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ableContents"/>
        <w:numPr>
          <w:ilvl w:val="0"/>
          <w:numId w:val="1"/>
        </w:numPr>
        <w:rPr>
          <w:sz w:val="20"/>
          <w:szCs w:val="20"/>
        </w:rPr>
      </w:pPr>
      <w:r>
        <w:rPr>
          <w:sz w:val="20"/>
          <w:szCs w:val="20"/>
        </w:rPr>
        <w:t>Table of Contents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Introduction</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Entity Relationship Diagram (ERD) Overview</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ERD Considerations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Assumptions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Salesforce Security</w:t>
      </w:r>
    </w:p>
    <w:p>
      <w:pPr>
        <w:pStyle w:val="TableContents"/>
        <w:numPr>
          <w:ilvl w:val="0"/>
          <w:numId w:val="1"/>
        </w:numPr>
        <w:rPr>
          <w:sz w:val="20"/>
          <w:szCs w:val="20"/>
        </w:rPr>
      </w:pPr>
      <w:r>
        <w:rPr>
          <w:sz w:val="20"/>
          <w:szCs w:val="20"/>
        </w:rPr>
      </w:r>
    </w:p>
    <w:p>
      <w:pPr>
        <w:pStyle w:val="TableContents"/>
        <w:numPr>
          <w:ilvl w:val="3"/>
          <w:numId w:val="1"/>
        </w:numPr>
        <w:ind w:left="864" w:right="0" w:hanging="864"/>
        <w:rPr>
          <w:sz w:val="20"/>
          <w:szCs w:val="20"/>
        </w:rPr>
      </w:pPr>
      <w:r>
        <w:rPr>
          <w:sz w:val="20"/>
          <w:szCs w:val="20"/>
        </w:rPr>
        <w:t>Roles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Profiles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Public Groups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Permission Sets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Organizational-Wide Sharing Defaults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Sharing Rules</w:t>
      </w:r>
    </w:p>
    <w:p>
      <w:pPr>
        <w:pStyle w:val="TableContents"/>
        <w:numPr>
          <w:ilvl w:val="3"/>
          <w:numId w:val="1"/>
        </w:numPr>
        <w:ind w:left="864" w:right="0" w:hanging="864"/>
        <w:rPr>
          <w:sz w:val="20"/>
          <w:szCs w:val="20"/>
        </w:rPr>
      </w:pPr>
      <w:r>
        <w:rPr>
          <w:sz w:val="20"/>
          <w:szCs w:val="20"/>
        </w:rPr>
      </w:r>
    </w:p>
    <w:p>
      <w:pPr>
        <w:pStyle w:val="TableContents"/>
        <w:numPr>
          <w:ilvl w:val="3"/>
          <w:numId w:val="1"/>
        </w:numPr>
        <w:ind w:left="864" w:right="0" w:hanging="864"/>
        <w:rPr>
          <w:sz w:val="20"/>
          <w:szCs w:val="20"/>
        </w:rPr>
      </w:pPr>
      <w:r>
        <w:rPr>
          <w:sz w:val="20"/>
          <w:szCs w:val="20"/>
        </w:rPr>
        <w:t>User Authentication</w:t>
      </w:r>
    </w:p>
    <w:p>
      <w:pPr>
        <w:pStyle w:val="TableContents"/>
        <w:numPr>
          <w:ilvl w:val="3"/>
          <w:numId w:val="1"/>
        </w:numPr>
        <w:ind w:left="864" w:right="0" w:hanging="864"/>
        <w:rPr>
          <w:sz w:val="20"/>
          <w:szCs w:val="20"/>
        </w:rPr>
      </w:pPr>
      <w:r>
        <w:rPr>
          <w:sz w:val="20"/>
          <w:szCs w:val="20"/>
        </w:rPr>
      </w:r>
    </w:p>
    <w:p>
      <w:pPr>
        <w:pStyle w:val="TableContents"/>
        <w:numPr>
          <w:ilvl w:val="0"/>
          <w:numId w:val="1"/>
        </w:numPr>
        <w:rPr>
          <w:sz w:val="20"/>
          <w:szCs w:val="20"/>
        </w:rPr>
      </w:pPr>
      <w:r>
        <w:rPr>
          <w:sz w:val="20"/>
          <w:szCs w:val="20"/>
        </w:rPr>
        <w:t>Object Overview</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Assumptions</w:t>
      </w:r>
    </w:p>
    <w:p>
      <w:pPr>
        <w:pStyle w:val="TableContents"/>
        <w:numPr>
          <w:ilvl w:val="0"/>
          <w:numId w:val="1"/>
        </w:numPr>
        <w:rPr>
          <w:sz w:val="20"/>
          <w:szCs w:val="20"/>
        </w:rPr>
      </w:pPr>
      <w:r>
        <w:rPr>
          <w:sz w:val="20"/>
          <w:szCs w:val="20"/>
        </w:rPr>
      </w:r>
    </w:p>
    <w:p>
      <w:pPr>
        <w:pStyle w:val="TableContents"/>
        <w:numPr>
          <w:ilvl w:val="2"/>
          <w:numId w:val="1"/>
        </w:numPr>
        <w:ind w:left="720" w:right="0" w:hanging="720"/>
        <w:rPr>
          <w:sz w:val="20"/>
          <w:szCs w:val="20"/>
        </w:rPr>
      </w:pPr>
      <w:r>
        <w:rPr>
          <w:sz w:val="20"/>
          <w:szCs w:val="20"/>
        </w:rPr>
        <w:t>Internal Users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salesforce.com Components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Record Types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Page Layouts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List Views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Workflows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Triggers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CRUD Rules</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Salesforce Release Management and Deployment Strategy</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Overall Landscape</w:t>
      </w:r>
    </w:p>
    <w:p>
      <w:pPr>
        <w:pStyle w:val="TableContents"/>
        <w:numPr>
          <w:ilvl w:val="0"/>
          <w:numId w:val="1"/>
        </w:numPr>
        <w:rPr>
          <w:sz w:val="20"/>
          <w:szCs w:val="20"/>
        </w:rPr>
      </w:pPr>
      <w:r>
        <w:rPr>
          <w:sz w:val="20"/>
          <w:szCs w:val="20"/>
        </w:rPr>
      </w:r>
    </w:p>
    <w:p>
      <w:pPr>
        <w:pStyle w:val="TableContents"/>
        <w:numPr>
          <w:ilvl w:val="0"/>
          <w:numId w:val="1"/>
        </w:numPr>
        <w:rPr>
          <w:sz w:val="20"/>
          <w:szCs w:val="20"/>
        </w:rPr>
      </w:pPr>
      <w:r>
        <w:rPr>
          <w:sz w:val="20"/>
          <w:szCs w:val="20"/>
        </w:rPr>
        <w:t>Deployment Strategy</w:t>
      </w:r>
    </w:p>
    <w:p>
      <w:pPr>
        <w:pStyle w:val="TableContents"/>
        <w:numPr>
          <w:ilvl w:val="0"/>
          <w:numId w:val="1"/>
        </w:numPr>
        <w:rPr>
          <w:sz w:val="20"/>
          <w:szCs w:val="20"/>
        </w:rPr>
      </w:pPr>
      <w:r>
        <w:rPr>
          <w:sz w:val="20"/>
          <w:szCs w:val="20"/>
        </w:rPr>
      </w:r>
    </w:p>
    <w:p>
      <w:pPr>
        <w:pStyle w:val="TableContents"/>
        <w:numPr>
          <w:ilvl w:val="0"/>
          <w:numId w:val="1"/>
        </w:numPr>
        <w:rPr/>
      </w:pPr>
      <w:r>
        <w:rPr/>
      </w:r>
    </w:p>
    <w:p>
      <w:pPr>
        <w:pStyle w:val="Heading1"/>
        <w:numPr>
          <w:ilvl w:val="0"/>
          <w:numId w:val="1"/>
        </w:numPr>
        <w:spacing w:before="240" w:after="120"/>
        <w:rPr/>
      </w:pPr>
      <w:r>
        <w:rPr/>
        <w:t>Cleaning Company Project</w:t>
      </w:r>
    </w:p>
    <w:p>
      <w:pPr>
        <w:pStyle w:val="Normal"/>
        <w:widowControl/>
        <w:rPr>
          <w:rFonts w:ascii="Calibri;Arial;Helvetica;sans-se" w:hAnsi="Calibri;Arial;Helvetica;sans-se"/>
          <w:color w:val="000000"/>
          <w:sz w:val="32"/>
        </w:rPr>
      </w:pPr>
      <w:r>
        <w:rPr>
          <w:rFonts w:ascii="Calibri;Arial;Helvetica;sans-se" w:hAnsi="Calibri;Arial;Helvetica;sans-se"/>
          <w:color w:val="000000"/>
          <w:sz w:val="32"/>
        </w:rPr>
        <w:t xml:space="preserve">Create a system for “Cleaning Company” managing a professional cleaning services company that operates on a major metropolitan area. </w:t>
      </w:r>
    </w:p>
    <w:p>
      <w:pPr>
        <w:pStyle w:val="Normal"/>
        <w:widowControl/>
        <w:rPr/>
      </w:pPr>
      <w:r>
        <w:rPr/>
      </w:r>
    </w:p>
    <w:p>
      <w:pPr>
        <w:pStyle w:val="Heading1"/>
        <w:numPr>
          <w:ilvl w:val="0"/>
          <w:numId w:val="1"/>
        </w:numPr>
        <w:rPr>
          <w:color w:val="000000"/>
        </w:rPr>
      </w:pPr>
      <w:r>
        <w:rPr>
          <w:color w:val="000000"/>
        </w:rPr>
        <w:t>Project Plan</w:t>
      </w:r>
    </w:p>
    <w:p>
      <w:pPr>
        <w:pStyle w:val="Heading2"/>
        <w:numPr>
          <w:ilvl w:val="1"/>
          <w:numId w:val="1"/>
        </w:numPr>
        <w:ind w:left="576" w:right="0" w:hanging="576"/>
        <w:rPr>
          <w:rFonts w:ascii="Calibri;Arial;Helvetica;sans-se" w:hAnsi="Calibri;Arial;Helvetica;sans-se"/>
          <w:b w:val="false"/>
          <w:color w:val="000000"/>
        </w:rPr>
      </w:pPr>
      <w:r>
        <w:rPr>
          <w:rFonts w:ascii="Calibri;Arial;Helvetica;sans-se" w:hAnsi="Calibri;Arial;Helvetica;sans-se"/>
          <w:b w:val="false"/>
          <w:color w:val="000000"/>
        </w:rPr>
        <w:t xml:space="preserve">The project will follow a 2 week accelerated development cycle using salesforce.com technology. The table below lists an estimated timeline for the project and key touch points with the client. The client is expected to review and approve the below time line. </w:t>
      </w:r>
    </w:p>
    <w:p>
      <w:pPr>
        <w:pStyle w:val="Heading2"/>
        <w:numPr>
          <w:ilvl w:val="1"/>
          <w:numId w:val="1"/>
        </w:numPr>
        <w:rPr>
          <w:rFonts w:ascii="Calibri;Arial;Helvetica;sans-se" w:hAnsi="Calibri;Arial;Helvetica;sans-se"/>
          <w:b w:val="false"/>
          <w:color w:val="000000"/>
        </w:rPr>
      </w:pPr>
      <w:r>
        <w:rPr>
          <w:rFonts w:ascii="Calibri;Arial;Helvetica;sans-se" w:hAnsi="Calibri;Arial;Helvetica;sans-se"/>
          <w:b w:val="false"/>
          <w:color w:val="000000"/>
        </w:rPr>
        <w:t xml:space="preserve"> </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670"/>
        <w:gridCol w:w="4310"/>
        <w:gridCol w:w="2498"/>
        <w:gridCol w:w="2500"/>
      </w:tblGrid>
      <w:tr>
        <w:trPr>
          <w:tblHeader w:val="true"/>
          <w:cantSplit w:val="false"/>
        </w:trPr>
        <w:tc>
          <w:tcPr>
            <w:tcW w:w="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rFonts w:ascii="Liberation Sans" w:hAnsi="Liberation Sans"/>
                <w:sz w:val="32"/>
                <w:szCs w:val="32"/>
              </w:rPr>
            </w:pPr>
            <w:r>
              <w:rPr>
                <w:rFonts w:ascii="Liberation Sans" w:hAnsi="Liberation Sans"/>
                <w:sz w:val="32"/>
                <w:szCs w:val="32"/>
              </w:rPr>
              <w:t>#</w:t>
            </w:r>
          </w:p>
        </w:tc>
        <w:tc>
          <w:tcPr>
            <w:tcW w:w="431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rFonts w:ascii="Liberation Sans" w:hAnsi="Liberation Sans"/>
                <w:sz w:val="32"/>
                <w:szCs w:val="32"/>
              </w:rPr>
            </w:pPr>
            <w:r>
              <w:rPr>
                <w:rFonts w:ascii="Liberation Sans" w:hAnsi="Liberation Sans"/>
                <w:sz w:val="32"/>
                <w:szCs w:val="32"/>
              </w:rPr>
              <w:t>Activity</w:t>
            </w:r>
          </w:p>
        </w:tc>
        <w:tc>
          <w:tcPr>
            <w:tcW w:w="24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rFonts w:ascii="Liberation Sans" w:hAnsi="Liberation Sans"/>
                <w:sz w:val="32"/>
                <w:szCs w:val="32"/>
              </w:rPr>
            </w:pPr>
            <w:r>
              <w:rPr>
                <w:rFonts w:ascii="Liberation Sans" w:hAnsi="Liberation Sans"/>
                <w:sz w:val="32"/>
                <w:szCs w:val="32"/>
              </w:rPr>
              <w:t>Due Date</w:t>
            </w:r>
          </w:p>
        </w:tc>
        <w:tc>
          <w:tcPr>
            <w:tcW w:w="25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Heading"/>
              <w:rPr>
                <w:rFonts w:ascii="Liberation Sans" w:hAnsi="Liberation Sans"/>
                <w:sz w:val="32"/>
                <w:szCs w:val="32"/>
              </w:rPr>
            </w:pPr>
            <w:r>
              <w:rPr>
                <w:rFonts w:ascii="Liberation Sans" w:hAnsi="Liberation Sans"/>
                <w:sz w:val="32"/>
                <w:szCs w:val="32"/>
              </w:rPr>
              <w:t>Status</w:t>
            </w:r>
          </w:p>
        </w:tc>
      </w:tr>
      <w:tr>
        <w:trPr>
          <w:cantSplit w:val="false"/>
        </w:trPr>
        <w:tc>
          <w:tcPr>
            <w:tcW w:w="67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1</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Requirement Review and Signoff</w:t>
            </w:r>
          </w:p>
        </w:tc>
        <w:tc>
          <w:tcPr>
            <w:tcW w:w="249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5/25/2016</w:t>
            </w:r>
          </w:p>
        </w:tc>
        <w:tc>
          <w:tcPr>
            <w:tcW w:w="25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Send to Client on 5/24</w:t>
            </w:r>
          </w:p>
        </w:tc>
      </w:tr>
      <w:tr>
        <w:trPr>
          <w:cantSplit w:val="false"/>
        </w:trPr>
        <w:tc>
          <w:tcPr>
            <w:tcW w:w="67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2</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Initial Design Review and Signoff</w:t>
            </w:r>
          </w:p>
        </w:tc>
        <w:tc>
          <w:tcPr>
            <w:tcW w:w="249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5/27/2016</w:t>
            </w:r>
          </w:p>
        </w:tc>
        <w:tc>
          <w:tcPr>
            <w:tcW w:w="25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r>
          </w:p>
        </w:tc>
      </w:tr>
      <w:tr>
        <w:trPr>
          <w:cantSplit w:val="false"/>
        </w:trPr>
        <w:tc>
          <w:tcPr>
            <w:tcW w:w="67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3</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 xml:space="preserve">Client access to Sandbox </w:t>
            </w:r>
          </w:p>
        </w:tc>
        <w:tc>
          <w:tcPr>
            <w:tcW w:w="249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5/30/2016</w:t>
            </w:r>
          </w:p>
        </w:tc>
        <w:tc>
          <w:tcPr>
            <w:tcW w:w="25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r>
          </w:p>
        </w:tc>
      </w:tr>
      <w:tr>
        <w:trPr>
          <w:cantSplit w:val="false"/>
        </w:trPr>
        <w:tc>
          <w:tcPr>
            <w:tcW w:w="67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4</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Review of Project build</w:t>
            </w:r>
          </w:p>
        </w:tc>
        <w:tc>
          <w:tcPr>
            <w:tcW w:w="249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6/3/2016</w:t>
            </w:r>
          </w:p>
        </w:tc>
        <w:tc>
          <w:tcPr>
            <w:tcW w:w="25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r>
          </w:p>
        </w:tc>
      </w:tr>
      <w:tr>
        <w:trPr>
          <w:cantSplit w:val="false"/>
        </w:trPr>
        <w:tc>
          <w:tcPr>
            <w:tcW w:w="67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5</w:t>
            </w:r>
          </w:p>
        </w:tc>
        <w:tc>
          <w:tcPr>
            <w:tcW w:w="431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 xml:space="preserve">Signoff on the Sandbox </w:t>
            </w:r>
          </w:p>
        </w:tc>
        <w:tc>
          <w:tcPr>
            <w:tcW w:w="2498"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t>6/3/2016</w:t>
            </w:r>
          </w:p>
        </w:tc>
        <w:tc>
          <w:tcPr>
            <w:tcW w:w="25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2"/>
                <w:szCs w:val="32"/>
              </w:rPr>
            </w:pPr>
            <w:r>
              <w:rPr>
                <w:rFonts w:ascii="Liberation Sans" w:hAnsi="Liberation Sans"/>
                <w:sz w:val="32"/>
                <w:szCs w:val="32"/>
              </w:rPr>
            </w:r>
          </w:p>
        </w:tc>
      </w:tr>
    </w:tbl>
    <w:p>
      <w:pPr>
        <w:pStyle w:val="Heading2"/>
        <w:numPr>
          <w:ilvl w:val="1"/>
          <w:numId w:val="1"/>
        </w:numPr>
        <w:rPr/>
      </w:pPr>
      <w:r>
        <w:rPr/>
      </w:r>
    </w:p>
    <w:p>
      <w:pPr>
        <w:pStyle w:val="Heading1"/>
        <w:numPr>
          <w:ilvl w:val="0"/>
          <w:numId w:val="1"/>
        </w:numPr>
        <w:rPr>
          <w:color w:val="000000"/>
        </w:rPr>
      </w:pPr>
      <w:r>
        <w:rPr>
          <w:color w:val="000000"/>
        </w:rPr>
        <w:t>Requirement Review</w:t>
      </w:r>
    </w:p>
    <w:p>
      <w:pPr>
        <w:pStyle w:val="Heading1"/>
        <w:numPr>
          <w:ilvl w:val="0"/>
          <w:numId w:val="1"/>
        </w:numPr>
        <w:rPr>
          <w:rFonts w:ascii="Calibri;Arial;Helvetica;sans-se" w:hAnsi="Calibri;Arial;Helvetica;sans-se"/>
          <w:b w:val="false"/>
          <w:color w:val="000000"/>
          <w:sz w:val="32"/>
        </w:rPr>
      </w:pPr>
      <w:r>
        <w:rPr>
          <w:rFonts w:ascii="Calibri;Arial;Helvetica;sans-se" w:hAnsi="Calibri;Arial;Helvetica;sans-se"/>
          <w:b w:val="false"/>
          <w:color w:val="000000"/>
          <w:sz w:val="32"/>
        </w:rPr>
        <w:t>Based on the initial understanding of the requirements I have come up a number of questions and assumptions. Please update this document with your answers. This is important for me to proceed with the design of the system.</w:t>
        <w:b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535"/>
        <w:gridCol w:w="4760"/>
        <w:gridCol w:w="4685"/>
      </w:tblGrid>
      <w:tr>
        <w:trPr>
          <w:tblHeader w:val="true"/>
          <w:cantSplit w:val="false"/>
        </w:trPr>
        <w:tc>
          <w:tcPr>
            <w:tcW w:w="53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rFonts w:ascii="Liberation Sans" w:hAnsi="Liberation Sans"/>
                <w:sz w:val="36"/>
                <w:szCs w:val="36"/>
              </w:rPr>
            </w:pPr>
            <w:r>
              <w:rPr>
                <w:rFonts w:ascii="Liberation Sans" w:hAnsi="Liberation Sans"/>
                <w:sz w:val="36"/>
                <w:szCs w:val="36"/>
              </w:rPr>
              <w:t>#</w:t>
            </w:r>
          </w:p>
        </w:tc>
        <w:tc>
          <w:tcPr>
            <w:tcW w:w="47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Heading"/>
              <w:rPr>
                <w:rFonts w:ascii="Liberation Sans" w:hAnsi="Liberation Sans"/>
                <w:sz w:val="36"/>
                <w:szCs w:val="36"/>
              </w:rPr>
            </w:pPr>
            <w:r>
              <w:rPr>
                <w:rFonts w:ascii="Liberation Sans" w:hAnsi="Liberation Sans"/>
                <w:sz w:val="36"/>
                <w:szCs w:val="36"/>
              </w:rPr>
              <w:t>Requirement</w:t>
            </w:r>
          </w:p>
        </w:tc>
        <w:tc>
          <w:tcPr>
            <w:tcW w:w="46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Heading"/>
              <w:rPr>
                <w:rFonts w:ascii="Liberation Sans" w:hAnsi="Liberation Sans"/>
                <w:sz w:val="36"/>
                <w:szCs w:val="36"/>
              </w:rPr>
            </w:pPr>
            <w:r>
              <w:rPr>
                <w:rFonts w:ascii="Liberation Sans" w:hAnsi="Liberation Sans"/>
                <w:sz w:val="36"/>
                <w:szCs w:val="36"/>
              </w:rPr>
              <w:t>Questions/Assumptions</w:t>
            </w:r>
          </w:p>
        </w:tc>
      </w:tr>
      <w:tr>
        <w:trPr>
          <w:cantSplit w:val="false"/>
        </w:trPr>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6"/>
                <w:szCs w:val="36"/>
              </w:rPr>
            </w:pPr>
            <w:r>
              <w:rPr>
                <w:rFonts w:ascii="Liberation Sans" w:hAnsi="Liberation Sans"/>
                <w:sz w:val="36"/>
                <w:szCs w:val="36"/>
              </w:rPr>
              <w:t>1</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widowControl/>
              <w:rPr>
                <w:rFonts w:ascii="Calibri;Arial;Helvetica;sans-se" w:hAnsi="Calibri;Arial;Helvetica;sans-se"/>
                <w:color w:val="000000"/>
                <w:sz w:val="32"/>
                <w:szCs w:val="36"/>
              </w:rPr>
            </w:pPr>
            <w:r>
              <w:rPr>
                <w:rFonts w:ascii="Calibri;Arial;Helvetica;sans-se" w:hAnsi="Calibri;Arial;Helvetica;sans-se"/>
                <w:color w:val="000000"/>
                <w:sz w:val="32"/>
                <w:szCs w:val="36"/>
              </w:rPr>
              <w:t>Create a system for managing a professional cleaning services company that operates on a major metropolitan area</w:t>
            </w:r>
          </w:p>
        </w:tc>
        <w:tc>
          <w:tcPr>
            <w:tcW w:w="4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6"/>
                <w:szCs w:val="36"/>
              </w:rPr>
            </w:pPr>
            <w:commentRangeStart w:id="0"/>
            <w:r>
              <w:rPr>
                <w:rFonts w:ascii="Liberation Sans" w:hAnsi="Liberation Sans"/>
                <w:sz w:val="36"/>
                <w:szCs w:val="36"/>
              </w:rPr>
              <w:t>Assumption:</w:t>
            </w:r>
          </w:p>
          <w:p>
            <w:pPr>
              <w:pStyle w:val="TableContents"/>
              <w:rPr>
                <w:rFonts w:ascii="Liberation Sans" w:hAnsi="Liberation Sans"/>
                <w:sz w:val="36"/>
                <w:szCs w:val="36"/>
              </w:rPr>
            </w:pPr>
            <w:r>
              <w:rPr>
                <w:rFonts w:ascii="Liberation Sans" w:hAnsi="Liberation Sans"/>
                <w:sz w:val="36"/>
                <w:szCs w:val="36"/>
              </w:rPr>
              <w:t xml:space="preserve">Cleaning Company intends to use salesforce.com as their Information system and has sufficient license for users. </w:t>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r>
              <w:rPr>
                <w:rFonts w:ascii="Liberation Sans" w:hAnsi="Liberation Sans"/>
                <w:sz w:val="36"/>
                <w:szCs w:val="36"/>
              </w:rPr>
              <w:t xml:space="preserve">Assumption: </w:t>
            </w:r>
          </w:p>
          <w:p>
            <w:pPr>
              <w:pStyle w:val="TableContents"/>
              <w:rPr/>
            </w:pPr>
            <w:r>
              <w:rPr>
                <w:rFonts w:ascii="Liberation Sans" w:hAnsi="Liberation Sans"/>
                <w:sz w:val="36"/>
                <w:szCs w:val="36"/>
              </w:rPr>
              <w:t>Cleaning Company DC Metro Area will be used for the initial pilot of this system.</w:t>
            </w:r>
            <w:commentRangeEnd w:id="0"/>
            <w:r>
              <w:rPr/>
            </w:r>
            <w:r>
              <w:rPr/>
              <w:commentReference w:id="0"/>
            </w:r>
          </w:p>
        </w:tc>
      </w:tr>
      <w:tr>
        <w:trPr>
          <w:cantSplit w:val="false"/>
        </w:trPr>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6"/>
                <w:szCs w:val="36"/>
              </w:rPr>
            </w:pPr>
            <w:r>
              <w:rPr>
                <w:rFonts w:ascii="Liberation Sans" w:hAnsi="Liberation Sans"/>
                <w:sz w:val="36"/>
                <w:szCs w:val="36"/>
              </w:rPr>
              <w:t>2</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widowControl/>
              <w:rPr>
                <w:rFonts w:ascii="Calibri;Arial;Helvetica;sans-se" w:hAnsi="Calibri;Arial;Helvetica;sans-se"/>
                <w:color w:val="000000"/>
                <w:sz w:val="32"/>
                <w:szCs w:val="36"/>
              </w:rPr>
            </w:pPr>
            <w:r>
              <w:rPr>
                <w:rFonts w:ascii="Calibri;Arial;Helvetica;sans-se" w:hAnsi="Calibri;Arial;Helvetica;sans-se"/>
                <w:color w:val="000000"/>
                <w:sz w:val="32"/>
                <w:szCs w:val="36"/>
              </w:rPr>
              <w:t>The job delivery unit is always cleaners per day. (e.g.: a private home owner hires one cleaner for one day, a large office hires three cleaners for one day)</w:t>
            </w:r>
          </w:p>
        </w:tc>
        <w:tc>
          <w:tcPr>
            <w:tcW w:w="4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6"/>
                <w:szCs w:val="36"/>
              </w:rPr>
            </w:pPr>
            <w:commentRangeStart w:id="1"/>
            <w:r>
              <w:rPr>
                <w:rFonts w:ascii="Liberation Sans" w:hAnsi="Liberation Sans"/>
                <w:sz w:val="36"/>
                <w:szCs w:val="36"/>
              </w:rPr>
              <w:t xml:space="preserve">Assumption: </w:t>
            </w:r>
          </w:p>
          <w:p>
            <w:pPr>
              <w:pStyle w:val="TableContents"/>
              <w:rPr/>
            </w:pPr>
            <w:r>
              <w:rPr>
                <w:rFonts w:ascii="Liberation Sans" w:hAnsi="Liberation Sans"/>
                <w:sz w:val="36"/>
                <w:szCs w:val="36"/>
              </w:rPr>
              <w:t>There is no dependency on the equipment/cleaning supplies. The only factor that will be tracked in the system will be cleaners.</w:t>
            </w:r>
            <w:commentRangeEnd w:id="1"/>
            <w:r>
              <w:rPr/>
            </w:r>
            <w:r>
              <w:rPr/>
              <w:commentReference w:id="1"/>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commentRangeStart w:id="2"/>
            <w:r>
              <w:rPr>
                <w:rFonts w:ascii="Liberation Sans" w:hAnsi="Liberation Sans"/>
                <w:sz w:val="36"/>
                <w:szCs w:val="36"/>
              </w:rPr>
              <w:t xml:space="preserve">Question: </w:t>
            </w:r>
          </w:p>
          <w:p>
            <w:pPr>
              <w:pStyle w:val="TableContents"/>
              <w:rPr/>
            </w:pPr>
            <w:r>
              <w:rPr>
                <w:rFonts w:ascii="Liberation Sans" w:hAnsi="Liberation Sans"/>
                <w:sz w:val="36"/>
                <w:szCs w:val="36"/>
              </w:rPr>
              <w:t xml:space="preserve">Is the number of cleaners per job fixed? Is there possibility that when customer orders a new job they ask for additional cleaners? </w:t>
            </w:r>
            <w:commentRangeEnd w:id="2"/>
            <w:r>
              <w:rPr/>
            </w:r>
            <w:r>
              <w:rPr/>
              <w:commentReference w:id="2"/>
            </w:r>
          </w:p>
        </w:tc>
      </w:tr>
      <w:tr>
        <w:trPr>
          <w:cantSplit w:val="false"/>
        </w:trPr>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6"/>
                <w:szCs w:val="36"/>
              </w:rPr>
            </w:pPr>
            <w:r>
              <w:rPr>
                <w:rFonts w:ascii="Liberation Sans" w:hAnsi="Liberation Sans"/>
                <w:sz w:val="36"/>
                <w:szCs w:val="36"/>
              </w:rPr>
              <w:t>3</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The jobs can be booked individually (ad-hoc) or with the following recurrences: weekly, bi-weekly or monthly</w:t>
            </w:r>
            <w:r>
              <w:rPr>
                <w:rFonts w:ascii="Liberation Sans" w:hAnsi="Liberation Sans"/>
                <w:sz w:val="36"/>
                <w:szCs w:val="36"/>
              </w:rPr>
              <w:br/>
            </w:r>
          </w:p>
        </w:tc>
        <w:tc>
          <w:tcPr>
            <w:tcW w:w="4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6"/>
                <w:szCs w:val="36"/>
              </w:rPr>
            </w:pPr>
            <w:commentRangeStart w:id="3"/>
            <w:r>
              <w:rPr>
                <w:rFonts w:ascii="Liberation Sans" w:hAnsi="Liberation Sans"/>
                <w:sz w:val="36"/>
                <w:szCs w:val="36"/>
              </w:rPr>
              <w:t xml:space="preserve">Question: </w:t>
            </w:r>
          </w:p>
          <w:p>
            <w:pPr>
              <w:pStyle w:val="TableContents"/>
              <w:rPr>
                <w:rFonts w:ascii="Liberation Sans" w:hAnsi="Liberation Sans"/>
                <w:sz w:val="36"/>
                <w:szCs w:val="36"/>
              </w:rPr>
            </w:pPr>
            <w:r>
              <w:rPr>
                <w:rFonts w:ascii="Liberation Sans" w:hAnsi="Liberation Sans"/>
                <w:sz w:val="36"/>
                <w:szCs w:val="36"/>
              </w:rPr>
              <w:t>Is there any limit to the number of jobs that can be handled in a day?</w:t>
            </w:r>
          </w:p>
          <w:p>
            <w:pPr>
              <w:pStyle w:val="TableContents"/>
              <w:rPr>
                <w:rFonts w:ascii="Liberation Sans" w:hAnsi="Liberation Sans"/>
                <w:sz w:val="36"/>
                <w:szCs w:val="36"/>
              </w:rPr>
            </w:pPr>
            <w:r>
              <w:rPr>
                <w:rFonts w:ascii="Liberation Sans" w:hAnsi="Liberation Sans"/>
                <w:sz w:val="36"/>
                <w:szCs w:val="36"/>
              </w:rPr>
              <w:t xml:space="preserve">How many employees does Cleaning Company have?  </w:t>
            </w:r>
          </w:p>
          <w:p>
            <w:pPr>
              <w:pStyle w:val="TableContents"/>
              <w:rPr>
                <w:rFonts w:ascii="Liberation Sans" w:hAnsi="Liberation Sans"/>
                <w:sz w:val="36"/>
                <w:szCs w:val="36"/>
              </w:rPr>
            </w:pPr>
            <w:r>
              <w:rPr>
                <w:rFonts w:ascii="Liberation Sans" w:hAnsi="Liberation Sans"/>
                <w:sz w:val="36"/>
                <w:szCs w:val="36"/>
              </w:rPr>
            </w:r>
          </w:p>
          <w:p>
            <w:pPr>
              <w:pStyle w:val="TableContents"/>
              <w:rPr/>
            </w:pPr>
            <w:r>
              <w:rPr>
                <w:rFonts w:ascii="Liberation Sans" w:hAnsi="Liberation Sans"/>
                <w:sz w:val="36"/>
                <w:szCs w:val="36"/>
              </w:rPr>
              <w:t xml:space="preserve">Can I assume 1 employee – 1 job/day, and a total of 12 employees </w:t>
            </w:r>
            <w:commentRangeEnd w:id="3"/>
            <w:r>
              <w:rPr/>
            </w:r>
            <w:r>
              <w:rPr/>
              <w:commentReference w:id="3"/>
            </w:r>
          </w:p>
        </w:tc>
      </w:tr>
      <w:tr>
        <w:trPr>
          <w:cantSplit w:val="false"/>
        </w:trPr>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6"/>
                <w:szCs w:val="36"/>
              </w:rPr>
            </w:pPr>
            <w:r>
              <w:rPr>
                <w:rFonts w:ascii="Liberation Sans" w:hAnsi="Liberation Sans"/>
                <w:sz w:val="36"/>
                <w:szCs w:val="36"/>
              </w:rPr>
              <w:t>4</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Payment method is always Credit Card.</w:t>
            </w:r>
            <w:r>
              <w:rPr>
                <w:rFonts w:ascii="Liberation Sans" w:hAnsi="Liberation Sans"/>
                <w:sz w:val="36"/>
                <w:szCs w:val="36"/>
              </w:rPr>
              <w:br/>
            </w:r>
          </w:p>
        </w:tc>
        <w:tc>
          <w:tcPr>
            <w:tcW w:w="4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6"/>
                <w:szCs w:val="36"/>
              </w:rPr>
            </w:pPr>
            <w:commentRangeStart w:id="4"/>
            <w:r>
              <w:rPr>
                <w:rFonts w:ascii="Liberation Sans" w:hAnsi="Liberation Sans"/>
                <w:sz w:val="36"/>
                <w:szCs w:val="36"/>
              </w:rPr>
              <w:t xml:space="preserve">Assumption: </w:t>
            </w:r>
          </w:p>
          <w:p>
            <w:pPr>
              <w:pStyle w:val="TableContents"/>
              <w:rPr/>
            </w:pPr>
            <w:r>
              <w:rPr>
                <w:rFonts w:ascii="Liberation Sans" w:hAnsi="Liberation Sans"/>
                <w:sz w:val="36"/>
                <w:szCs w:val="36"/>
              </w:rPr>
              <w:t>For the initial version we are not doing any integration with Credit Card authorization service.</w:t>
            </w:r>
            <w:commentRangeEnd w:id="4"/>
            <w:r>
              <w:rPr/>
            </w:r>
            <w:r>
              <w:rPr/>
              <w:commentReference w:id="4"/>
            </w:r>
          </w:p>
        </w:tc>
      </w:tr>
      <w:tr>
        <w:trPr>
          <w:cantSplit w:val="false"/>
        </w:trPr>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6"/>
                <w:szCs w:val="36"/>
              </w:rPr>
            </w:pPr>
            <w:r>
              <w:rPr>
                <w:rFonts w:ascii="Liberation Sans" w:hAnsi="Liberation Sans"/>
                <w:sz w:val="36"/>
                <w:szCs w:val="36"/>
              </w:rPr>
              <w:t>5</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The standard rate is 180USD/cleaner/day, recurring jobs have a 10% discount</w:t>
            </w:r>
            <w:r>
              <w:rPr>
                <w:rFonts w:ascii="Liberation Sans" w:hAnsi="Liberation Sans"/>
                <w:sz w:val="36"/>
                <w:szCs w:val="36"/>
              </w:rPr>
              <w:br/>
            </w:r>
          </w:p>
        </w:tc>
        <w:tc>
          <w:tcPr>
            <w:tcW w:w="4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6"/>
                <w:szCs w:val="36"/>
              </w:rPr>
            </w:pPr>
            <w:commentRangeStart w:id="5"/>
            <w:r>
              <w:rPr>
                <w:rFonts w:ascii="Liberation Sans" w:hAnsi="Liberation Sans"/>
                <w:sz w:val="36"/>
                <w:szCs w:val="36"/>
              </w:rPr>
              <w:t xml:space="preserve">Assumption: </w:t>
            </w:r>
          </w:p>
          <w:p>
            <w:pPr>
              <w:pStyle w:val="TableContents"/>
              <w:rPr/>
            </w:pPr>
            <w:r>
              <w:rPr>
                <w:rFonts w:ascii="Liberation Sans" w:hAnsi="Liberation Sans"/>
                <w:sz w:val="36"/>
                <w:szCs w:val="36"/>
              </w:rPr>
              <w:t xml:space="preserve">The orders are taken by a representative and data entered in the system. The representative will verify phone number in the account of the customer will be used to determine if the caller is a repeat customer. </w:t>
            </w:r>
            <w:commentRangeEnd w:id="5"/>
            <w:r>
              <w:rPr/>
            </w:r>
            <w:r>
              <w:rPr/>
              <w:commentReference w:id="5"/>
            </w:r>
          </w:p>
        </w:tc>
      </w:tr>
      <w:tr>
        <w:trPr>
          <w:cantSplit w:val="false"/>
        </w:trPr>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6"/>
                <w:szCs w:val="36"/>
              </w:rPr>
            </w:pPr>
            <w:r>
              <w:rPr>
                <w:rFonts w:ascii="Liberation Sans" w:hAnsi="Liberation Sans"/>
                <w:sz w:val="36"/>
                <w:szCs w:val="36"/>
              </w:rPr>
              <w:t>6</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The company employees works on commission, the gross revenue for each job is split 50/50 (50% is company revenue and 50% is the employee pay)</w:t>
            </w:r>
            <w:r>
              <w:rPr>
                <w:rFonts w:ascii="Liberation Sans" w:hAnsi="Liberation Sans"/>
                <w:sz w:val="36"/>
                <w:szCs w:val="36"/>
              </w:rPr>
              <w:br/>
            </w:r>
            <w:r>
              <w:rPr>
                <w:rFonts w:ascii="Calibri;Arial;Helvetica;sans-se" w:hAnsi="Calibri;Arial;Helvetica;sans-se"/>
                <w:color w:val="000000"/>
                <w:sz w:val="32"/>
                <w:szCs w:val="36"/>
              </w:rPr>
              <w:t>The company needs to keep track of:</w:t>
            </w:r>
            <w:r>
              <w:rPr>
                <w:rFonts w:ascii="Liberation Sans" w:hAnsi="Liberation Sans"/>
                <w:sz w:val="36"/>
                <w:szCs w:val="36"/>
              </w:rPr>
              <w:br/>
              <w:t>1.</w:t>
            </w:r>
            <w:r>
              <w:rPr>
                <w:rFonts w:ascii="Liberation Sans" w:hAnsi="Liberation Sans"/>
                <w:color w:val="000000"/>
                <w:sz w:val="36"/>
                <w:szCs w:val="36"/>
              </w:rPr>
              <w:t xml:space="preserve"> </w:t>
            </w:r>
            <w:r>
              <w:rPr>
                <w:rFonts w:ascii="Calibri;Arial;Helvetica;sans-se" w:hAnsi="Calibri;Arial;Helvetica;sans-se"/>
                <w:color w:val="000000"/>
                <w:sz w:val="32"/>
                <w:szCs w:val="36"/>
              </w:rPr>
              <w:t>all booked and executed jobs</w:t>
            </w:r>
            <w:r>
              <w:rPr>
                <w:rFonts w:ascii="Liberation Sans" w:hAnsi="Liberation Sans"/>
                <w:sz w:val="36"/>
                <w:szCs w:val="36"/>
              </w:rPr>
              <w:br/>
            </w:r>
            <w:r>
              <w:rPr>
                <w:rFonts w:ascii="Liberation Sans" w:hAnsi="Liberation Sans"/>
                <w:color w:val="000000"/>
                <w:sz w:val="36"/>
                <w:szCs w:val="36"/>
              </w:rPr>
              <w:t xml:space="preserve">2 </w:t>
            </w:r>
            <w:r>
              <w:rPr>
                <w:rFonts w:ascii="Calibri;Arial;Helvetica;sans-se" w:hAnsi="Calibri;Arial;Helvetica;sans-se"/>
                <w:color w:val="000000"/>
                <w:sz w:val="32"/>
                <w:szCs w:val="36"/>
              </w:rPr>
              <w:t>the total revenue generated and the number of jobs executed per client</w:t>
            </w:r>
            <w:r>
              <w:rPr>
                <w:rFonts w:ascii="Liberation Sans" w:hAnsi="Liberation Sans"/>
                <w:sz w:val="36"/>
                <w:szCs w:val="36"/>
              </w:rPr>
              <w:br/>
              <w:t>3.</w:t>
            </w:r>
            <w:r>
              <w:rPr>
                <w:rFonts w:ascii="Liberation Sans" w:hAnsi="Liberation Sans"/>
                <w:color w:val="000000"/>
                <w:sz w:val="36"/>
                <w:szCs w:val="36"/>
              </w:rPr>
              <w:t xml:space="preserve"> </w:t>
            </w:r>
            <w:r>
              <w:rPr>
                <w:rFonts w:ascii="Calibri;Arial;Helvetica;sans-se" w:hAnsi="Calibri;Arial;Helvetica;sans-se"/>
                <w:color w:val="000000"/>
                <w:sz w:val="32"/>
                <w:szCs w:val="36"/>
              </w:rPr>
              <w:t>the amount due and paid and the number of jobs executed by each cleaner</w:t>
            </w:r>
            <w:r>
              <w:rPr>
                <w:rFonts w:ascii="Liberation Sans" w:hAnsi="Liberation Sans"/>
                <w:sz w:val="36"/>
                <w:szCs w:val="36"/>
              </w:rPr>
              <w:br/>
            </w:r>
          </w:p>
        </w:tc>
        <w:tc>
          <w:tcPr>
            <w:tcW w:w="4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6"/>
                <w:szCs w:val="36"/>
              </w:rPr>
            </w:pPr>
            <w:commentRangeStart w:id="6"/>
            <w:r>
              <w:rPr>
                <w:rFonts w:ascii="Liberation Sans" w:hAnsi="Liberation Sans"/>
                <w:sz w:val="36"/>
                <w:szCs w:val="36"/>
              </w:rPr>
              <w:t xml:space="preserve">Assumption: </w:t>
            </w:r>
          </w:p>
          <w:p>
            <w:pPr>
              <w:pStyle w:val="TableContents"/>
              <w:rPr/>
            </w:pPr>
            <w:r>
              <w:rPr>
                <w:rFonts w:ascii="Liberation Sans" w:hAnsi="Liberation Sans"/>
                <w:sz w:val="36"/>
                <w:szCs w:val="36"/>
              </w:rPr>
              <w:t>The system is only tracking the revenue and cleaner payment. No other expenses ( materials, office expenses, transportation expense etc) are tracked in the system.</w:t>
            </w:r>
            <w:commentRangeEnd w:id="6"/>
            <w:r>
              <w:rPr/>
            </w:r>
            <w:r>
              <w:rPr/>
              <w:commentReference w:id="6"/>
            </w:r>
          </w:p>
        </w:tc>
      </w:tr>
      <w:tr>
        <w:trPr>
          <w:cantSplit w:val="false"/>
        </w:trPr>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6"/>
                <w:szCs w:val="36"/>
              </w:rPr>
            </w:pPr>
            <w:r>
              <w:rPr>
                <w:rFonts w:ascii="Liberation Sans" w:hAnsi="Liberation Sans"/>
                <w:sz w:val="36"/>
                <w:szCs w:val="36"/>
              </w:rPr>
              <w:t>7</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widowControl/>
              <w:rPr>
                <w:rFonts w:ascii="Liberation Sans" w:hAnsi="Liberation Sans"/>
                <w:sz w:val="36"/>
                <w:szCs w:val="36"/>
              </w:rPr>
            </w:pPr>
            <w:r>
              <w:rPr>
                <w:rFonts w:ascii="Calibri;Arial;Helvetica;sans-se" w:hAnsi="Calibri;Arial;Helvetica;sans-se"/>
                <w:color w:val="000000"/>
                <w:sz w:val="32"/>
                <w:szCs w:val="36"/>
              </w:rPr>
              <w:t>Bonus:</w:t>
            </w:r>
            <w:r>
              <w:rPr>
                <w:rFonts w:ascii="Liberation Sans" w:hAnsi="Liberation Sans"/>
                <w:sz w:val="36"/>
                <w:szCs w:val="36"/>
              </w:rPr>
              <w:br/>
              <w:t>1.</w:t>
            </w:r>
            <w:r>
              <w:rPr>
                <w:rFonts w:ascii="Liberation Sans" w:hAnsi="Liberation Sans"/>
                <w:color w:val="000000"/>
                <w:sz w:val="36"/>
                <w:szCs w:val="36"/>
              </w:rPr>
              <w:t xml:space="preserve"> </w:t>
            </w:r>
            <w:r>
              <w:rPr>
                <w:rFonts w:ascii="Calibri;Arial;Helvetica;sans-se" w:hAnsi="Calibri;Arial;Helvetica;sans-se"/>
                <w:color w:val="000000"/>
                <w:sz w:val="32"/>
                <w:szCs w:val="36"/>
              </w:rPr>
              <w:t>A dashboard displaying the number of jobs executed and booked for the current week.</w:t>
            </w:r>
            <w:r>
              <w:rPr>
                <w:rFonts w:ascii="Liberation Sans" w:hAnsi="Liberation Sans"/>
                <w:sz w:val="36"/>
                <w:szCs w:val="36"/>
              </w:rPr>
              <w:br/>
              <w:t>2.</w:t>
            </w:r>
            <w:r>
              <w:rPr>
                <w:rFonts w:ascii="Liberation Sans" w:hAnsi="Liberation Sans"/>
                <w:color w:val="000000"/>
                <w:sz w:val="36"/>
                <w:szCs w:val="36"/>
              </w:rPr>
              <w:t xml:space="preserve"> </w:t>
            </w:r>
            <w:r>
              <w:rPr>
                <w:rFonts w:ascii="Calibri;Arial;Helvetica;sans-se" w:hAnsi="Calibri;Arial;Helvetica;sans-se"/>
                <w:color w:val="000000"/>
                <w:sz w:val="32"/>
                <w:szCs w:val="36"/>
              </w:rPr>
              <w:t>Display the client address (where the job will be executed on Google Maps)</w:t>
            </w:r>
            <w:r>
              <w:rPr>
                <w:rFonts w:ascii="Liberation Sans" w:hAnsi="Liberation Sans"/>
                <w:sz w:val="36"/>
                <w:szCs w:val="36"/>
              </w:rPr>
              <w:br/>
            </w:r>
          </w:p>
        </w:tc>
        <w:tc>
          <w:tcPr>
            <w:tcW w:w="4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commentRangeStart w:id="7"/>
            <w:r>
              <w:rPr>
                <w:rFonts w:ascii="Liberation Sans" w:hAnsi="Liberation Sans"/>
                <w:sz w:val="36"/>
                <w:szCs w:val="36"/>
              </w:rPr>
              <w:t>Assumption: Initial version of the system will not be considered as mobile ready. Subsequent phases will address the mobility aspect of the application.</w:t>
            </w:r>
            <w:commentRangeEnd w:id="7"/>
            <w:r>
              <w:rPr/>
            </w:r>
            <w:r>
              <w:rPr/>
              <w:commentReference w:id="7"/>
            </w:r>
          </w:p>
        </w:tc>
      </w:tr>
      <w:tr>
        <w:trPr>
          <w:cantSplit w:val="false"/>
        </w:trPr>
        <w:tc>
          <w:tcPr>
            <w:tcW w:w="5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rFonts w:ascii="Liberation Sans" w:hAnsi="Liberation Sans"/>
                <w:sz w:val="36"/>
                <w:szCs w:val="36"/>
              </w:rPr>
            </w:pPr>
            <w:r>
              <w:rPr>
                <w:rFonts w:ascii="Liberation Sans" w:hAnsi="Liberation Sans"/>
                <w:sz w:val="36"/>
                <w:szCs w:val="36"/>
              </w:rPr>
              <w:t>8</w:t>
            </w:r>
          </w:p>
        </w:tc>
        <w:tc>
          <w:tcPr>
            <w:tcW w:w="47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widowControl/>
              <w:rPr>
                <w:rFonts w:ascii="Calibri;Arial;Helvetica;sans-se" w:hAnsi="Calibri;Arial;Helvetica;sans-se"/>
                <w:color w:val="000000"/>
                <w:sz w:val="32"/>
                <w:szCs w:val="36"/>
              </w:rPr>
            </w:pPr>
            <w:r>
              <w:rPr>
                <w:rFonts w:ascii="Calibri;Arial;Helvetica;sans-se" w:hAnsi="Calibri;Arial;Helvetica;sans-se"/>
                <w:color w:val="000000"/>
                <w:sz w:val="32"/>
                <w:szCs w:val="36"/>
              </w:rPr>
              <w:t>Extra Bonus:</w:t>
            </w:r>
            <w:r>
              <w:rPr>
                <w:rFonts w:ascii="Liberation Sans" w:hAnsi="Liberation Sans"/>
                <w:sz w:val="36"/>
                <w:szCs w:val="36"/>
              </w:rPr>
              <w:br/>
            </w:r>
            <w:r>
              <w:rPr>
                <w:rFonts w:ascii="Calibri;Arial;Helvetica;sans-se" w:hAnsi="Calibri;Arial;Helvetica;sans-se"/>
                <w:color w:val="000000"/>
                <w:sz w:val="32"/>
                <w:szCs w:val="36"/>
              </w:rPr>
              <w:t>Consider the cleaners are paid every 1st and 15th of each month and design a system that accrues all jobs executed by each cleaner and keep track of all payments made to the cleaner.</w:t>
            </w:r>
            <w:r>
              <w:rPr>
                <w:rFonts w:ascii="Liberation Sans" w:hAnsi="Liberation Sans"/>
                <w:sz w:val="36"/>
                <w:szCs w:val="36"/>
              </w:rPr>
              <w:br/>
              <w:t>1.</w:t>
            </w:r>
            <w:r>
              <w:rPr>
                <w:rFonts w:ascii="Liberation Sans" w:hAnsi="Liberation Sans"/>
                <w:color w:val="000000"/>
                <w:sz w:val="36"/>
                <w:szCs w:val="36"/>
              </w:rPr>
              <w:t xml:space="preserve"> </w:t>
            </w:r>
            <w:r>
              <w:rPr>
                <w:rFonts w:ascii="Calibri;Arial;Helvetica;sans-se" w:hAnsi="Calibri;Arial;Helvetica;sans-se"/>
                <w:color w:val="000000"/>
                <w:sz w:val="32"/>
                <w:szCs w:val="36"/>
              </w:rPr>
              <w:t>All jobs executed between the 1st and the 14th of each month is paid on the 15th</w:t>
            </w:r>
            <w:r>
              <w:rPr>
                <w:rFonts w:ascii="Liberation Sans" w:hAnsi="Liberation Sans"/>
                <w:sz w:val="36"/>
                <w:szCs w:val="36"/>
              </w:rPr>
              <w:br/>
              <w:t>2.</w:t>
            </w:r>
            <w:r>
              <w:rPr>
                <w:rFonts w:ascii="Liberation Sans" w:hAnsi="Liberation Sans"/>
                <w:color w:val="000000"/>
                <w:sz w:val="36"/>
                <w:szCs w:val="36"/>
              </w:rPr>
              <w:t xml:space="preserve"> </w:t>
            </w:r>
            <w:r>
              <w:rPr>
                <w:rFonts w:ascii="Calibri;Arial;Helvetica;sans-se" w:hAnsi="Calibri;Arial;Helvetica;sans-se"/>
                <w:color w:val="000000"/>
                <w:sz w:val="32"/>
                <w:szCs w:val="36"/>
              </w:rPr>
              <w:t>All jobs executed between the 15th and last day of the month are paid on the 1st</w:t>
            </w:r>
          </w:p>
        </w:tc>
        <w:tc>
          <w:tcPr>
            <w:tcW w:w="46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Liberation Sans" w:hAnsi="Liberation Sans"/>
                <w:sz w:val="36"/>
                <w:szCs w:val="36"/>
              </w:rPr>
            </w:pPr>
            <w:commentRangeStart w:id="8"/>
            <w:r>
              <w:rPr>
                <w:rFonts w:ascii="Liberation Sans" w:hAnsi="Liberation Sans"/>
                <w:sz w:val="36"/>
                <w:szCs w:val="36"/>
              </w:rPr>
              <w:t xml:space="preserve">Assumption: </w:t>
            </w:r>
          </w:p>
          <w:p>
            <w:pPr>
              <w:pStyle w:val="TableContents"/>
              <w:rPr/>
            </w:pPr>
            <w:r>
              <w:rPr>
                <w:rFonts w:ascii="Liberation Sans" w:hAnsi="Liberation Sans"/>
                <w:sz w:val="36"/>
                <w:szCs w:val="36"/>
              </w:rPr>
              <w:t xml:space="preserve">The payment by the client will be automatically applied after the cleaning job is done. Initial release of the system will not be able to validate refunds to customer. </w:t>
            </w:r>
            <w:commentRangeEnd w:id="8"/>
            <w:r>
              <w:rPr/>
            </w:r>
            <w:r>
              <w:rPr/>
              <w:commentReference w:id="8"/>
            </w:r>
          </w:p>
          <w:p>
            <w:pPr>
              <w:pStyle w:val="TableContents"/>
              <w:rPr>
                <w:rFonts w:ascii="Liberation Sans" w:hAnsi="Liberation Sans"/>
                <w:sz w:val="36"/>
                <w:szCs w:val="36"/>
              </w:rPr>
            </w:pPr>
            <w:r>
              <w:rPr>
                <w:rFonts w:ascii="Liberation Sans" w:hAnsi="Liberation Sans"/>
                <w:sz w:val="36"/>
                <w:szCs w:val="36"/>
              </w:rPr>
            </w:r>
          </w:p>
          <w:p>
            <w:pPr>
              <w:pStyle w:val="TableContents"/>
              <w:rPr>
                <w:rFonts w:ascii="Liberation Sans" w:hAnsi="Liberation Sans"/>
                <w:sz w:val="36"/>
                <w:szCs w:val="36"/>
              </w:rPr>
            </w:pPr>
            <w:commentRangeStart w:id="9"/>
            <w:r>
              <w:rPr>
                <w:rFonts w:ascii="Liberation Sans" w:hAnsi="Liberation Sans"/>
                <w:sz w:val="36"/>
                <w:szCs w:val="36"/>
              </w:rPr>
              <w:t>Assumption:</w:t>
            </w:r>
          </w:p>
          <w:p>
            <w:pPr>
              <w:pStyle w:val="TableContents"/>
              <w:rPr/>
            </w:pPr>
            <w:r>
              <w:rPr>
                <w:rFonts w:ascii="Liberation Sans" w:hAnsi="Liberation Sans"/>
                <w:sz w:val="36"/>
                <w:szCs w:val="36"/>
              </w:rPr>
              <w:t xml:space="preserve">The Payment to the employees will be processed by the back-end accounting system and the initial version of the system does not include integration with the accounting system. </w:t>
            </w:r>
            <w:commentRangeEnd w:id="9"/>
            <w:r>
              <w:rPr/>
            </w:r>
            <w:r>
              <w:rPr/>
              <w:commentReference w:id="9"/>
            </w:r>
          </w:p>
        </w:tc>
      </w:tr>
    </w:tbl>
    <w:p>
      <w:pPr>
        <w:pStyle w:val="Normal"/>
        <w:widowControl/>
        <w:rPr/>
      </w:pPr>
      <w:r>
        <w:rPr/>
      </w:r>
    </w:p>
    <w:p>
      <w:pPr>
        <w:pStyle w:val="Normal"/>
        <w:widowControl/>
        <w:rPr/>
      </w:pPr>
      <w:r>
        <w:rPr/>
      </w:r>
    </w:p>
    <w:p>
      <w:pPr>
        <w:pStyle w:val="Normal"/>
        <w:widowControl/>
        <w:rPr/>
      </w:pPr>
      <w:r>
        <w:rPr/>
        <w:t>Deign Options</w:t>
      </w:r>
    </w:p>
    <w:p>
      <w:pPr>
        <w:pStyle w:val="Normal"/>
        <w:widowControl/>
        <w:rPr/>
      </w:pPr>
      <w:r>
        <w:rPr/>
      </w:r>
    </w:p>
    <w:p>
      <w:pPr>
        <w:pStyle w:val="Normal"/>
        <w:widowControl/>
        <w:rPr/>
      </w:pPr>
      <w:r>
        <w:rPr/>
        <w:t>Option 1 – User of Work Order Standard Object from Spring 16</w:t>
      </w:r>
    </w:p>
    <w:p>
      <w:pPr>
        <w:pStyle w:val="Normal"/>
        <w:widowControl/>
        <w:rPr/>
      </w:pPr>
      <w:r>
        <w:rPr/>
      </w:r>
    </w:p>
    <w:p>
      <w:pPr>
        <w:pStyle w:val="Normal"/>
        <w:widowControl/>
        <w:rPr/>
      </w:pPr>
      <w:r>
        <w:rPr/>
        <w:t>Salesforce Work Order Standard Objects can be used for field services – but this is more beneficial if the field reps also have salesforce license. Since the license is limited we cannot go this route</w:t>
      </w:r>
    </w:p>
    <w:p>
      <w:pPr>
        <w:pStyle w:val="Normal"/>
        <w:widowControl/>
        <w:rPr/>
      </w:pPr>
      <w:r>
        <w:rPr/>
      </w:r>
    </w:p>
    <w:p>
      <w:pPr>
        <w:pStyle w:val="Normal"/>
        <w:widowControl/>
        <w:numPr>
          <w:ilvl w:val="0"/>
          <w:numId w:val="2"/>
        </w:numPr>
        <w:rPr/>
      </w:pPr>
      <w:r>
        <w:rPr/>
        <w:t>Use Account to capture the Customers</w:t>
      </w:r>
    </w:p>
    <w:p>
      <w:pPr>
        <w:pStyle w:val="Normal"/>
        <w:widowControl/>
        <w:numPr>
          <w:ilvl w:val="0"/>
          <w:numId w:val="2"/>
        </w:numPr>
        <w:rPr/>
      </w:pPr>
      <w:r>
        <w:rPr/>
        <w:t xml:space="preserve">Use Work Order object to capture Work Orders </w:t>
      </w:r>
    </w:p>
    <w:p>
      <w:pPr>
        <w:pStyle w:val="Normal"/>
        <w:widowControl/>
        <w:numPr>
          <w:ilvl w:val="0"/>
          <w:numId w:val="2"/>
        </w:numPr>
        <w:rPr/>
      </w:pPr>
      <w:r>
        <w:rPr/>
        <w:t>Use of Work Order Line items capture the work order details</w:t>
      </w:r>
    </w:p>
    <w:p>
      <w:pPr>
        <w:pStyle w:val="Normal"/>
        <w:widowControl/>
        <w:numPr>
          <w:ilvl w:val="1"/>
          <w:numId w:val="2"/>
        </w:numPr>
        <w:rPr/>
      </w:pPr>
      <w:r>
        <w:rPr/>
        <w:t>use 2 types of products – Corporate and Home Cleaning  with default units set as 3 workers and 1 worker.</w:t>
      </w:r>
    </w:p>
    <w:p>
      <w:pPr>
        <w:pStyle w:val="Normal"/>
        <w:widowControl/>
        <w:numPr>
          <w:ilvl w:val="1"/>
          <w:numId w:val="2"/>
        </w:numPr>
        <w:rPr/>
      </w:pPr>
      <w:r>
        <w:rPr/>
        <w:t>Use quantity scheduling and revenue scheduling feature of the Products</w:t>
      </w:r>
    </w:p>
    <w:p>
      <w:pPr>
        <w:pStyle w:val="Normal"/>
        <w:widowControl/>
        <w:numPr>
          <w:ilvl w:val="0"/>
          <w:numId w:val="2"/>
        </w:numPr>
        <w:rPr/>
      </w:pPr>
      <w:r>
        <w:rPr/>
        <w:t>Each field agents be assigned to the work order to complete the work order assignment and send notifications on assignment out of the box.</w:t>
      </w:r>
    </w:p>
    <w:p>
      <w:pPr>
        <w:pStyle w:val="Normal"/>
        <w:widowControl/>
        <w:rPr/>
      </w:pPr>
      <w:r>
        <w:rPr/>
      </w:r>
    </w:p>
    <w:p>
      <w:pPr>
        <w:pStyle w:val="Normal"/>
        <w:widowControl/>
        <w:rPr/>
      </w:pPr>
      <w:r>
        <w:rPr/>
        <w:t>Option 2</w:t>
      </w:r>
    </w:p>
    <w:p>
      <w:pPr>
        <w:pStyle w:val="Normal"/>
        <w:widowControl/>
        <w:numPr>
          <w:ilvl w:val="0"/>
          <w:numId w:val="2"/>
        </w:numPr>
        <w:rPr/>
      </w:pPr>
      <w:r>
        <w:rPr/>
        <w:t>Use Account to capture the Customers</w:t>
      </w:r>
    </w:p>
    <w:p>
      <w:pPr>
        <w:pStyle w:val="Normal"/>
        <w:widowControl/>
        <w:numPr>
          <w:ilvl w:val="0"/>
          <w:numId w:val="2"/>
        </w:numPr>
        <w:rPr/>
      </w:pPr>
      <w:r>
        <w:rPr/>
        <w:t>Create Contact of type Workers to capture the workers ( create a record type 'Worker' for this )</w:t>
      </w:r>
    </w:p>
    <w:p>
      <w:pPr>
        <w:pStyle w:val="Normal"/>
        <w:widowControl/>
        <w:numPr>
          <w:ilvl w:val="1"/>
          <w:numId w:val="2"/>
        </w:numPr>
        <w:rPr/>
      </w:pPr>
      <w:r>
        <w:rPr/>
        <w:t>order line items will be a related list for each worker – include some order header data</w:t>
      </w:r>
    </w:p>
    <w:p>
      <w:pPr>
        <w:pStyle w:val="Normal"/>
        <w:widowControl/>
        <w:numPr>
          <w:ilvl w:val="1"/>
          <w:numId w:val="2"/>
        </w:numPr>
        <w:rPr/>
      </w:pPr>
      <w:r>
        <w:rPr/>
        <w:t xml:space="preserve">if work is completed ( order is activated ) </w:t>
      </w:r>
    </w:p>
    <w:p>
      <w:pPr>
        <w:pStyle w:val="Normal"/>
        <w:widowControl/>
        <w:numPr>
          <w:ilvl w:val="1"/>
          <w:numId w:val="2"/>
        </w:numPr>
        <w:rPr/>
      </w:pPr>
      <w:r>
        <w:rPr/>
        <w:t>Add payment made/not made to the order line items.</w:t>
      </w:r>
    </w:p>
    <w:p>
      <w:pPr>
        <w:pStyle w:val="Normal"/>
        <w:widowControl/>
        <w:numPr>
          <w:ilvl w:val="1"/>
          <w:numId w:val="2"/>
        </w:numPr>
        <w:rPr/>
      </w:pPr>
      <w:r>
        <w:rPr/>
        <w:t>Create a make payment button that opens the due payment and the jobs in a related list that can be closed. Based on the date – it opens the related list..</w:t>
      </w:r>
    </w:p>
    <w:p>
      <w:pPr>
        <w:pStyle w:val="Normal"/>
        <w:widowControl/>
        <w:numPr>
          <w:ilvl w:val="0"/>
          <w:numId w:val="2"/>
        </w:numPr>
        <w:rPr/>
      </w:pPr>
      <w:r>
        <w:rPr/>
        <w:t xml:space="preserve">Use Order object to capture Orders </w:t>
      </w:r>
    </w:p>
    <w:p>
      <w:pPr>
        <w:pStyle w:val="Normal"/>
        <w:widowControl/>
        <w:numPr>
          <w:ilvl w:val="0"/>
          <w:numId w:val="2"/>
        </w:numPr>
        <w:rPr/>
      </w:pPr>
      <w:r>
        <w:rPr/>
        <w:t>Use of Order Line items capture the number of works</w:t>
      </w:r>
    </w:p>
    <w:p>
      <w:pPr>
        <w:pStyle w:val="Normal"/>
        <w:widowControl/>
        <w:numPr>
          <w:ilvl w:val="1"/>
          <w:numId w:val="2"/>
        </w:numPr>
        <w:rPr/>
      </w:pPr>
      <w:r>
        <w:rPr/>
        <w:t>use products as people ? - cannot be done as workers has to be an entity</w:t>
      </w:r>
    </w:p>
    <w:p>
      <w:pPr>
        <w:pStyle w:val="Normal"/>
        <w:widowControl/>
        <w:numPr>
          <w:ilvl w:val="1"/>
          <w:numId w:val="2"/>
        </w:numPr>
        <w:rPr/>
      </w:pPr>
      <w:r>
        <w:rPr/>
        <w:t>create monthly, biweekly and weekly version of the 2 products, Corporate and Domestic cleaning.</w:t>
      </w:r>
    </w:p>
    <w:p>
      <w:pPr>
        <w:pStyle w:val="Normal"/>
        <w:widowControl/>
        <w:numPr>
          <w:ilvl w:val="1"/>
          <w:numId w:val="2"/>
        </w:numPr>
        <w:rPr/>
      </w:pPr>
      <w:r>
        <w:rPr/>
        <w:t>Use quantity scheduling and revenue scheduling feature of the Products</w:t>
      </w:r>
    </w:p>
    <w:p>
      <w:pPr>
        <w:pStyle w:val="Normal"/>
        <w:widowControl/>
        <w:numPr>
          <w:ilvl w:val="1"/>
          <w:numId w:val="2"/>
        </w:numPr>
        <w:rPr/>
      </w:pPr>
      <w:r>
        <w:rPr/>
        <w:t>use the pricebook feature for discounts – 2 price books / regular and discounts</w:t>
      </w:r>
    </w:p>
    <w:p>
      <w:pPr>
        <w:pStyle w:val="Normal"/>
        <w:widowControl/>
        <w:numPr>
          <w:ilvl w:val="1"/>
          <w:numId w:val="2"/>
        </w:numPr>
        <w:rPr/>
      </w:pPr>
      <w:r>
        <w:rPr/>
        <w:t>add validation rule that the discounted pricebook can be used only on weekly/monthly orders</w:t>
      </w:r>
    </w:p>
    <w:p>
      <w:pPr>
        <w:pStyle w:val="Normal"/>
        <w:widowControl/>
        <w:numPr>
          <w:ilvl w:val="0"/>
          <w:numId w:val="2"/>
        </w:numPr>
        <w:rPr/>
      </w:pPr>
      <w:r>
        <w:rPr/>
        <w:t>create a relationship from order line item to Workers to capture who did the work assignment before an order can be activated, the worker has to be assigned</w:t>
      </w:r>
    </w:p>
    <w:p>
      <w:pPr>
        <w:pStyle w:val="Normal"/>
        <w:widowControl/>
        <w:numPr>
          <w:ilvl w:val="0"/>
          <w:numId w:val="2"/>
        </w:numPr>
        <w:rPr/>
      </w:pPr>
      <w:r>
        <w:rPr/>
      </w:r>
    </w:p>
    <w:p>
      <w:pPr>
        <w:pStyle w:val="Normal"/>
        <w:widowControl/>
        <w:rPr/>
      </w:pPr>
      <w:r>
        <w:rPr/>
      </w:r>
    </w:p>
    <w:p>
      <w:pPr>
        <w:pStyle w:val="Normal"/>
        <w:widowControl/>
        <w:spacing w:before="0" w:after="0"/>
        <w:jc w:val="left"/>
        <w:rPr/>
      </w:pPr>
      <w:r>
        <w:rPr/>
        <w:t>Enable Orders = true</w:t>
      </w:r>
    </w:p>
    <w:p>
      <w:pPr>
        <w:pStyle w:val="Normal"/>
        <w:widowControl/>
        <w:spacing w:before="0" w:after="0"/>
        <w:jc w:val="left"/>
        <w:rPr/>
      </w:pPr>
      <w:r>
        <w:rPr/>
        <w:t>Enable Reduction orders = false</w:t>
      </w:r>
    </w:p>
    <w:p>
      <w:pPr>
        <w:pStyle w:val="Normal"/>
        <w:widowControl/>
        <w:spacing w:before="0" w:after="0"/>
        <w:jc w:val="left"/>
        <w:rPr/>
      </w:pPr>
      <w:r>
        <w:rPr/>
        <w:t>Enable Negative Orders = false</w:t>
      </w:r>
    </w:p>
    <w:p>
      <w:pPr>
        <w:pStyle w:val="Normal"/>
        <w:widowControl/>
        <w:rPr/>
      </w:pPr>
      <w:r>
        <w:rPr/>
      </w:r>
    </w:p>
    <w:p>
      <w:pPr>
        <w:pStyle w:val="Normal"/>
        <w:widowControl/>
        <w:rPr/>
      </w:pPr>
      <w:r>
        <w:rPr/>
        <w:t>Harry.Clean - CEO</w:t>
      </w:r>
    </w:p>
    <w:p>
      <w:pPr>
        <w:pStyle w:val="Normal"/>
        <w:widowControl/>
        <w:rPr/>
      </w:pPr>
      <w:r>
        <w:rPr/>
        <w:t>Tom.Clean  - CFO</w:t>
      </w:r>
    </w:p>
    <w:p>
      <w:pPr>
        <w:pStyle w:val="Normal"/>
        <w:widowControl/>
        <w:rPr/>
      </w:pPr>
      <w:r>
        <w:rPr/>
        <w:t>Mike.Clean – Scheduler</w:t>
      </w:r>
    </w:p>
    <w:p>
      <w:pPr>
        <w:pStyle w:val="Normal"/>
        <w:widowControl/>
        <w:rPr/>
      </w:pPr>
      <w:r>
        <w:rPr/>
        <w:t xml:space="preserve">Name of the Cleaner Workers </w:t>
      </w:r>
    </w:p>
    <w:p>
      <w:pPr>
        <w:pStyle w:val="Normal"/>
        <w:widowControl/>
        <w:rPr/>
      </w:pPr>
      <w:r>
        <w:rPr/>
        <w:t>Abby, Gail, Molly, Mary, Garret, Alex, Abigel, Martha, Nikki,</w:t>
      </w:r>
    </w:p>
    <w:p>
      <w:pPr>
        <w:pStyle w:val="Normal"/>
        <w:widowControl/>
        <w:rPr/>
      </w:pPr>
      <w:r>
        <w:rPr/>
      </w:r>
    </w:p>
    <w:p>
      <w:pPr>
        <w:pStyle w:val="Normal"/>
        <w:widowControl/>
        <w:rPr/>
      </w:pPr>
      <w:r>
        <w:rPr/>
      </w:r>
    </w:p>
    <w:p>
      <w:pPr>
        <w:pStyle w:val="Normal"/>
        <w:widowControl/>
        <w:rPr/>
      </w:pPr>
      <w:r>
        <w:rPr/>
      </w:r>
    </w:p>
    <w:p>
      <w:pPr>
        <w:pStyle w:val="Normal"/>
        <w:widowContro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972"/>
      </w:tblGrid>
      <w:tr>
        <w:trPr>
          <w:cantSplit w:val="false"/>
        </w:trPr>
        <w:tc>
          <w:tcPr>
            <w:tcW w:w="9972" w:type="dxa"/>
            <w:tcBorders>
              <w:top w:val="nil"/>
              <w:left w:val="nil"/>
              <w:bottom w:val="nil"/>
              <w:insideH w:val="nil"/>
              <w:right w:val="nil"/>
              <w:insideV w:val="nil"/>
            </w:tcBorders>
            <w:shd w:fill="auto" w:val="clear"/>
          </w:tcPr>
          <w:p>
            <w:pPr>
              <w:pStyle w:val="TableContents"/>
              <w:spacing w:before="0" w:after="0"/>
              <w:ind w:left="0" w:right="0" w:hanging="0"/>
              <w:rPr/>
            </w:pPr>
            <w:bookmarkStart w:id="0" w:name="j_id0:j_id1:j_id148:j_id188"/>
            <w:bookmarkStart w:id="1" w:name="j_id0:j_id1:j_id148:j_id188"/>
            <w:bookmarkEnd w:id="1"/>
            <w:r>
              <w:rPr/>
            </w:r>
            <w:r>
              <w:pict>
                <v:rect style="position:absolute;width:130pt;height:50.35pt;mso-wrap-distance-left:0pt;mso-wrap-distance-right:0pt;mso-wrap-distance-top:0pt;mso-wrap-distance-bottom:0pt;margin-top:0pt;margin-left:368.6pt">
                  <v:textbox inset="0in,0in,0in,0in">
                    <w:txbxContent>
                      <w:p>
                        <w:pPr>
                          <w:pStyle w:val="TextBody"/>
                          <w:numPr>
                            <w:ilvl w:val="0"/>
                            <w:numId w:val="3"/>
                          </w:numPr>
                          <w:pBdr>
                            <w:top w:val="nil"/>
                            <w:left w:val="nil"/>
                            <w:bottom w:val="nil"/>
                            <w:right w:val="nil"/>
                          </w:pBdr>
                          <w:tabs>
                            <w:tab w:val="left" w:pos="0" w:leader="none"/>
                          </w:tabs>
                          <w:spacing w:before="0" w:after="0"/>
                          <w:ind w:left="0" w:right="0" w:hanging="283"/>
                          <w:rPr>
                            <w:rStyle w:val="InternetLink"/>
                            <w:b/>
                            <w:strike w:val="false"/>
                            <w:dstrike w:val="false"/>
                            <w:color w:val="336699"/>
                            <w:sz w:val="18"/>
                            <w:u w:val="none"/>
                            <w:effect w:val="none"/>
                          </w:rPr>
                        </w:pPr>
                        <w:hyperlink r:id="rId2">
                          <w:bookmarkStart w:id="2" w:name="j_id0:j_id1:j_id148:help_glossary"/>
                          <w:bookmarkEnd w:id="2"/>
                          <w:r>
                            <w:rPr>
                              <w:rStyle w:val="InternetLink"/>
                              <w:b/>
                              <w:strike w:val="false"/>
                              <w:dstrike w:val="false"/>
                              <w:color w:val="336699"/>
                              <w:sz w:val="18"/>
                              <w:u w:val="none"/>
                              <w:effect w:val="none"/>
                            </w:rPr>
                            <w:t>Glossary</w:t>
                          </w:r>
                        </w:hyperlink>
                      </w:p>
                      <w:p>
                        <w:pPr>
                          <w:pStyle w:val="TextBody"/>
                          <w:numPr>
                            <w:ilvl w:val="0"/>
                            <w:numId w:val="3"/>
                          </w:numPr>
                          <w:pBdr>
                            <w:top w:val="nil"/>
                            <w:left w:val="nil"/>
                            <w:bottom w:val="nil"/>
                            <w:right w:val="nil"/>
                          </w:pBdr>
                          <w:tabs>
                            <w:tab w:val="left" w:pos="0" w:leader="none"/>
                          </w:tabs>
                          <w:spacing w:before="0" w:after="0"/>
                          <w:ind w:left="0" w:right="0" w:hanging="283"/>
                          <w:rPr>
                            <w:rStyle w:val="InternetLink"/>
                            <w:b/>
                            <w:strike w:val="false"/>
                            <w:dstrike w:val="false"/>
                            <w:color w:val="336699"/>
                            <w:sz w:val="18"/>
                            <w:u w:val="none"/>
                            <w:effect w:val="none"/>
                          </w:rPr>
                        </w:pPr>
                        <w:hyperlink r:id="rId3">
                          <w:bookmarkStart w:id="3" w:name="j_id0:j_id1:j_id148:help_index"/>
                          <w:bookmarkEnd w:id="3"/>
                          <w:r>
                            <w:rPr>
                              <w:rStyle w:val="InternetLink"/>
                              <w:b/>
                              <w:strike w:val="false"/>
                              <w:dstrike w:val="false"/>
                              <w:color w:val="336699"/>
                              <w:sz w:val="18"/>
                              <w:u w:val="none"/>
                              <w:effect w:val="none"/>
                            </w:rPr>
                            <w:t>Downloadable User Guides</w:t>
                          </w:r>
                        </w:hyperlink>
                      </w:p>
                      <w:p>
                        <w:pPr>
                          <w:pStyle w:val="TextBody"/>
                          <w:numPr>
                            <w:ilvl w:val="0"/>
                            <w:numId w:val="3"/>
                          </w:numPr>
                          <w:pBdr>
                            <w:top w:val="nil"/>
                            <w:left w:val="nil"/>
                            <w:bottom w:val="nil"/>
                            <w:right w:val="nil"/>
                          </w:pBdr>
                          <w:tabs>
                            <w:tab w:val="left" w:pos="0" w:leader="none"/>
                          </w:tabs>
                          <w:spacing w:before="0" w:after="0"/>
                          <w:ind w:left="0" w:right="0" w:hanging="283"/>
                          <w:rPr/>
                        </w:pPr>
                        <w:r>
                          <w:rPr/>
                        </w:r>
                        <w:r>
                          <w:pict>
                            <v:rect style="position:absolute;width:5pt;height:34pt;mso-wrap-distance-left:0pt;mso-wrap-distance-right:0pt;mso-wrap-distance-top:0pt;mso-wrap-distance-bottom:0pt;margin-top:0pt;margin-left:0pt">
                              <v:textbox inset="0in,0in,0in,0in">
                                <w:txbxContent>
                                  <w:p>
                                    <w:pPr>
                                      <w:pStyle w:val="TextBody"/>
                                      <w:spacing w:before="0" w:after="140"/>
                                      <w:rPr>
                                        <w:sz w:val="4"/>
                                        <w:szCs w:val="4"/>
                                      </w:rPr>
                                    </w:pPr>
                                    <w:r>
                                      <w:rPr>
                                        <w:sz w:val="4"/>
                                        <w:szCs w:val="4"/>
                                      </w:rPr>
                                    </w:r>
                                  </w:p>
                                </w:txbxContent>
                              </v:textbox>
                              <w10:wrap type="square" side="right"/>
                            </v:rect>
                          </w:pict>
                        </w:r>
                        <w:r>
                          <w:pict>
                            <v:rect style="position:absolute;width:87pt;height:30pt;mso-wrap-distance-left:0pt;mso-wrap-distance-right:0pt;mso-wrap-distance-top:0pt;mso-wrap-distance-bottom:0pt;margin-top:0pt;margin-left:5pt">
                              <v:textbox inset="0in,0in,0in,0in">
                                <w:txbxContent>
                                  <w:p>
                                    <w:pPr>
                                      <w:pStyle w:val="TextBody"/>
                                      <w:spacing w:before="0" w:after="140"/>
                                      <w:rPr>
                                        <w:sz w:val="4"/>
                                        <w:szCs w:val="4"/>
                                      </w:rPr>
                                    </w:pPr>
                                    <w:r>
                                      <w:rPr>
                                        <w:sz w:val="4"/>
                                        <w:szCs w:val="4"/>
                                      </w:rPr>
                                    </w:r>
                                    <w:r>
                                      <w:pict>
                                        <v:rect style="position:absolute;width:29pt;height:28pt;mso-wrap-distance-left:0pt;mso-wrap-distance-right:0pt;mso-wrap-distance-top:0pt;mso-wrap-distance-bottom:0pt;margin-top:0pt;margin-left:0pt">
                                          <v:textbox inset="0in,0in,0in,0in">
                                            <w:txbxContent>
                                              <w:p>
                                                <w:pPr>
                                                  <w:pStyle w:val="TextBody"/>
                                                  <w:spacing w:before="0" w:after="140"/>
                                                  <w:rPr>
                                                    <w:sz w:val="4"/>
                                                    <w:szCs w:val="4"/>
                                                  </w:rPr>
                                                </w:pPr>
                                                <w:r>
                                                  <w:rPr>
                                                    <w:sz w:val="4"/>
                                                    <w:szCs w:val="4"/>
                                                  </w:rPr>
                                                </w:r>
                                              </w:p>
                                            </w:txbxContent>
                                          </v:textbox>
                                          <w10:wrap type="square" side="right"/>
                                        </v:rect>
                                      </w:pict>
                                    </w:r>
                                    <w:r>
                                      <w:pict>
                                        <v:rect style="position:absolute;width:29pt;height:28pt;mso-wrap-distance-left:0pt;mso-wrap-distance-right:0pt;mso-wrap-distance-top:0pt;mso-wrap-distance-bottom:0pt;margin-top:0pt;margin-left:29pt">
                                          <v:textbox inset="0in,0in,0in,0in">
                                            <w:txbxContent>
                                              <w:p>
                                                <w:pPr>
                                                  <w:pStyle w:val="TextBody"/>
                                                  <w:spacing w:before="0" w:after="140"/>
                                                  <w:rPr>
                                                    <w:sz w:val="4"/>
                                                    <w:szCs w:val="4"/>
                                                  </w:rPr>
                                                </w:pPr>
                                                <w:r>
                                                  <w:rPr>
                                                    <w:sz w:val="4"/>
                                                    <w:szCs w:val="4"/>
                                                  </w:rPr>
                                                </w:r>
                                              </w:p>
                                            </w:txbxContent>
                                          </v:textbox>
                                          <w10:wrap type="square" side="right"/>
                                        </v:rect>
                                      </w:pict>
                                    </w:r>
                                    <w:r>
                                      <w:pict>
                                        <v:rect style="position:absolute;width:29pt;height:28pt;mso-wrap-distance-left:0pt;mso-wrap-distance-right:0pt;mso-wrap-distance-top:0pt;mso-wrap-distance-bottom:0pt;margin-top:0pt;margin-left:58pt">
                                          <v:textbox inset="0in,0in,0in,0in">
                                            <w:txbxContent>
                                              <w:p>
                                                <w:pPr>
                                                  <w:pStyle w:val="TextBody"/>
                                                  <w:spacing w:before="0" w:after="140"/>
                                                  <w:rPr>
                                                    <w:sz w:val="4"/>
                                                    <w:szCs w:val="4"/>
                                                  </w:rPr>
                                                </w:pPr>
                                                <w:r>
                                                  <w:rPr>
                                                    <w:sz w:val="4"/>
                                                    <w:szCs w:val="4"/>
                                                  </w:rPr>
                                                </w:r>
                                              </w:p>
                                            </w:txbxContent>
                                          </v:textbox>
                                          <w10:wrap type="square" side="left"/>
                                        </v:rect>
                                      </w:pict>
                                    </w:r>
                                  </w:p>
                                </w:txbxContent>
                              </v:textbox>
                            </v:rect>
                          </w:pict>
                        </w:r>
                        <w:r>
                          <w:pict>
                            <v:rect style="position:absolute;width:5pt;height:34pt;mso-wrap-distance-left:0pt;mso-wrap-distance-right:0pt;mso-wrap-distance-top:0pt;mso-wrap-distance-bottom:0pt;margin-top:0pt;margin-left:125pt">
                              <v:textbox inset="0in,0in,0in,0in">
                                <w:txbxContent>
                                  <w:p>
                                    <w:pPr>
                                      <w:pStyle w:val="TextBody"/>
                                      <w:spacing w:before="0" w:after="140"/>
                                      <w:rPr>
                                        <w:sz w:val="4"/>
                                        <w:szCs w:val="4"/>
                                      </w:rPr>
                                    </w:pPr>
                                    <w:r>
                                      <w:rPr>
                                        <w:sz w:val="4"/>
                                        <w:szCs w:val="4"/>
                                      </w:rPr>
                                    </w:r>
                                  </w:p>
                                </w:txbxContent>
                              </v:textbox>
                              <w10:wrap type="square" side="left"/>
                            </v:rect>
                          </w:pict>
                        </w:r>
                      </w:p>
                    </w:txbxContent>
                  </v:textbox>
                </v:rect>
              </w:pict>
            </w:r>
          </w:p>
          <w:p>
            <w:pPr>
              <w:pStyle w:val="TableContents"/>
              <w:spacing w:before="0" w:after="0"/>
              <w:ind w:left="0" w:right="0" w:hanging="0"/>
              <w:rPr/>
            </w:pPr>
            <w:bookmarkStart w:id="4" w:name="vpm_designer_example_loop"/>
            <w:bookmarkEnd w:id="4"/>
            <w:r>
              <w:rPr/>
              <w:t>Sample Flow That Loops Through a Collection | Salesforce</w:t>
            </w:r>
          </w:p>
          <w:p>
            <w:pPr>
              <w:pStyle w:val="Heading1"/>
              <w:pBdr>
                <w:top w:val="nil"/>
                <w:left w:val="nil"/>
                <w:bottom w:val="nil"/>
                <w:right w:val="nil"/>
              </w:pBdr>
              <w:shd w:fill="auto" w:val="clear"/>
              <w:spacing w:lineRule="atLeast" w:line="300" w:before="0" w:after="0"/>
              <w:ind w:left="0" w:right="0" w:hanging="0"/>
              <w:rPr>
                <w:rFonts w:ascii="sf-font-regular;Helvetica Neue;Helvetica;Arial" w:hAnsi="sf-font-regular;Helvetica Neue;Helvetica;Arial"/>
                <w:b/>
                <w:color w:val="000000"/>
                <w:sz w:val="30"/>
              </w:rPr>
            </w:pPr>
            <w:bookmarkStart w:id="5" w:name="topic-title"/>
            <w:bookmarkEnd w:id="5"/>
            <w:r>
              <w:rPr>
                <w:rFonts w:ascii="sf-font-regular;Helvetica Neue;Helvetica;Arial" w:hAnsi="sf-font-regular;Helvetica Neue;Helvetica;Arial"/>
                <w:b/>
                <w:color w:val="000000"/>
                <w:sz w:val="30"/>
              </w:rPr>
              <w:t>Sample Flow That Loops Through a Collection</w:t>
            </w:r>
          </w:p>
          <w:p>
            <w:pPr>
              <w:pStyle w:val="TableContents"/>
              <w:spacing w:before="0" w:after="0"/>
              <w:ind w:left="0" w:right="0" w:hanging="0"/>
              <w:rPr>
                <w:b w:val="false"/>
                <w:sz w:val="22"/>
              </w:rPr>
            </w:pPr>
            <w:r>
              <w:rPr>
                <w:b w:val="false"/>
                <w:sz w:val="22"/>
              </w:rPr>
              <w:t>Transfer ownership of accounts from one user to another by using sObject variable collections and loops. The flow already has the required user IDs.</w:t>
            </w:r>
          </w:p>
          <w:tbl>
            <w:tblPr>
              <w:tblW w:w="9972"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972"/>
            </w:tblGrid>
            <w:tr>
              <w:trPr>
                <w:cantSplit w:val="false"/>
              </w:trPr>
              <w:tc>
                <w:tcPr>
                  <w:tcW w:w="9972" w:type="dxa"/>
                  <w:tcBorders>
                    <w:top w:val="nil"/>
                    <w:left w:val="nil"/>
                    <w:bottom w:val="nil"/>
                    <w:insideH w:val="nil"/>
                    <w:right w:val="nil"/>
                    <w:insideV w:val="nil"/>
                  </w:tcBorders>
                  <w:shd w:fill="A9A19D" w:val="clear"/>
                  <w:vAlign w:val="center"/>
                </w:tcPr>
                <w:p>
                  <w:pPr>
                    <w:pStyle w:val="TableContents"/>
                    <w:spacing w:before="0" w:after="0"/>
                    <w:ind w:left="0" w:right="0" w:hanging="0"/>
                    <w:rPr>
                      <w:sz w:val="22"/>
                    </w:rPr>
                  </w:pPr>
                  <w:bookmarkStart w:id="6" w:name="d1180018e48-d1180031e506"/>
                  <w:bookmarkEnd w:id="6"/>
                  <w:r>
                    <w:rPr>
                      <w:sz w:val="22"/>
                    </w:rPr>
                    <w:t>Available in: both Salesforce Classic and Lightning Experience</w:t>
                  </w:r>
                </w:p>
              </w:tc>
            </w:tr>
            <w:tr>
              <w:trPr>
                <w:cantSplit w:val="false"/>
              </w:trPr>
              <w:tc>
                <w:tcPr>
                  <w:tcW w:w="9972" w:type="dxa"/>
                  <w:tcBorders>
                    <w:top w:val="nil"/>
                    <w:left w:val="nil"/>
                    <w:bottom w:val="nil"/>
                    <w:insideH w:val="nil"/>
                    <w:right w:val="nil"/>
                    <w:insideV w:val="nil"/>
                  </w:tcBorders>
                  <w:shd w:fill="A9A19D" w:val="clear"/>
                  <w:vAlign w:val="center"/>
                </w:tcPr>
                <w:p>
                  <w:pPr>
                    <w:pStyle w:val="TableContents"/>
                    <w:spacing w:before="0" w:after="0"/>
                    <w:rPr>
                      <w:sz w:val="22"/>
                    </w:rPr>
                  </w:pPr>
                  <w:r>
                    <w:rPr>
                      <w:sz w:val="22"/>
                    </w:rPr>
                    <w:t>Available in: </w:t>
                  </w:r>
                  <w:r>
                    <w:rPr>
                      <w:rStyle w:val="StrongEmphasis"/>
                      <w:b/>
                      <w:i w:val="false"/>
                      <w:caps w:val="false"/>
                      <w:smallCaps w:val="false"/>
                      <w:sz w:val="22"/>
                    </w:rPr>
                    <w:t>Enterprise</w:t>
                  </w:r>
                  <w:r>
                    <w:rPr>
                      <w:sz w:val="22"/>
                    </w:rPr>
                    <w:t>, </w:t>
                  </w:r>
                  <w:r>
                    <w:rPr>
                      <w:rStyle w:val="StrongEmphasis"/>
                      <w:b/>
                      <w:i w:val="false"/>
                      <w:caps w:val="false"/>
                      <w:smallCaps w:val="false"/>
                      <w:sz w:val="22"/>
                    </w:rPr>
                    <w:t>Performance</w:t>
                  </w:r>
                  <w:r>
                    <w:rPr>
                      <w:sz w:val="22"/>
                    </w:rPr>
                    <w:t>, </w:t>
                  </w:r>
                  <w:r>
                    <w:rPr>
                      <w:rStyle w:val="StrongEmphasis"/>
                      <w:b/>
                      <w:i w:val="false"/>
                      <w:caps w:val="false"/>
                      <w:smallCaps w:val="false"/>
                      <w:sz w:val="22"/>
                    </w:rPr>
                    <w:t>Unlimited</w:t>
                  </w:r>
                  <w:r>
                    <w:rPr>
                      <w:sz w:val="22"/>
                    </w:rPr>
                    <w:t>, and </w:t>
                  </w:r>
                  <w:r>
                    <w:rPr>
                      <w:rStyle w:val="StrongEmphasis"/>
                      <w:b/>
                      <w:i w:val="false"/>
                      <w:caps w:val="false"/>
                      <w:smallCaps w:val="false"/>
                      <w:sz w:val="22"/>
                    </w:rPr>
                    <w:t>Developer</w:t>
                  </w:r>
                  <w:r>
                    <w:rPr>
                      <w:sz w:val="22"/>
                    </w:rPr>
                    <w:t> Editions</w:t>
                  </w:r>
                </w:p>
              </w:tc>
            </w:tr>
          </w:tbl>
          <w:p>
            <w:pPr>
              <w:pStyle w:val="TableContents"/>
              <w:spacing w:before="0" w:after="0"/>
              <w:rPr/>
            </w:pPr>
            <w:r>
              <w:rPr/>
            </w:r>
          </w:p>
          <w:p>
            <w:pPr>
              <w:pStyle w:val="TableContents"/>
              <w:pBdr>
                <w:top w:val="nil"/>
                <w:left w:val="nil"/>
                <w:bottom w:val="nil"/>
                <w:right w:val="nil"/>
              </w:pBdr>
              <w:spacing w:before="0" w:after="0"/>
              <w:ind w:left="0" w:right="0" w:hanging="0"/>
              <w:rPr>
                <w:b w:val="false"/>
                <w:sz w:val="22"/>
              </w:rPr>
            </w:pPr>
            <w:bookmarkStart w:id="7" w:name="rn_flow_example"/>
            <w:bookmarkEnd w:id="7"/>
            <w:r>
              <w:rPr>
                <w:b w:val="false"/>
                <w:sz w:val="22"/>
              </w:rPr>
              <w:t>First, create an Account-based sObject collection variable called </w:t>
            </w:r>
            <w:r>
              <w:rPr>
                <w:rStyle w:val="Example"/>
                <w:rFonts w:ascii="Courier New;Courier;monospace" w:hAnsi="Courier New;Courier;monospace"/>
                <w:b w:val="false"/>
                <w:color w:val="000000"/>
                <w:sz w:val="24"/>
              </w:rPr>
              <w:t>collAcctJSmith</w:t>
            </w:r>
            <w:r>
              <w:rPr>
                <w:b w:val="false"/>
                <w:sz w:val="22"/>
              </w:rPr>
              <w:t> and populate it with all account records that John Smith owns.</w:t>
            </w:r>
          </w:p>
          <w:p>
            <w:pPr>
              <w:pStyle w:val="TableContents"/>
              <w:pBdr>
                <w:top w:val="nil"/>
                <w:left w:val="nil"/>
                <w:bottom w:val="nil"/>
                <w:right w:val="nil"/>
              </w:pBdr>
              <w:spacing w:before="0" w:after="0"/>
              <w:ind w:left="0" w:right="0" w:hanging="0"/>
              <w:rPr>
                <w:b w:val="false"/>
                <w:sz w:val="22"/>
              </w:rPr>
            </w:pPr>
            <w:r>
              <w:rPr>
                <w:b w:val="false"/>
                <w:sz w:val="22"/>
              </w:rPr>
              <w:t>Then create a loop that iterates through the collection. For each item in the collection, the loop does the following:</w:t>
            </w:r>
          </w:p>
          <w:p>
            <w:pPr>
              <w:pStyle w:val="TableContents"/>
              <w:numPr>
                <w:ilvl w:val="0"/>
                <w:numId w:val="4"/>
              </w:numPr>
              <w:pBdr>
                <w:top w:val="nil"/>
                <w:left w:val="nil"/>
                <w:bottom w:val="nil"/>
                <w:right w:val="nil"/>
              </w:pBdr>
              <w:tabs>
                <w:tab w:val="left" w:pos="0" w:leader="none"/>
              </w:tabs>
              <w:spacing w:before="0" w:after="0"/>
              <w:ind w:left="0" w:right="0" w:hanging="283"/>
              <w:rPr>
                <w:b w:val="false"/>
                <w:sz w:val="22"/>
              </w:rPr>
            </w:pPr>
            <w:r>
              <w:rPr>
                <w:b w:val="false"/>
                <w:sz w:val="22"/>
              </w:rPr>
              <w:t>Assigns the collection item to the loop variable.</w:t>
            </w:r>
          </w:p>
          <w:p>
            <w:pPr>
              <w:pStyle w:val="TableContents"/>
              <w:numPr>
                <w:ilvl w:val="0"/>
                <w:numId w:val="4"/>
              </w:numPr>
              <w:pBdr>
                <w:top w:val="nil"/>
                <w:left w:val="nil"/>
                <w:bottom w:val="nil"/>
                <w:right w:val="nil"/>
              </w:pBdr>
              <w:tabs>
                <w:tab w:val="left" w:pos="0" w:leader="none"/>
              </w:tabs>
              <w:spacing w:before="0" w:after="0"/>
              <w:ind w:left="0" w:right="0" w:hanging="283"/>
              <w:rPr>
                <w:b w:val="false"/>
                <w:sz w:val="22"/>
              </w:rPr>
            </w:pPr>
            <w:r>
              <w:rPr>
                <w:b w:val="false"/>
                <w:sz w:val="22"/>
              </w:rPr>
              <w:t>Evaluates whether the account has more than 10,000 employees.</w:t>
            </w:r>
          </w:p>
          <w:p>
            <w:pPr>
              <w:pStyle w:val="TableContents"/>
              <w:numPr>
                <w:ilvl w:val="0"/>
                <w:numId w:val="4"/>
              </w:numPr>
              <w:pBdr>
                <w:top w:val="nil"/>
                <w:left w:val="nil"/>
                <w:bottom w:val="nil"/>
                <w:right w:val="nil"/>
              </w:pBdr>
              <w:tabs>
                <w:tab w:val="left" w:pos="0" w:leader="none"/>
              </w:tabs>
              <w:spacing w:before="0" w:after="0"/>
              <w:ind w:left="0" w:right="0" w:hanging="283"/>
              <w:rPr>
                <w:b w:val="false"/>
                <w:sz w:val="22"/>
              </w:rPr>
            </w:pPr>
            <w:r>
              <w:rPr>
                <w:b w:val="false"/>
                <w:sz w:val="22"/>
              </w:rPr>
              <w:t>If the account has more than 10,000 employees, assigns Madison’s user ID to the </w:t>
            </w:r>
            <w:r>
              <w:rPr>
                <w:rFonts w:ascii="Courier New;Courier;monospace" w:hAnsi="Courier New;Courier;monospace"/>
                <w:b w:val="false"/>
                <w:color w:val="000000"/>
                <w:sz w:val="24"/>
              </w:rPr>
              <w:t>OwnerId</w:t>
            </w:r>
            <w:r>
              <w:rPr>
                <w:b w:val="false"/>
                <w:sz w:val="22"/>
              </w:rPr>
              <w:t> field in the loop variable.</w:t>
            </w:r>
          </w:p>
          <w:p>
            <w:pPr>
              <w:pStyle w:val="TableContents"/>
              <w:numPr>
                <w:ilvl w:val="0"/>
                <w:numId w:val="4"/>
              </w:numPr>
              <w:pBdr>
                <w:top w:val="nil"/>
                <w:left w:val="nil"/>
                <w:bottom w:val="nil"/>
                <w:right w:val="nil"/>
              </w:pBdr>
              <w:tabs>
                <w:tab w:val="left" w:pos="0" w:leader="none"/>
              </w:tabs>
              <w:spacing w:before="0" w:after="0"/>
              <w:ind w:left="0" w:right="0" w:hanging="283"/>
              <w:rPr>
                <w:b w:val="false"/>
                <w:sz w:val="22"/>
              </w:rPr>
            </w:pPr>
            <w:r>
              <w:rPr>
                <w:b w:val="false"/>
                <w:sz w:val="22"/>
              </w:rPr>
              <w:t>If the account doesn’t have more than 10,000 employees, assigns Amber’s user ID to the </w:t>
            </w:r>
            <w:r>
              <w:rPr>
                <w:rFonts w:ascii="Courier New;Courier;monospace" w:hAnsi="Courier New;Courier;monospace"/>
                <w:b w:val="false"/>
                <w:color w:val="000000"/>
                <w:sz w:val="24"/>
              </w:rPr>
              <w:t>OwnerId</w:t>
            </w:r>
            <w:r>
              <w:rPr>
                <w:b w:val="false"/>
                <w:sz w:val="22"/>
              </w:rPr>
              <w:t> field in the loop variable.</w:t>
            </w:r>
          </w:p>
          <w:p>
            <w:pPr>
              <w:pStyle w:val="TableContents"/>
              <w:numPr>
                <w:ilvl w:val="0"/>
                <w:numId w:val="4"/>
              </w:numPr>
              <w:pBdr>
                <w:top w:val="nil"/>
                <w:left w:val="nil"/>
                <w:bottom w:val="nil"/>
                <w:right w:val="nil"/>
              </w:pBdr>
              <w:tabs>
                <w:tab w:val="left" w:pos="0" w:leader="none"/>
              </w:tabs>
              <w:spacing w:before="0" w:after="0"/>
              <w:ind w:left="0" w:right="0" w:hanging="283"/>
              <w:rPr>
                <w:b w:val="false"/>
                <w:sz w:val="22"/>
              </w:rPr>
            </w:pPr>
            <w:r>
              <w:rPr>
                <w:b w:val="false"/>
                <w:sz w:val="22"/>
              </w:rPr>
              <w:t>Adds the loop variable’s values as a new item in a second collection called </w:t>
            </w:r>
            <w:r>
              <w:rPr>
                <w:rStyle w:val="Example"/>
                <w:rFonts w:ascii="Courier New;Courier;monospace" w:hAnsi="Courier New;Courier;monospace"/>
                <w:b w:val="false"/>
                <w:color w:val="000000"/>
                <w:sz w:val="24"/>
              </w:rPr>
              <w:t>collReassignedAccts</w:t>
            </w:r>
            <w:r>
              <w:rPr>
                <w:b w:val="false"/>
                <w:sz w:val="22"/>
              </w:rPr>
              <w:t>.</w:t>
            </w:r>
          </w:p>
          <w:p>
            <w:pPr>
              <w:pStyle w:val="TableContents"/>
              <w:pBdr>
                <w:top w:val="nil"/>
                <w:left w:val="nil"/>
                <w:bottom w:val="nil"/>
                <w:right w:val="nil"/>
              </w:pBdr>
              <w:spacing w:before="0" w:after="0"/>
              <w:ind w:left="0" w:right="0" w:hanging="0"/>
              <w:rPr>
                <w:b w:val="false"/>
                <w:sz w:val="22"/>
              </w:rPr>
            </w:pPr>
            <w:r>
              <w:rPr>
                <w:b w:val="false"/>
                <w:sz w:val="22"/>
              </w:rPr>
              <w:t>Finally, create a Fast Update element to update the accounts in </w:t>
            </w:r>
            <w:r>
              <w:rPr>
                <w:rStyle w:val="Example"/>
                <w:rFonts w:ascii="Courier New;Courier;monospace" w:hAnsi="Courier New;Courier;monospace"/>
                <w:b w:val="false"/>
                <w:color w:val="000000"/>
                <w:sz w:val="24"/>
              </w:rPr>
              <w:t>collReassignedAccts</w:t>
            </w:r>
            <w:r>
              <w:rPr>
                <w:b w:val="false"/>
                <w:sz w:val="22"/>
              </w:rPr>
              <w:t> with the new </w:t>
            </w:r>
            <w:r>
              <w:rPr>
                <w:rFonts w:ascii="Courier New;Courier;monospace" w:hAnsi="Courier New;Courier;monospace"/>
                <w:b w:val="false"/>
                <w:color w:val="000000"/>
                <w:sz w:val="24"/>
              </w:rPr>
              <w:t>OwnerId</w:t>
            </w:r>
            <w:r>
              <w:rPr>
                <w:b w:val="false"/>
                <w:sz w:val="22"/>
              </w:rPr>
              <w:t> after the loop finishes iterating through the collection.</w:t>
            </w:r>
          </w:p>
          <w:p/>
        </w:tc>
      </w:tr>
    </w:tbl>
    <w:p>
      <w:pPr>
        <w:pStyle w:val="Normal"/>
        <w:widowControl/>
        <w:rPr/>
      </w:pPr>
      <w:r>
        <w:rPr/>
        <w:drawing>
          <wp:anchor behindDoc="0" distT="0" distB="0" distL="0" distR="0" simplePos="0" locked="0" layoutInCell="1" allowOverlap="1" relativeHeight="0">
            <wp:simplePos x="0" y="0"/>
            <wp:positionH relativeFrom="column">
              <wp:posOffset>3810</wp:posOffset>
            </wp:positionH>
            <wp:positionV relativeFrom="paragraph">
              <wp:posOffset>85090</wp:posOffset>
            </wp:positionV>
            <wp:extent cx="5867400" cy="42291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867400" cy="422910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Eduardo P Montenegro" w:date="2016-05-24T18:53:00Z" w:initials="EPM"/>
  <w:comment w:id="1" w:author="Eduardo P Montenegro" w:date="2016-05-24T18:53:00Z" w:initials="EPM"/>
  <w:comment w:id="2" w:author="Eduardo P Montenegro" w:date="2016-05-24T18:54:00Z" w:initials="EPM"/>
  <w:comment w:id="3" w:author="Eduardo P Montenegro" w:date="2016-05-24T18:57:00Z" w:initials="EPM"/>
  <w:comment w:id="4" w:author="Eduardo P Montenegro" w:date="2016-05-24T18:59:00Z" w:initials="EPM"/>
  <w:comment w:id="5" w:author="Eduardo P Montenegro" w:date="2016-05-24T19:00:00Z" w:initials="EPM"/>
  <w:comment w:id="6" w:author="Eduardo P Montenegro" w:date="2016-05-24T19:02:00Z" w:initials="EPM"/>
  <w:comment w:id="7" w:author="Eduardo P Montenegro" w:date="2016-05-24T19:02:00Z" w:initials="EPM"/>
  <w:comment w:id="8" w:author="Eduardo P Montenegro" w:date="2016-05-24T19:03:00Z" w:initials="EPM"/>
  <w:comment w:id="9" w:author="Eduardo P Montenegro" w:date="2016-05-24T19:04:00Z" w:initials="EPM"/>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Segoe U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altName w:val="Arial"/>
    <w:charset w:val="01"/>
    <w:family w:val="roman"/>
    <w:pitch w:val="variable"/>
  </w:font>
  <w:font w:name="Liberation Sans">
    <w:altName w:val="Arial"/>
    <w:charset w:val="01"/>
    <w:family w:val="roman"/>
    <w:pitch w:val="variable"/>
  </w:font>
  <w:font w:name="sf-font-regular">
    <w:altName w:val="Helvetica Neue"/>
    <w:charset w:val="01"/>
    <w:family w:val="auto"/>
    <w:pitch w:val="default"/>
  </w:font>
  <w:font w:name="Courier New">
    <w:altName w:val="Courier"/>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fals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name w:val="Default Paragraph Font"/>
    <w:rPr/>
  </w:style>
  <w:style w:type="character" w:styleId="Bullets">
    <w:name w:val="Bullets"/>
    <w:rPr>
      <w:rFonts w:ascii="OpenSymbol" w:hAnsi="OpenSymbol" w:eastAsia="OpenSymbol" w:cs="OpenSymbol"/>
    </w:rPr>
  </w:style>
  <w:style w:type="character" w:styleId="Annotationreference">
    <w:name w:val="annotation reference"/>
    <w:basedOn w:val="DefaultParagraphFont"/>
    <w:rPr>
      <w:sz w:val="16"/>
      <w:szCs w:val="16"/>
    </w:rPr>
  </w:style>
  <w:style w:type="character" w:styleId="TextodecomentrioChar">
    <w:name w:val="Texto de comentário Char"/>
    <w:basedOn w:val="DefaultParagraphFont"/>
    <w:rPr>
      <w:rFonts w:cs="Mangal"/>
      <w:sz w:val="20"/>
      <w:szCs w:val="18"/>
    </w:rPr>
  </w:style>
  <w:style w:type="character" w:styleId="AssuntodocomentrioChar">
    <w:name w:val="Assunto do comentário Char"/>
    <w:basedOn w:val="TextodecomentrioChar"/>
    <w:rPr>
      <w:rFonts w:cs="Mangal"/>
      <w:b/>
      <w:bCs/>
      <w:sz w:val="20"/>
      <w:szCs w:val="18"/>
    </w:rPr>
  </w:style>
  <w:style w:type="character" w:styleId="TextodebaloChar">
    <w:name w:val="Texto de balão Char"/>
    <w:basedOn w:val="DefaultParagraphFont"/>
    <w:rPr>
      <w:rFonts w:ascii="Segoe UI" w:hAnsi="Segoe UI" w:cs="Mangal"/>
      <w:sz w:val="18"/>
      <w:szCs w:val="16"/>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Example">
    <w:name w:val="Example"/>
    <w:rPr>
      <w:rFonts w:ascii="Liberation Mono" w:hAnsi="Liberation Mono" w:eastAsia="Droid Sans Fallback" w:cs="Liberation Mono"/>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Annotationtext">
    <w:name w:val="annotation text"/>
    <w:basedOn w:val="Normal"/>
    <w:pPr/>
    <w:rPr>
      <w:rFonts w:cs="Mangal"/>
      <w:sz w:val="20"/>
      <w:szCs w:val="18"/>
    </w:rPr>
  </w:style>
  <w:style w:type="paragraph" w:styleId="Annotationsubject">
    <w:name w:val="annotation subject"/>
    <w:basedOn w:val="Annotationtext"/>
    <w:pPr/>
    <w:rPr>
      <w:b/>
      <w:bCs/>
    </w:rPr>
  </w:style>
  <w:style w:type="paragraph" w:styleId="BalloonText">
    <w:name w:val="Balloon Text"/>
    <w:basedOn w:val="Normal"/>
    <w:pPr/>
    <w:rPr>
      <w:rFonts w:ascii="Segoe UI" w:hAnsi="Segoe UI" w:cs="Mangal"/>
      <w:sz w:val="18"/>
      <w:szCs w:val="16"/>
    </w:rPr>
  </w:style>
  <w:style w:type="paragraph" w:styleId="FrameContents">
    <w:name w:val="Fram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salesforce.com/apex/HTViewHelpDoc?id=glossary.htm&amp;language=en_US" TargetMode="External"/><Relationship Id="rId3" Type="http://schemas.openxmlformats.org/officeDocument/2006/relationships/hyperlink" Target="https://help.salesforce.com/apex/HTViewHelpDoc?id=getstart_help.htm&amp;language=en_US" TargetMode="External"/><Relationship Id="rId4" Type="http://schemas.openxmlformats.org/officeDocument/2006/relationships/image" Target="media/image1.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2016-05-24T16:36:00Z</dcterms:created>
  <dc:language>en-US</dc:language>
  <dcterms:modified xsi:type="dcterms:W3CDTF">2016-05-26T10:35:50Z</dcterms:modified>
  <cp:revision>3</cp:revision>
</cp:coreProperties>
</file>