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7541"/>
      </w:tblGrid>
      <w:tr w:rsidR="003F572F" w:rsidTr="00A06ED6">
        <w:trPr>
          <w:trHeight w:val="340"/>
        </w:trPr>
        <w:tc>
          <w:tcPr>
            <w:tcW w:w="2834" w:type="dxa"/>
            <w:hideMark/>
          </w:tcPr>
          <w:p w:rsidR="003F572F" w:rsidRPr="00497079" w:rsidRDefault="003F572F" w:rsidP="00A06ED6">
            <w:pPr>
              <w:pStyle w:val="ECVPersonalInfoHeading"/>
              <w:jc w:val="left"/>
              <w:rPr>
                <w:sz w:val="24"/>
              </w:rPr>
            </w:pPr>
            <w:r w:rsidRPr="008B44D7">
              <w:rPr>
                <w:caps w:val="0"/>
                <w:color w:val="1B04A8"/>
                <w:sz w:val="24"/>
                <w:lang w:val="sr-Cyrl-RS"/>
              </w:rPr>
              <w:t>LIČNE INFORMACIJE</w:t>
            </w:r>
          </w:p>
        </w:tc>
        <w:tc>
          <w:tcPr>
            <w:tcW w:w="7541" w:type="dxa"/>
            <w:vAlign w:val="center"/>
            <w:hideMark/>
          </w:tcPr>
          <w:p w:rsidR="003F572F" w:rsidRDefault="003F572F">
            <w:pPr>
              <w:pStyle w:val="ECVNameField"/>
              <w:rPr>
                <w:sz w:val="32"/>
                <w:szCs w:val="32"/>
              </w:rPr>
            </w:pPr>
            <w:r w:rsidRPr="00032CC7">
              <w:rPr>
                <w:sz w:val="32"/>
                <w:szCs w:val="32"/>
              </w:rPr>
              <w:t xml:space="preserve">Svjetlana Žolja </w:t>
            </w:r>
          </w:p>
          <w:p w:rsidR="00A06ED6" w:rsidRPr="00032CC7" w:rsidRDefault="00A06ED6">
            <w:pPr>
              <w:pStyle w:val="ECVNameField"/>
              <w:rPr>
                <w:sz w:val="32"/>
                <w:szCs w:val="32"/>
              </w:rPr>
            </w:pPr>
          </w:p>
        </w:tc>
      </w:tr>
      <w:tr w:rsidR="003F572F" w:rsidTr="003F572F">
        <w:trPr>
          <w:trHeight w:val="227"/>
        </w:trPr>
        <w:tc>
          <w:tcPr>
            <w:tcW w:w="10375" w:type="dxa"/>
            <w:gridSpan w:val="2"/>
          </w:tcPr>
          <w:p w:rsidR="003F572F" w:rsidRPr="002E2F57" w:rsidRDefault="003F572F">
            <w:pPr>
              <w:rPr>
                <w:lang w:val="en-US"/>
              </w:rPr>
            </w:pPr>
          </w:p>
        </w:tc>
      </w:tr>
      <w:tr w:rsidR="003F572F" w:rsidTr="003F572F">
        <w:trPr>
          <w:trHeight w:val="340"/>
        </w:trPr>
        <w:tc>
          <w:tcPr>
            <w:tcW w:w="2834" w:type="dxa"/>
            <w:vMerge w:val="restart"/>
            <w:hideMark/>
          </w:tcPr>
          <w:p w:rsidR="003F572F" w:rsidRDefault="003F572F">
            <w:pPr>
              <w:pStyle w:val="ECVLeftHeading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904875" cy="10477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047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541" w:type="dxa"/>
            <w:hideMark/>
          </w:tcPr>
          <w:p w:rsidR="003F572F" w:rsidRPr="00497079" w:rsidRDefault="003F572F" w:rsidP="00E15049">
            <w:pPr>
              <w:rPr>
                <w:sz w:val="24"/>
              </w:rPr>
            </w:pPr>
            <w:r w:rsidRPr="00497079">
              <w:rPr>
                <w:noProof/>
                <w:sz w:val="24"/>
                <w:lang w:val="en-US" w:eastAsia="en-US" w:bidi="ar-SA"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97079">
              <w:rPr>
                <w:sz w:val="24"/>
              </w:rPr>
              <w:t xml:space="preserve">Kordunaška </w:t>
            </w:r>
            <w:r w:rsidR="00E15049" w:rsidRPr="00497079">
              <w:rPr>
                <w:sz w:val="24"/>
              </w:rPr>
              <w:t>10, 78000 Banja Luka (Bosn</w:t>
            </w:r>
            <w:r w:rsidRPr="00497079">
              <w:rPr>
                <w:sz w:val="24"/>
              </w:rPr>
              <w:t xml:space="preserve">a </w:t>
            </w:r>
            <w:r w:rsidR="00E15049" w:rsidRPr="00497079">
              <w:rPr>
                <w:sz w:val="24"/>
              </w:rPr>
              <w:t>i</w:t>
            </w:r>
            <w:r w:rsidRPr="00497079">
              <w:rPr>
                <w:sz w:val="24"/>
              </w:rPr>
              <w:t xml:space="preserve"> Her</w:t>
            </w:r>
            <w:r w:rsidR="00E15049" w:rsidRPr="00497079">
              <w:rPr>
                <w:sz w:val="24"/>
              </w:rPr>
              <w:t>cego</w:t>
            </w:r>
            <w:r w:rsidRPr="00497079">
              <w:rPr>
                <w:sz w:val="24"/>
              </w:rPr>
              <w:t xml:space="preserve">vina) </w:t>
            </w:r>
          </w:p>
        </w:tc>
      </w:tr>
      <w:tr w:rsidR="003F572F" w:rsidTr="003F572F">
        <w:trPr>
          <w:trHeight w:val="340"/>
        </w:trPr>
        <w:tc>
          <w:tcPr>
            <w:tcW w:w="10375" w:type="dxa"/>
            <w:vMerge/>
            <w:vAlign w:val="center"/>
            <w:hideMark/>
          </w:tcPr>
          <w:p w:rsidR="003F572F" w:rsidRDefault="003F572F">
            <w:pPr>
              <w:widowControl/>
              <w:suppressAutoHyphens w:val="0"/>
              <w:rPr>
                <w:caps/>
                <w:color w:val="0E4194"/>
                <w:sz w:val="18"/>
              </w:rPr>
            </w:pPr>
          </w:p>
        </w:tc>
        <w:tc>
          <w:tcPr>
            <w:tcW w:w="7541" w:type="dxa"/>
            <w:hideMark/>
          </w:tcPr>
          <w:p w:rsidR="003F572F" w:rsidRPr="00497079" w:rsidRDefault="003F572F">
            <w:pPr>
              <w:tabs>
                <w:tab w:val="right" w:pos="8218"/>
              </w:tabs>
              <w:rPr>
                <w:sz w:val="24"/>
              </w:rPr>
            </w:pPr>
            <w:r w:rsidRPr="00497079">
              <w:rPr>
                <w:noProof/>
                <w:sz w:val="24"/>
                <w:lang w:val="en-US" w:eastAsia="en-US" w:bidi="ar-SA"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97079">
              <w:rPr>
                <w:sz w:val="24"/>
              </w:rPr>
              <w:t xml:space="preserve"> </w:t>
            </w:r>
            <w:r w:rsidRPr="00497079">
              <w:rPr>
                <w:rStyle w:val="ECVContactDetails"/>
                <w:sz w:val="24"/>
                <w:szCs w:val="24"/>
              </w:rPr>
              <w:t>+387</w:t>
            </w:r>
            <w:r w:rsidR="00A93E9C" w:rsidRPr="00497079">
              <w:rPr>
                <w:rStyle w:val="ECVContactDetails"/>
                <w:sz w:val="24"/>
                <w:szCs w:val="24"/>
              </w:rPr>
              <w:t xml:space="preserve"> </w:t>
            </w:r>
            <w:r w:rsidRPr="00497079">
              <w:rPr>
                <w:rStyle w:val="ECVContactDetails"/>
                <w:sz w:val="24"/>
                <w:szCs w:val="24"/>
              </w:rPr>
              <w:t>65</w:t>
            </w:r>
            <w:r w:rsidR="00A93E9C" w:rsidRPr="00497079">
              <w:rPr>
                <w:rStyle w:val="ECVContactDetails"/>
                <w:sz w:val="24"/>
                <w:szCs w:val="24"/>
              </w:rPr>
              <w:t xml:space="preserve"> </w:t>
            </w:r>
            <w:r w:rsidRPr="00497079">
              <w:rPr>
                <w:rStyle w:val="ECVContactDetails"/>
                <w:sz w:val="24"/>
                <w:szCs w:val="24"/>
              </w:rPr>
              <w:t>342</w:t>
            </w:r>
            <w:r w:rsidR="00A93E9C" w:rsidRPr="00497079">
              <w:rPr>
                <w:rStyle w:val="ECVContactDetails"/>
                <w:sz w:val="24"/>
                <w:szCs w:val="24"/>
              </w:rPr>
              <w:t xml:space="preserve"> </w:t>
            </w:r>
            <w:r w:rsidRPr="00497079">
              <w:rPr>
                <w:rStyle w:val="ECVContactDetails"/>
                <w:sz w:val="24"/>
                <w:szCs w:val="24"/>
              </w:rPr>
              <w:t>681</w:t>
            </w:r>
            <w:r w:rsidRPr="00497079">
              <w:rPr>
                <w:sz w:val="24"/>
              </w:rPr>
              <w:t xml:space="preserve">    </w:t>
            </w:r>
          </w:p>
        </w:tc>
      </w:tr>
      <w:tr w:rsidR="003F572F" w:rsidTr="003F572F">
        <w:trPr>
          <w:trHeight w:val="340"/>
        </w:trPr>
        <w:tc>
          <w:tcPr>
            <w:tcW w:w="10375" w:type="dxa"/>
            <w:vMerge/>
            <w:vAlign w:val="center"/>
            <w:hideMark/>
          </w:tcPr>
          <w:p w:rsidR="003F572F" w:rsidRDefault="003F572F">
            <w:pPr>
              <w:widowControl/>
              <w:suppressAutoHyphens w:val="0"/>
              <w:rPr>
                <w:caps/>
                <w:color w:val="0E4194"/>
                <w:sz w:val="18"/>
              </w:rPr>
            </w:pPr>
          </w:p>
        </w:tc>
        <w:tc>
          <w:tcPr>
            <w:tcW w:w="7541" w:type="dxa"/>
            <w:vAlign w:val="center"/>
            <w:hideMark/>
          </w:tcPr>
          <w:p w:rsidR="003F572F" w:rsidRPr="00497079" w:rsidRDefault="003F572F">
            <w:pPr>
              <w:rPr>
                <w:sz w:val="24"/>
              </w:rPr>
            </w:pPr>
            <w:r w:rsidRPr="00497079">
              <w:rPr>
                <w:noProof/>
                <w:sz w:val="24"/>
                <w:lang w:val="en-US" w:eastAsia="en-US" w:bidi="ar-SA"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97079">
              <w:rPr>
                <w:sz w:val="24"/>
              </w:rPr>
              <w:t xml:space="preserve"> svjetlanazolja@gmail.com </w:t>
            </w:r>
          </w:p>
        </w:tc>
      </w:tr>
      <w:tr w:rsidR="003F572F" w:rsidTr="003F572F">
        <w:trPr>
          <w:trHeight w:val="397"/>
        </w:trPr>
        <w:tc>
          <w:tcPr>
            <w:tcW w:w="10375" w:type="dxa"/>
            <w:vMerge/>
            <w:vAlign w:val="center"/>
            <w:hideMark/>
          </w:tcPr>
          <w:p w:rsidR="003F572F" w:rsidRDefault="003F572F">
            <w:pPr>
              <w:widowControl/>
              <w:suppressAutoHyphens w:val="0"/>
              <w:rPr>
                <w:caps/>
                <w:color w:val="0E4194"/>
                <w:sz w:val="18"/>
              </w:rPr>
            </w:pPr>
          </w:p>
        </w:tc>
        <w:tc>
          <w:tcPr>
            <w:tcW w:w="7541" w:type="dxa"/>
            <w:vAlign w:val="center"/>
            <w:hideMark/>
          </w:tcPr>
          <w:p w:rsidR="003F572F" w:rsidRDefault="003F572F" w:rsidP="003F572F">
            <w:pPr>
              <w:pStyle w:val="ECVGenderRow"/>
              <w:rPr>
                <w:rStyle w:val="ECVContactDetails"/>
                <w:sz w:val="24"/>
                <w:szCs w:val="24"/>
              </w:rPr>
            </w:pPr>
            <w:r w:rsidRPr="008B44D7">
              <w:rPr>
                <w:rStyle w:val="ECVHeadingContactDetails"/>
                <w:rFonts w:cs="Mangal"/>
                <w:color w:val="1B04A8"/>
                <w:sz w:val="24"/>
                <w:szCs w:val="24"/>
              </w:rPr>
              <w:t>Pol</w:t>
            </w:r>
            <w:r w:rsidRPr="00497079">
              <w:rPr>
                <w:sz w:val="24"/>
              </w:rPr>
              <w:t xml:space="preserve"> </w:t>
            </w:r>
            <w:r w:rsidRPr="00497079">
              <w:rPr>
                <w:rStyle w:val="ECVContactDetails"/>
                <w:sz w:val="24"/>
                <w:szCs w:val="24"/>
                <w:lang w:val="sr-Latn-BA"/>
              </w:rPr>
              <w:t>žensko</w:t>
            </w:r>
            <w:r w:rsidRPr="00497079">
              <w:rPr>
                <w:rStyle w:val="ECVContactDetails"/>
                <w:sz w:val="24"/>
                <w:szCs w:val="24"/>
              </w:rPr>
              <w:t xml:space="preserve"> </w:t>
            </w:r>
            <w:r w:rsidRPr="008B44D7">
              <w:rPr>
                <w:rStyle w:val="ECVHeadingContactDetails"/>
                <w:rFonts w:cs="Mangal"/>
                <w:color w:val="1B04A8"/>
                <w:sz w:val="24"/>
                <w:szCs w:val="24"/>
              </w:rPr>
              <w:t xml:space="preserve">| Datum rođenja </w:t>
            </w:r>
            <w:r w:rsidRPr="00497079">
              <w:rPr>
                <w:rStyle w:val="ECVContactDetails"/>
                <w:sz w:val="24"/>
                <w:szCs w:val="24"/>
              </w:rPr>
              <w:t xml:space="preserve">30/10/1987 </w:t>
            </w:r>
          </w:p>
          <w:p w:rsidR="00A06ED6" w:rsidRDefault="00A06ED6" w:rsidP="003F572F">
            <w:pPr>
              <w:pStyle w:val="ECVGenderRow"/>
              <w:rPr>
                <w:rStyle w:val="ECVContactDetails"/>
                <w:sz w:val="24"/>
                <w:szCs w:val="24"/>
              </w:rPr>
            </w:pPr>
          </w:p>
          <w:p w:rsidR="00A06ED6" w:rsidRPr="00497079" w:rsidRDefault="00A06ED6" w:rsidP="003F572F">
            <w:pPr>
              <w:pStyle w:val="ECVGenderRow"/>
              <w:rPr>
                <w:sz w:val="24"/>
              </w:rPr>
            </w:pPr>
          </w:p>
        </w:tc>
      </w:tr>
    </w:tbl>
    <w:p w:rsidR="003F572F" w:rsidRDefault="003F572F" w:rsidP="003F572F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 w:rsidR="003F572F" w:rsidRPr="008B44D7" w:rsidTr="003F572F">
        <w:trPr>
          <w:trHeight w:val="170"/>
        </w:trPr>
        <w:tc>
          <w:tcPr>
            <w:tcW w:w="2835" w:type="dxa"/>
            <w:hideMark/>
          </w:tcPr>
          <w:p w:rsidR="003F572F" w:rsidRPr="008B44D7" w:rsidRDefault="00877782">
            <w:pPr>
              <w:pStyle w:val="ECVLeftHeading"/>
              <w:rPr>
                <w:color w:val="1B04A8"/>
                <w:sz w:val="24"/>
              </w:rPr>
            </w:pPr>
            <w:r w:rsidRPr="008B44D7">
              <w:rPr>
                <w:caps w:val="0"/>
                <w:color w:val="1B04A8"/>
                <w:sz w:val="24"/>
              </w:rPr>
              <w:t>OBRAZOVANJE</w:t>
            </w:r>
            <w:r w:rsidR="002E2F57" w:rsidRPr="008B44D7">
              <w:rPr>
                <w:caps w:val="0"/>
                <w:color w:val="1B04A8"/>
                <w:sz w:val="24"/>
              </w:rPr>
              <w:t xml:space="preserve"> </w:t>
            </w:r>
          </w:p>
        </w:tc>
        <w:tc>
          <w:tcPr>
            <w:tcW w:w="7540" w:type="dxa"/>
            <w:vAlign w:val="bottom"/>
            <w:hideMark/>
          </w:tcPr>
          <w:p w:rsidR="003F572F" w:rsidRPr="008B44D7" w:rsidRDefault="003F572F">
            <w:pPr>
              <w:pStyle w:val="ECVBlueBox"/>
              <w:rPr>
                <w:color w:val="1B04A8"/>
                <w:sz w:val="24"/>
                <w:szCs w:val="24"/>
              </w:rPr>
            </w:pPr>
            <w:r w:rsidRPr="008B44D7">
              <w:rPr>
                <w:noProof/>
                <w:color w:val="1B04A8"/>
                <w:sz w:val="24"/>
                <w:szCs w:val="24"/>
                <w:lang w:val="en-US" w:eastAsia="en-US" w:bidi="ar-SA"/>
              </w:rPr>
              <w:drawing>
                <wp:inline distT="0" distB="0" distL="0" distR="0" wp14:anchorId="41A29969" wp14:editId="15E42FA2">
                  <wp:extent cx="4791075" cy="85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44D7">
              <w:rPr>
                <w:color w:val="1B04A8"/>
                <w:sz w:val="24"/>
                <w:szCs w:val="24"/>
              </w:rPr>
              <w:t xml:space="preserve"> </w:t>
            </w:r>
          </w:p>
        </w:tc>
      </w:tr>
    </w:tbl>
    <w:p w:rsidR="003F572F" w:rsidRPr="008B44D7" w:rsidRDefault="003F572F" w:rsidP="003F572F">
      <w:pPr>
        <w:pStyle w:val="ECVText"/>
        <w:rPr>
          <w:color w:val="1B04A8"/>
          <w:sz w:val="24"/>
        </w:rPr>
      </w:pPr>
    </w:p>
    <w:p w:rsidR="00877782" w:rsidRPr="00497079" w:rsidRDefault="000F64FD" w:rsidP="000F64FD">
      <w:pPr>
        <w:pStyle w:val="ECVText"/>
        <w:tabs>
          <w:tab w:val="left" w:pos="2865"/>
        </w:tabs>
        <w:ind w:left="2865"/>
        <w:rPr>
          <w:sz w:val="24"/>
        </w:rPr>
      </w:pPr>
      <w:r w:rsidRPr="00497079">
        <w:rPr>
          <w:sz w:val="24"/>
        </w:rPr>
        <w:tab/>
        <w:t>FAKULTET POLITIČKIH NAUKA BANJA LUKA, odsjek                      ŽURNALISTIKA</w:t>
      </w:r>
    </w:p>
    <w:p w:rsidR="000F64FD" w:rsidRPr="00497079" w:rsidRDefault="000F64FD" w:rsidP="000F64FD">
      <w:pPr>
        <w:pStyle w:val="ECVText"/>
        <w:tabs>
          <w:tab w:val="left" w:pos="2865"/>
        </w:tabs>
        <w:rPr>
          <w:sz w:val="24"/>
        </w:rPr>
      </w:pPr>
      <w:r w:rsidRPr="00497079">
        <w:rPr>
          <w:sz w:val="24"/>
        </w:rPr>
        <w:tab/>
      </w:r>
    </w:p>
    <w:p w:rsidR="000F64FD" w:rsidRPr="00497079" w:rsidRDefault="000F64FD" w:rsidP="000F64FD">
      <w:pPr>
        <w:pStyle w:val="ECVText"/>
        <w:tabs>
          <w:tab w:val="left" w:pos="2865"/>
        </w:tabs>
        <w:ind w:left="2865"/>
        <w:rPr>
          <w:sz w:val="24"/>
        </w:rPr>
      </w:pPr>
      <w:r w:rsidRPr="00497079">
        <w:rPr>
          <w:sz w:val="24"/>
        </w:rPr>
        <w:tab/>
        <w:t>TEHNOLOŠKA ŠKOLA BANJA LUKA, odsjek KOZMETIČKI TEHNIČAR</w:t>
      </w:r>
    </w:p>
    <w:p w:rsidR="00877782" w:rsidRPr="00497079" w:rsidRDefault="00877782" w:rsidP="003F572F">
      <w:pPr>
        <w:pStyle w:val="ECVText"/>
        <w:rPr>
          <w:sz w:val="24"/>
        </w:rPr>
      </w:pPr>
    </w:p>
    <w:p w:rsidR="000F64FD" w:rsidRPr="00497079" w:rsidRDefault="000F64FD" w:rsidP="003F572F">
      <w:pPr>
        <w:pStyle w:val="ECVText"/>
        <w:rPr>
          <w:sz w:val="24"/>
        </w:rPr>
      </w:pPr>
      <w:r w:rsidRPr="00497079">
        <w:rPr>
          <w:sz w:val="24"/>
        </w:rPr>
        <w:tab/>
      </w:r>
      <w:r w:rsidRPr="00497079">
        <w:rPr>
          <w:sz w:val="24"/>
        </w:rPr>
        <w:tab/>
      </w:r>
      <w:r w:rsidRPr="00497079">
        <w:rPr>
          <w:sz w:val="24"/>
        </w:rPr>
        <w:tab/>
      </w:r>
      <w:r w:rsidRPr="00497079">
        <w:rPr>
          <w:sz w:val="24"/>
        </w:rPr>
        <w:tab/>
        <w:t xml:space="preserve">OŠ STANKO RAKITA, BANJA LUKA </w:t>
      </w:r>
    </w:p>
    <w:p w:rsidR="00877782" w:rsidRPr="00497079" w:rsidRDefault="000F64FD" w:rsidP="003F572F">
      <w:pPr>
        <w:pStyle w:val="ECVText"/>
        <w:rPr>
          <w:sz w:val="24"/>
        </w:rPr>
      </w:pPr>
      <w:r w:rsidRPr="00497079">
        <w:rPr>
          <w:sz w:val="24"/>
        </w:rPr>
        <w:tab/>
      </w:r>
      <w:r w:rsidRPr="00497079">
        <w:rPr>
          <w:sz w:val="24"/>
        </w:rPr>
        <w:tab/>
      </w:r>
      <w:r w:rsidRPr="00497079">
        <w:rPr>
          <w:sz w:val="24"/>
        </w:rPr>
        <w:tab/>
      </w:r>
      <w:r w:rsidRPr="00497079">
        <w:rPr>
          <w:sz w:val="24"/>
        </w:rPr>
        <w:tab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 w:rsidR="00877782" w:rsidRPr="008B44D7" w:rsidTr="00A93E9C">
        <w:trPr>
          <w:trHeight w:val="170"/>
        </w:trPr>
        <w:tc>
          <w:tcPr>
            <w:tcW w:w="2835" w:type="dxa"/>
            <w:hideMark/>
          </w:tcPr>
          <w:p w:rsidR="00877782" w:rsidRPr="008B44D7" w:rsidRDefault="00877782" w:rsidP="00A93E9C">
            <w:pPr>
              <w:pStyle w:val="ECVLeftHeading"/>
              <w:rPr>
                <w:color w:val="1B04A8"/>
                <w:sz w:val="24"/>
              </w:rPr>
            </w:pPr>
            <w:r w:rsidRPr="008B44D7">
              <w:rPr>
                <w:caps w:val="0"/>
                <w:color w:val="1B04A8"/>
                <w:sz w:val="24"/>
              </w:rPr>
              <w:t xml:space="preserve">RADNO ISKUSTVO </w:t>
            </w:r>
          </w:p>
        </w:tc>
        <w:tc>
          <w:tcPr>
            <w:tcW w:w="7540" w:type="dxa"/>
            <w:vAlign w:val="bottom"/>
            <w:hideMark/>
          </w:tcPr>
          <w:p w:rsidR="00877782" w:rsidRPr="008B44D7" w:rsidRDefault="00877782" w:rsidP="00A93E9C">
            <w:pPr>
              <w:pStyle w:val="ECVBlueBox"/>
              <w:rPr>
                <w:color w:val="1B04A8"/>
                <w:sz w:val="24"/>
                <w:szCs w:val="24"/>
              </w:rPr>
            </w:pPr>
            <w:r w:rsidRPr="008B44D7">
              <w:rPr>
                <w:noProof/>
                <w:color w:val="1B04A8"/>
                <w:sz w:val="24"/>
                <w:szCs w:val="24"/>
                <w:lang w:val="en-US" w:eastAsia="en-US" w:bidi="ar-SA"/>
              </w:rPr>
              <w:drawing>
                <wp:inline distT="0" distB="0" distL="0" distR="0" wp14:anchorId="28AFCBF9" wp14:editId="7B30CDA5">
                  <wp:extent cx="4791075" cy="857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44D7">
              <w:rPr>
                <w:color w:val="1B04A8"/>
                <w:sz w:val="24"/>
                <w:szCs w:val="24"/>
              </w:rPr>
              <w:t xml:space="preserve"> </w:t>
            </w:r>
          </w:p>
        </w:tc>
      </w:tr>
    </w:tbl>
    <w:p w:rsidR="00877782" w:rsidRPr="00497079" w:rsidRDefault="00877782" w:rsidP="003F572F">
      <w:pPr>
        <w:pStyle w:val="ECVText"/>
        <w:rPr>
          <w:sz w:val="24"/>
        </w:rPr>
      </w:pPr>
    </w:p>
    <w:p w:rsidR="00877782" w:rsidRPr="00497079" w:rsidRDefault="00877782" w:rsidP="003F572F">
      <w:pPr>
        <w:pStyle w:val="ECVText"/>
        <w:rPr>
          <w:sz w:val="24"/>
        </w:rPr>
      </w:pPr>
    </w:p>
    <w:p w:rsidR="000F64FD" w:rsidRPr="00497079" w:rsidRDefault="000F64FD" w:rsidP="003F572F">
      <w:pPr>
        <w:pStyle w:val="ECVText"/>
        <w:rPr>
          <w:sz w:val="24"/>
        </w:rPr>
      </w:pPr>
    </w:p>
    <w:tbl>
      <w:tblPr>
        <w:tblpPr w:topFromText="6" w:bottomFromText="170" w:vertAnchor="text" w:tblpY="6"/>
        <w:tblW w:w="103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7541"/>
      </w:tblGrid>
      <w:tr w:rsidR="000F64FD" w:rsidRPr="00497079" w:rsidTr="00A93E9C">
        <w:tc>
          <w:tcPr>
            <w:tcW w:w="2834" w:type="dxa"/>
            <w:vMerge w:val="restart"/>
            <w:hideMark/>
          </w:tcPr>
          <w:p w:rsidR="000F64FD" w:rsidRPr="008B44D7" w:rsidRDefault="000F64FD" w:rsidP="00A93E9C">
            <w:pPr>
              <w:pStyle w:val="ECVDate"/>
              <w:rPr>
                <w:b/>
                <w:color w:val="1B04A8"/>
                <w:sz w:val="24"/>
              </w:rPr>
            </w:pPr>
            <w:r w:rsidRPr="008B44D7">
              <w:rPr>
                <w:b/>
                <w:color w:val="1B04A8"/>
                <w:sz w:val="24"/>
              </w:rPr>
              <w:t>Cabin/Laundry Stewardess</w:t>
            </w:r>
          </w:p>
          <w:p w:rsidR="00603E8E" w:rsidRPr="008B44D7" w:rsidRDefault="00603E8E" w:rsidP="00A93E9C">
            <w:pPr>
              <w:pStyle w:val="ECVDate"/>
              <w:rPr>
                <w:b/>
                <w:color w:val="1B04A8"/>
                <w:sz w:val="24"/>
              </w:rPr>
            </w:pPr>
          </w:p>
          <w:p w:rsidR="000F64FD" w:rsidRPr="008B44D7" w:rsidRDefault="000F64FD" w:rsidP="00A93E9C">
            <w:pPr>
              <w:pStyle w:val="ECVDate"/>
              <w:rPr>
                <w:b/>
                <w:color w:val="1B04A8"/>
                <w:sz w:val="24"/>
              </w:rPr>
            </w:pPr>
            <w:r w:rsidRPr="008B44D7">
              <w:rPr>
                <w:b/>
                <w:color w:val="1B04A8"/>
                <w:sz w:val="24"/>
              </w:rPr>
              <w:t>2018.godine</w:t>
            </w:r>
          </w:p>
          <w:p w:rsidR="000F64FD" w:rsidRPr="00497079" w:rsidRDefault="000F64FD" w:rsidP="00A93E9C">
            <w:pPr>
              <w:pStyle w:val="ECVDate"/>
              <w:rPr>
                <w:sz w:val="24"/>
              </w:rPr>
            </w:pPr>
          </w:p>
        </w:tc>
        <w:tc>
          <w:tcPr>
            <w:tcW w:w="7541" w:type="dxa"/>
            <w:hideMark/>
          </w:tcPr>
          <w:p w:rsidR="000F64FD" w:rsidRPr="00497079" w:rsidRDefault="000F64FD" w:rsidP="00A93E9C">
            <w:pPr>
              <w:pStyle w:val="ECVSubSectionHeading"/>
              <w:rPr>
                <w:b/>
                <w:sz w:val="24"/>
              </w:rPr>
            </w:pPr>
          </w:p>
          <w:p w:rsidR="000F64FD" w:rsidRPr="00497079" w:rsidRDefault="000F64FD" w:rsidP="00A93E9C">
            <w:pPr>
              <w:pStyle w:val="ECVSubSectionHeading"/>
              <w:rPr>
                <w:b/>
                <w:sz w:val="24"/>
              </w:rPr>
            </w:pPr>
          </w:p>
        </w:tc>
      </w:tr>
      <w:tr w:rsidR="000F64FD" w:rsidRPr="00497079" w:rsidTr="00A93E9C">
        <w:tc>
          <w:tcPr>
            <w:tcW w:w="2834" w:type="dxa"/>
            <w:vMerge/>
            <w:vAlign w:val="center"/>
            <w:hideMark/>
          </w:tcPr>
          <w:p w:rsidR="000F64FD" w:rsidRPr="00497079" w:rsidRDefault="000F64FD" w:rsidP="00A93E9C">
            <w:pPr>
              <w:widowControl/>
              <w:suppressAutoHyphens w:val="0"/>
              <w:rPr>
                <w:color w:val="0E4194"/>
                <w:sz w:val="24"/>
              </w:rPr>
            </w:pPr>
          </w:p>
        </w:tc>
        <w:tc>
          <w:tcPr>
            <w:tcW w:w="7541" w:type="dxa"/>
            <w:hideMark/>
          </w:tcPr>
          <w:p w:rsidR="000F64FD" w:rsidRPr="00497079" w:rsidRDefault="000F64FD" w:rsidP="000F64FD">
            <w:pPr>
              <w:pStyle w:val="ECVOrganisationDetails"/>
              <w:rPr>
                <w:b/>
                <w:sz w:val="24"/>
                <w:szCs w:val="24"/>
              </w:rPr>
            </w:pPr>
            <w:r w:rsidRPr="00497079">
              <w:rPr>
                <w:b/>
                <w:sz w:val="24"/>
                <w:szCs w:val="24"/>
              </w:rPr>
              <w:t>EMERALD WATERWAYS Luxury River Cruises</w:t>
            </w:r>
          </w:p>
        </w:tc>
      </w:tr>
      <w:tr w:rsidR="000F64FD" w:rsidRPr="00497079" w:rsidTr="00A93E9C">
        <w:tc>
          <w:tcPr>
            <w:tcW w:w="2834" w:type="dxa"/>
            <w:vMerge/>
            <w:vAlign w:val="center"/>
            <w:hideMark/>
          </w:tcPr>
          <w:p w:rsidR="000F64FD" w:rsidRPr="00497079" w:rsidRDefault="000F64FD" w:rsidP="00A93E9C">
            <w:pPr>
              <w:widowControl/>
              <w:suppressAutoHyphens w:val="0"/>
              <w:rPr>
                <w:color w:val="0E4194"/>
                <w:sz w:val="24"/>
              </w:rPr>
            </w:pPr>
          </w:p>
        </w:tc>
        <w:tc>
          <w:tcPr>
            <w:tcW w:w="7541" w:type="dxa"/>
            <w:hideMark/>
          </w:tcPr>
          <w:p w:rsidR="000F64FD" w:rsidRPr="00497079" w:rsidRDefault="000F64FD" w:rsidP="00A93E9C">
            <w:pPr>
              <w:pStyle w:val="EuropassSectionDetails"/>
              <w:rPr>
                <w:sz w:val="24"/>
              </w:rPr>
            </w:pPr>
            <w:r w:rsidRPr="00497079">
              <w:rPr>
                <w:sz w:val="24"/>
              </w:rPr>
              <w:t>Odjel housekeeping</w:t>
            </w:r>
            <w:r w:rsidRPr="00497079">
              <w:rPr>
                <w:sz w:val="24"/>
                <w:lang w:val="en-US"/>
              </w:rPr>
              <w:t>-</w:t>
            </w:r>
            <w:r w:rsidRPr="00497079">
              <w:rPr>
                <w:sz w:val="24"/>
                <w:lang w:val="sr-Latn-BA"/>
              </w:rPr>
              <w:t>a</w:t>
            </w:r>
            <w:r w:rsidRPr="00497079">
              <w:rPr>
                <w:sz w:val="24"/>
              </w:rPr>
              <w:t xml:space="preserve">, čišćenje soba, održavanje hotelskog prostora, komunikacija s gostima, o njihovim potrebama. </w:t>
            </w:r>
          </w:p>
          <w:p w:rsidR="000F64FD" w:rsidRPr="00497079" w:rsidRDefault="000F64FD" w:rsidP="00A93E9C">
            <w:pPr>
              <w:pStyle w:val="EuropassSectionDetails"/>
              <w:rPr>
                <w:sz w:val="24"/>
              </w:rPr>
            </w:pPr>
            <w:r w:rsidRPr="00497079">
              <w:rPr>
                <w:sz w:val="24"/>
              </w:rPr>
              <w:t>Aktivno pričan</w:t>
            </w:r>
            <w:r w:rsidR="002D1DC4" w:rsidRPr="00497079">
              <w:rPr>
                <w:sz w:val="24"/>
              </w:rPr>
              <w:t>je engleskog jezika, snalaženje</w:t>
            </w:r>
            <w:r w:rsidRPr="00497079">
              <w:rPr>
                <w:sz w:val="24"/>
              </w:rPr>
              <w:t xml:space="preserve"> u različitim situacijama. </w:t>
            </w:r>
          </w:p>
          <w:p w:rsidR="000F64FD" w:rsidRPr="00497079" w:rsidRDefault="000F64FD" w:rsidP="000F64FD">
            <w:pPr>
              <w:pStyle w:val="EuropassSectionDetails"/>
              <w:rPr>
                <w:sz w:val="24"/>
              </w:rPr>
            </w:pPr>
            <w:r w:rsidRPr="00497079">
              <w:rPr>
                <w:sz w:val="24"/>
              </w:rPr>
              <w:t>Rad i pomoć u praonici</w:t>
            </w:r>
            <w:r w:rsidRPr="00497079">
              <w:rPr>
                <w:sz w:val="24"/>
                <w:lang w:val="en-US"/>
              </w:rPr>
              <w:t>;</w:t>
            </w:r>
            <w:r w:rsidRPr="00497079">
              <w:rPr>
                <w:sz w:val="24"/>
              </w:rPr>
              <w:t xml:space="preserve"> pomoć i rad na recepciji broda. </w:t>
            </w:r>
          </w:p>
        </w:tc>
      </w:tr>
      <w:tr w:rsidR="000F64FD" w:rsidRPr="00497079" w:rsidTr="00A93E9C">
        <w:trPr>
          <w:trHeight w:val="340"/>
        </w:trPr>
        <w:tc>
          <w:tcPr>
            <w:tcW w:w="2834" w:type="dxa"/>
            <w:vMerge/>
            <w:vAlign w:val="center"/>
            <w:hideMark/>
          </w:tcPr>
          <w:p w:rsidR="000F64FD" w:rsidRPr="00497079" w:rsidRDefault="000F64FD" w:rsidP="00A93E9C">
            <w:pPr>
              <w:widowControl/>
              <w:suppressAutoHyphens w:val="0"/>
              <w:rPr>
                <w:color w:val="0E4194"/>
                <w:sz w:val="24"/>
              </w:rPr>
            </w:pPr>
          </w:p>
        </w:tc>
        <w:tc>
          <w:tcPr>
            <w:tcW w:w="7541" w:type="dxa"/>
            <w:vAlign w:val="bottom"/>
          </w:tcPr>
          <w:p w:rsidR="000F64FD" w:rsidRPr="00497079" w:rsidRDefault="000F64FD" w:rsidP="00A93E9C">
            <w:pPr>
              <w:pStyle w:val="ECVBusinessSectorRow"/>
              <w:rPr>
                <w:sz w:val="24"/>
              </w:rPr>
            </w:pPr>
          </w:p>
        </w:tc>
      </w:tr>
    </w:tbl>
    <w:p w:rsidR="000F64FD" w:rsidRPr="00497079" w:rsidRDefault="000F64FD" w:rsidP="003F572F">
      <w:pPr>
        <w:pStyle w:val="ECVText"/>
        <w:rPr>
          <w:sz w:val="24"/>
        </w:rPr>
      </w:pPr>
    </w:p>
    <w:tbl>
      <w:tblPr>
        <w:tblpPr w:topFromText="6" w:bottomFromText="170" w:vertAnchor="text" w:tblpY="6"/>
        <w:tblW w:w="103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 w:rsidR="00603E8E" w:rsidRPr="00497079" w:rsidTr="00C15905">
        <w:tc>
          <w:tcPr>
            <w:tcW w:w="2835" w:type="dxa"/>
            <w:vMerge w:val="restart"/>
            <w:hideMark/>
          </w:tcPr>
          <w:p w:rsidR="00603E8E" w:rsidRPr="008B44D7" w:rsidRDefault="00603E8E" w:rsidP="00A93E9C">
            <w:pPr>
              <w:pStyle w:val="ECVDate"/>
              <w:rPr>
                <w:b/>
                <w:color w:val="1B04A8"/>
                <w:sz w:val="24"/>
              </w:rPr>
            </w:pPr>
            <w:r w:rsidRPr="008B44D7">
              <w:rPr>
                <w:b/>
                <w:color w:val="1B04A8"/>
                <w:sz w:val="24"/>
              </w:rPr>
              <w:t xml:space="preserve">Cabin/Laundry </w:t>
            </w:r>
          </w:p>
          <w:p w:rsidR="00603E8E" w:rsidRPr="008B44D7" w:rsidRDefault="00603E8E" w:rsidP="00A93E9C">
            <w:pPr>
              <w:pStyle w:val="ECVDate"/>
              <w:rPr>
                <w:b/>
                <w:color w:val="1B04A8"/>
                <w:sz w:val="24"/>
              </w:rPr>
            </w:pPr>
            <w:r w:rsidRPr="008B44D7">
              <w:rPr>
                <w:b/>
                <w:color w:val="1B04A8"/>
                <w:sz w:val="24"/>
              </w:rPr>
              <w:t>Stewardess</w:t>
            </w:r>
          </w:p>
          <w:p w:rsidR="00603E8E" w:rsidRPr="008B44D7" w:rsidRDefault="00603E8E" w:rsidP="00A93E9C">
            <w:pPr>
              <w:pStyle w:val="ECVDate"/>
              <w:rPr>
                <w:b/>
                <w:color w:val="1B04A8"/>
                <w:sz w:val="24"/>
              </w:rPr>
            </w:pPr>
          </w:p>
          <w:p w:rsidR="00E15049" w:rsidRPr="008B44D7" w:rsidRDefault="00603E8E" w:rsidP="00A93E9C">
            <w:pPr>
              <w:pStyle w:val="ECVDate"/>
              <w:rPr>
                <w:color w:val="1B04A8"/>
                <w:sz w:val="24"/>
              </w:rPr>
            </w:pPr>
            <w:r w:rsidRPr="008B44D7">
              <w:rPr>
                <w:b/>
                <w:color w:val="1B04A8"/>
                <w:sz w:val="24"/>
              </w:rPr>
              <w:t>2017.godine</w:t>
            </w:r>
          </w:p>
          <w:p w:rsidR="00E15049" w:rsidRPr="00497079" w:rsidRDefault="00E15049" w:rsidP="00E15049">
            <w:pPr>
              <w:rPr>
                <w:sz w:val="24"/>
              </w:rPr>
            </w:pPr>
          </w:p>
          <w:p w:rsidR="00E15049" w:rsidRPr="00497079" w:rsidRDefault="00E15049" w:rsidP="00E15049">
            <w:pPr>
              <w:rPr>
                <w:sz w:val="24"/>
              </w:rPr>
            </w:pPr>
          </w:p>
          <w:p w:rsidR="00E15049" w:rsidRPr="00497079" w:rsidRDefault="00E15049" w:rsidP="00E15049">
            <w:pPr>
              <w:rPr>
                <w:sz w:val="24"/>
              </w:rPr>
            </w:pPr>
          </w:p>
          <w:p w:rsidR="00E15049" w:rsidRPr="00497079" w:rsidRDefault="00E15049" w:rsidP="00E15049">
            <w:pPr>
              <w:rPr>
                <w:sz w:val="24"/>
              </w:rPr>
            </w:pPr>
          </w:p>
          <w:p w:rsidR="00603E8E" w:rsidRPr="00497079" w:rsidRDefault="00603E8E" w:rsidP="00E15049">
            <w:pPr>
              <w:rPr>
                <w:sz w:val="24"/>
              </w:rPr>
            </w:pPr>
          </w:p>
        </w:tc>
        <w:tc>
          <w:tcPr>
            <w:tcW w:w="7540" w:type="dxa"/>
            <w:hideMark/>
          </w:tcPr>
          <w:p w:rsidR="00603E8E" w:rsidRPr="00497079" w:rsidRDefault="00603E8E" w:rsidP="00A93E9C">
            <w:pPr>
              <w:pStyle w:val="ECVSubSectionHeading"/>
              <w:rPr>
                <w:b/>
                <w:sz w:val="24"/>
              </w:rPr>
            </w:pPr>
          </w:p>
          <w:p w:rsidR="00603E8E" w:rsidRPr="00497079" w:rsidRDefault="00603E8E" w:rsidP="00A93E9C">
            <w:pPr>
              <w:pStyle w:val="ECVSubSectionHeading"/>
              <w:rPr>
                <w:b/>
                <w:sz w:val="24"/>
              </w:rPr>
            </w:pPr>
          </w:p>
        </w:tc>
      </w:tr>
      <w:tr w:rsidR="00603E8E" w:rsidRPr="00497079" w:rsidTr="00C15905">
        <w:tc>
          <w:tcPr>
            <w:tcW w:w="2835" w:type="dxa"/>
            <w:vMerge/>
            <w:vAlign w:val="center"/>
            <w:hideMark/>
          </w:tcPr>
          <w:p w:rsidR="00603E8E" w:rsidRPr="00497079" w:rsidRDefault="00603E8E" w:rsidP="00A93E9C">
            <w:pPr>
              <w:widowControl/>
              <w:suppressAutoHyphens w:val="0"/>
              <w:rPr>
                <w:color w:val="0E4194"/>
                <w:sz w:val="24"/>
              </w:rPr>
            </w:pPr>
          </w:p>
        </w:tc>
        <w:tc>
          <w:tcPr>
            <w:tcW w:w="7540" w:type="dxa"/>
            <w:hideMark/>
          </w:tcPr>
          <w:p w:rsidR="00603E8E" w:rsidRPr="00497079" w:rsidRDefault="00603E8E" w:rsidP="00A93E9C">
            <w:pPr>
              <w:pStyle w:val="ECVOrganisationDetails"/>
              <w:rPr>
                <w:b/>
                <w:sz w:val="24"/>
                <w:szCs w:val="24"/>
              </w:rPr>
            </w:pPr>
            <w:r w:rsidRPr="00497079">
              <w:rPr>
                <w:b/>
                <w:sz w:val="24"/>
                <w:szCs w:val="24"/>
              </w:rPr>
              <w:t xml:space="preserve">SCENIC Luxury River Cruises </w:t>
            </w:r>
          </w:p>
        </w:tc>
      </w:tr>
      <w:tr w:rsidR="00603E8E" w:rsidRPr="00497079" w:rsidTr="00C15905">
        <w:tc>
          <w:tcPr>
            <w:tcW w:w="2835" w:type="dxa"/>
            <w:vMerge/>
            <w:vAlign w:val="center"/>
            <w:hideMark/>
          </w:tcPr>
          <w:p w:rsidR="00603E8E" w:rsidRPr="00497079" w:rsidRDefault="00603E8E" w:rsidP="00A93E9C">
            <w:pPr>
              <w:widowControl/>
              <w:suppressAutoHyphens w:val="0"/>
              <w:rPr>
                <w:color w:val="0E4194"/>
                <w:sz w:val="24"/>
              </w:rPr>
            </w:pPr>
          </w:p>
        </w:tc>
        <w:tc>
          <w:tcPr>
            <w:tcW w:w="7540" w:type="dxa"/>
            <w:hideMark/>
          </w:tcPr>
          <w:p w:rsidR="00603E8E" w:rsidRPr="00497079" w:rsidRDefault="00603E8E" w:rsidP="00603E8E">
            <w:pPr>
              <w:pStyle w:val="EuropassSectionDetails"/>
              <w:rPr>
                <w:sz w:val="24"/>
              </w:rPr>
            </w:pPr>
            <w:r w:rsidRPr="00497079">
              <w:rPr>
                <w:sz w:val="24"/>
              </w:rPr>
              <w:t>Odjel housekeeping</w:t>
            </w:r>
            <w:r w:rsidRPr="00497079">
              <w:rPr>
                <w:sz w:val="24"/>
                <w:lang w:val="en-US"/>
              </w:rPr>
              <w:t>-</w:t>
            </w:r>
            <w:r w:rsidRPr="00497079">
              <w:rPr>
                <w:sz w:val="24"/>
                <w:lang w:val="sr-Latn-BA"/>
              </w:rPr>
              <w:t>a</w:t>
            </w:r>
            <w:r w:rsidRPr="00497079">
              <w:rPr>
                <w:sz w:val="24"/>
              </w:rPr>
              <w:t xml:space="preserve">, čišćenje soba, održavanje hotelskog prostora, komunikacija s gostima, o njihovim potrebama, odgovornost za mini-bar. </w:t>
            </w:r>
          </w:p>
          <w:p w:rsidR="00603E8E" w:rsidRPr="00497079" w:rsidRDefault="00603E8E" w:rsidP="00603E8E">
            <w:pPr>
              <w:pStyle w:val="EuropassSectionDetails"/>
              <w:rPr>
                <w:sz w:val="24"/>
              </w:rPr>
            </w:pPr>
            <w:r w:rsidRPr="00497079">
              <w:rPr>
                <w:sz w:val="24"/>
              </w:rPr>
              <w:t>Aktivno pričanj</w:t>
            </w:r>
            <w:r w:rsidR="002D1DC4" w:rsidRPr="00497079">
              <w:rPr>
                <w:sz w:val="24"/>
              </w:rPr>
              <w:t xml:space="preserve">e engleskog jezika, snalaženje </w:t>
            </w:r>
            <w:r w:rsidRPr="00497079">
              <w:rPr>
                <w:sz w:val="24"/>
              </w:rPr>
              <w:t xml:space="preserve">u različitim situacijama. </w:t>
            </w:r>
          </w:p>
          <w:p w:rsidR="00603E8E" w:rsidRPr="00497079" w:rsidRDefault="00603E8E" w:rsidP="00E15049">
            <w:pPr>
              <w:pStyle w:val="EuropassSectionDetails"/>
              <w:rPr>
                <w:sz w:val="24"/>
              </w:rPr>
            </w:pPr>
            <w:r w:rsidRPr="00497079">
              <w:rPr>
                <w:sz w:val="24"/>
              </w:rPr>
              <w:t>Rad i pomoć u praonici</w:t>
            </w:r>
            <w:r w:rsidRPr="00497079">
              <w:rPr>
                <w:sz w:val="24"/>
                <w:lang w:val="en-US"/>
              </w:rPr>
              <w:t>;</w:t>
            </w:r>
            <w:r w:rsidRPr="00497079">
              <w:rPr>
                <w:sz w:val="24"/>
              </w:rPr>
              <w:t xml:space="preserve"> pomoć i rad na recepciji broda.</w:t>
            </w:r>
          </w:p>
        </w:tc>
      </w:tr>
      <w:tr w:rsidR="00E15049" w:rsidRPr="00497079" w:rsidTr="00C15905">
        <w:trPr>
          <w:gridAfter w:val="1"/>
          <w:wAfter w:w="7540" w:type="dxa"/>
          <w:trHeight w:val="340"/>
        </w:trPr>
        <w:tc>
          <w:tcPr>
            <w:tcW w:w="2835" w:type="dxa"/>
            <w:vMerge/>
            <w:vAlign w:val="center"/>
          </w:tcPr>
          <w:p w:rsidR="00E15049" w:rsidRPr="00497079" w:rsidRDefault="00E15049" w:rsidP="00A93E9C">
            <w:pPr>
              <w:widowControl/>
              <w:suppressAutoHyphens w:val="0"/>
              <w:rPr>
                <w:color w:val="0E4194"/>
                <w:sz w:val="24"/>
              </w:rPr>
            </w:pPr>
          </w:p>
        </w:tc>
      </w:tr>
      <w:tr w:rsidR="00E15049" w:rsidRPr="00497079" w:rsidTr="00C15905">
        <w:trPr>
          <w:gridAfter w:val="1"/>
          <w:wAfter w:w="7540" w:type="dxa"/>
          <w:trHeight w:val="276"/>
        </w:trPr>
        <w:tc>
          <w:tcPr>
            <w:tcW w:w="2835" w:type="dxa"/>
            <w:vMerge w:val="restart"/>
            <w:hideMark/>
          </w:tcPr>
          <w:p w:rsidR="00E15049" w:rsidRPr="008B44D7" w:rsidRDefault="00E15049" w:rsidP="00A93E9C">
            <w:pPr>
              <w:pStyle w:val="ECVDate"/>
              <w:rPr>
                <w:b/>
                <w:color w:val="1B04A8"/>
                <w:sz w:val="24"/>
              </w:rPr>
            </w:pPr>
            <w:r w:rsidRPr="008B44D7">
              <w:rPr>
                <w:b/>
                <w:color w:val="1B04A8"/>
                <w:sz w:val="24"/>
              </w:rPr>
              <w:lastRenderedPageBreak/>
              <w:t>Novinar</w:t>
            </w:r>
          </w:p>
          <w:p w:rsidR="0088285F" w:rsidRPr="008B44D7" w:rsidRDefault="0088285F" w:rsidP="00A93E9C">
            <w:pPr>
              <w:pStyle w:val="ECVDate"/>
              <w:rPr>
                <w:b/>
                <w:color w:val="1B04A8"/>
                <w:sz w:val="24"/>
              </w:rPr>
            </w:pPr>
          </w:p>
          <w:p w:rsidR="00E15049" w:rsidRPr="008B44D7" w:rsidRDefault="00E15049" w:rsidP="00A93E9C">
            <w:pPr>
              <w:pStyle w:val="ECVDate"/>
              <w:rPr>
                <w:b/>
                <w:color w:val="1B04A8"/>
                <w:sz w:val="24"/>
              </w:rPr>
            </w:pPr>
            <w:r w:rsidRPr="008B44D7">
              <w:rPr>
                <w:b/>
                <w:color w:val="1B04A8"/>
                <w:sz w:val="24"/>
              </w:rPr>
              <w:t>2010 – 2012 godine</w:t>
            </w:r>
          </w:p>
          <w:p w:rsidR="00E15049" w:rsidRPr="008B44D7" w:rsidRDefault="00E15049" w:rsidP="00A93E9C">
            <w:pPr>
              <w:pStyle w:val="ECVDate"/>
              <w:rPr>
                <w:b/>
                <w:color w:val="1B04A8"/>
                <w:sz w:val="24"/>
              </w:rPr>
            </w:pPr>
            <w:r w:rsidRPr="008B44D7">
              <w:rPr>
                <w:b/>
                <w:color w:val="1B04A8"/>
                <w:sz w:val="24"/>
              </w:rPr>
              <w:t>2014 – 2016 godine</w:t>
            </w:r>
          </w:p>
          <w:p w:rsidR="00E15049" w:rsidRPr="00497079" w:rsidRDefault="00E15049" w:rsidP="00A93E9C">
            <w:pPr>
              <w:pStyle w:val="ECVDate"/>
              <w:rPr>
                <w:sz w:val="24"/>
              </w:rPr>
            </w:pPr>
            <w:r w:rsidRPr="00497079">
              <w:rPr>
                <w:b/>
                <w:sz w:val="24"/>
              </w:rPr>
              <w:t xml:space="preserve"> </w:t>
            </w:r>
          </w:p>
        </w:tc>
      </w:tr>
      <w:tr w:rsidR="00E15049" w:rsidRPr="00497079" w:rsidTr="00C15905">
        <w:tc>
          <w:tcPr>
            <w:tcW w:w="2835" w:type="dxa"/>
            <w:vMerge/>
            <w:vAlign w:val="center"/>
            <w:hideMark/>
          </w:tcPr>
          <w:p w:rsidR="00E15049" w:rsidRPr="00497079" w:rsidRDefault="00E15049" w:rsidP="00A93E9C">
            <w:pPr>
              <w:widowControl/>
              <w:suppressAutoHyphens w:val="0"/>
              <w:rPr>
                <w:color w:val="0E4194"/>
                <w:sz w:val="24"/>
              </w:rPr>
            </w:pPr>
          </w:p>
        </w:tc>
        <w:tc>
          <w:tcPr>
            <w:tcW w:w="7540" w:type="dxa"/>
            <w:hideMark/>
          </w:tcPr>
          <w:p w:rsidR="00E15049" w:rsidRPr="00497079" w:rsidRDefault="00E15049" w:rsidP="00A93E9C">
            <w:pPr>
              <w:pStyle w:val="ECVOrganisationDetails"/>
              <w:rPr>
                <w:b/>
                <w:sz w:val="24"/>
                <w:szCs w:val="24"/>
              </w:rPr>
            </w:pPr>
            <w:r w:rsidRPr="00497079">
              <w:rPr>
                <w:b/>
                <w:sz w:val="24"/>
                <w:szCs w:val="24"/>
              </w:rPr>
              <w:t xml:space="preserve">RADIO TELEVIZIJA REPUBLIKE SRPSKE, Banja Luka </w:t>
            </w:r>
          </w:p>
        </w:tc>
      </w:tr>
      <w:tr w:rsidR="00E15049" w:rsidRPr="00497079" w:rsidTr="00C15905">
        <w:tc>
          <w:tcPr>
            <w:tcW w:w="2835" w:type="dxa"/>
            <w:vMerge/>
            <w:vAlign w:val="center"/>
            <w:hideMark/>
          </w:tcPr>
          <w:p w:rsidR="00E15049" w:rsidRPr="00497079" w:rsidRDefault="00E15049" w:rsidP="00A93E9C">
            <w:pPr>
              <w:widowControl/>
              <w:suppressAutoHyphens w:val="0"/>
              <w:rPr>
                <w:color w:val="0E4194"/>
                <w:sz w:val="24"/>
              </w:rPr>
            </w:pPr>
          </w:p>
        </w:tc>
        <w:tc>
          <w:tcPr>
            <w:tcW w:w="7540" w:type="dxa"/>
            <w:hideMark/>
          </w:tcPr>
          <w:p w:rsidR="00E15049" w:rsidRPr="00497079" w:rsidRDefault="00E15049" w:rsidP="00E15049">
            <w:pPr>
              <w:pStyle w:val="EuropassSectionDetails"/>
              <w:rPr>
                <w:sz w:val="24"/>
                <w:lang w:val="en-US"/>
              </w:rPr>
            </w:pPr>
            <w:r w:rsidRPr="00497079">
              <w:rPr>
                <w:sz w:val="24"/>
              </w:rPr>
              <w:t xml:space="preserve">Novinar, urednik, rad na dnevnim i sedmičnim programima.  </w:t>
            </w:r>
          </w:p>
        </w:tc>
      </w:tr>
      <w:tr w:rsidR="00E15049" w:rsidRPr="00497079" w:rsidTr="00C15905">
        <w:trPr>
          <w:trHeight w:val="340"/>
        </w:trPr>
        <w:tc>
          <w:tcPr>
            <w:tcW w:w="2835" w:type="dxa"/>
            <w:vMerge/>
            <w:vAlign w:val="center"/>
            <w:hideMark/>
          </w:tcPr>
          <w:p w:rsidR="00E15049" w:rsidRPr="00497079" w:rsidRDefault="00E15049" w:rsidP="00A93E9C">
            <w:pPr>
              <w:widowControl/>
              <w:suppressAutoHyphens w:val="0"/>
              <w:rPr>
                <w:color w:val="0E4194"/>
                <w:sz w:val="24"/>
              </w:rPr>
            </w:pPr>
          </w:p>
        </w:tc>
        <w:tc>
          <w:tcPr>
            <w:tcW w:w="7540" w:type="dxa"/>
            <w:vAlign w:val="bottom"/>
          </w:tcPr>
          <w:p w:rsidR="00E15049" w:rsidRPr="00497079" w:rsidRDefault="00E15049" w:rsidP="00A93E9C">
            <w:pPr>
              <w:pStyle w:val="ECVBusinessSectorRow"/>
              <w:rPr>
                <w:sz w:val="24"/>
              </w:rPr>
            </w:pPr>
          </w:p>
          <w:p w:rsidR="0088285F" w:rsidRDefault="0088285F" w:rsidP="00A93E9C">
            <w:pPr>
              <w:pStyle w:val="ECVBusinessSectorRow"/>
              <w:rPr>
                <w:sz w:val="24"/>
              </w:rPr>
            </w:pPr>
          </w:p>
          <w:p w:rsidR="0088285F" w:rsidRPr="00497079" w:rsidRDefault="0088285F" w:rsidP="00A93E9C">
            <w:pPr>
              <w:pStyle w:val="ECVBusinessSectorRow"/>
              <w:rPr>
                <w:sz w:val="24"/>
              </w:rPr>
            </w:pPr>
          </w:p>
        </w:tc>
      </w:tr>
      <w:tr w:rsidR="001E30D5" w:rsidRPr="00497079" w:rsidTr="00C15905">
        <w:tc>
          <w:tcPr>
            <w:tcW w:w="2835" w:type="dxa"/>
            <w:vMerge w:val="restart"/>
            <w:hideMark/>
          </w:tcPr>
          <w:p w:rsidR="001E30D5" w:rsidRDefault="001E30D5" w:rsidP="001E30D5">
            <w:pPr>
              <w:pStyle w:val="ECVDate"/>
              <w:rPr>
                <w:b/>
                <w:sz w:val="24"/>
              </w:rPr>
            </w:pPr>
          </w:p>
          <w:p w:rsidR="001E30D5" w:rsidRPr="008B44D7" w:rsidRDefault="001E30D5" w:rsidP="001E30D5">
            <w:pPr>
              <w:pStyle w:val="ECVDate"/>
              <w:rPr>
                <w:b/>
                <w:color w:val="1B04A8"/>
                <w:sz w:val="24"/>
              </w:rPr>
            </w:pPr>
            <w:r w:rsidRPr="008B44D7">
              <w:rPr>
                <w:b/>
                <w:color w:val="1B04A8"/>
                <w:sz w:val="24"/>
              </w:rPr>
              <w:t>Novinar</w:t>
            </w:r>
          </w:p>
          <w:p w:rsidR="001E30D5" w:rsidRPr="008B44D7" w:rsidRDefault="001E30D5" w:rsidP="001E30D5">
            <w:pPr>
              <w:pStyle w:val="ECVDate"/>
              <w:rPr>
                <w:b/>
                <w:color w:val="1B04A8"/>
                <w:sz w:val="24"/>
              </w:rPr>
            </w:pPr>
          </w:p>
          <w:p w:rsidR="001E30D5" w:rsidRPr="00497079" w:rsidRDefault="001E30D5" w:rsidP="001E30D5">
            <w:pPr>
              <w:pStyle w:val="ECVDate"/>
              <w:rPr>
                <w:sz w:val="24"/>
              </w:rPr>
            </w:pPr>
            <w:r w:rsidRPr="008B44D7">
              <w:rPr>
                <w:b/>
                <w:color w:val="1B04A8"/>
                <w:sz w:val="24"/>
              </w:rPr>
              <w:t>2013.</w:t>
            </w:r>
            <w:r w:rsidR="004950C1">
              <w:rPr>
                <w:b/>
                <w:color w:val="1B04A8"/>
                <w:sz w:val="24"/>
              </w:rPr>
              <w:t>, 2014.</w:t>
            </w:r>
            <w:r w:rsidRPr="008B44D7">
              <w:rPr>
                <w:b/>
                <w:color w:val="1B04A8"/>
                <w:sz w:val="24"/>
              </w:rPr>
              <w:t xml:space="preserve"> </w:t>
            </w:r>
            <w:r w:rsidR="000729E2" w:rsidRPr="008B44D7">
              <w:rPr>
                <w:b/>
                <w:color w:val="1B04A8"/>
                <w:sz w:val="24"/>
              </w:rPr>
              <w:t>G</w:t>
            </w:r>
            <w:r w:rsidRPr="008B44D7">
              <w:rPr>
                <w:b/>
                <w:color w:val="1B04A8"/>
                <w:sz w:val="24"/>
              </w:rPr>
              <w:t>odina</w:t>
            </w:r>
          </w:p>
        </w:tc>
        <w:tc>
          <w:tcPr>
            <w:tcW w:w="7540" w:type="dxa"/>
            <w:hideMark/>
          </w:tcPr>
          <w:p w:rsidR="001E30D5" w:rsidRPr="00497079" w:rsidRDefault="001E30D5" w:rsidP="001E30D5">
            <w:pPr>
              <w:pStyle w:val="ECVSubSectionHeading"/>
              <w:rPr>
                <w:b/>
                <w:sz w:val="24"/>
              </w:rPr>
            </w:pPr>
          </w:p>
        </w:tc>
      </w:tr>
      <w:tr w:rsidR="001E30D5" w:rsidRPr="00497079" w:rsidTr="00C15905">
        <w:tc>
          <w:tcPr>
            <w:tcW w:w="2835" w:type="dxa"/>
            <w:vMerge/>
            <w:vAlign w:val="center"/>
            <w:hideMark/>
          </w:tcPr>
          <w:p w:rsidR="001E30D5" w:rsidRPr="00497079" w:rsidRDefault="001E30D5" w:rsidP="001E30D5">
            <w:pPr>
              <w:widowControl/>
              <w:suppressAutoHyphens w:val="0"/>
              <w:rPr>
                <w:color w:val="0E4194"/>
                <w:sz w:val="24"/>
              </w:rPr>
            </w:pPr>
          </w:p>
        </w:tc>
        <w:tc>
          <w:tcPr>
            <w:tcW w:w="7540" w:type="dxa"/>
            <w:hideMark/>
          </w:tcPr>
          <w:p w:rsidR="001E30D5" w:rsidRPr="00497079" w:rsidRDefault="001E30D5" w:rsidP="001E30D5">
            <w:pPr>
              <w:pStyle w:val="ECVOrganisationDetails"/>
              <w:rPr>
                <w:b/>
                <w:sz w:val="24"/>
                <w:szCs w:val="24"/>
              </w:rPr>
            </w:pPr>
          </w:p>
          <w:p w:rsidR="001E30D5" w:rsidRPr="00497079" w:rsidRDefault="001E30D5" w:rsidP="001E30D5">
            <w:pPr>
              <w:pStyle w:val="ECVOrganisationDetails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BUKA - online magazin, Banjaluka </w:t>
            </w:r>
          </w:p>
        </w:tc>
      </w:tr>
      <w:tr w:rsidR="001E30D5" w:rsidRPr="00497079" w:rsidTr="00C15905">
        <w:tc>
          <w:tcPr>
            <w:tcW w:w="2835" w:type="dxa"/>
            <w:vMerge/>
            <w:vAlign w:val="center"/>
            <w:hideMark/>
          </w:tcPr>
          <w:p w:rsidR="001E30D5" w:rsidRPr="00497079" w:rsidRDefault="001E30D5" w:rsidP="001E30D5">
            <w:pPr>
              <w:widowControl/>
              <w:suppressAutoHyphens w:val="0"/>
              <w:rPr>
                <w:color w:val="0E4194"/>
                <w:sz w:val="24"/>
              </w:rPr>
            </w:pPr>
          </w:p>
        </w:tc>
        <w:tc>
          <w:tcPr>
            <w:tcW w:w="7540" w:type="dxa"/>
            <w:hideMark/>
          </w:tcPr>
          <w:p w:rsidR="001E30D5" w:rsidRDefault="001E30D5" w:rsidP="001E30D5">
            <w:pPr>
              <w:pStyle w:val="EuropassSectionDetails"/>
              <w:rPr>
                <w:sz w:val="24"/>
              </w:rPr>
            </w:pPr>
          </w:p>
          <w:p w:rsidR="004950C1" w:rsidRPr="000C4767" w:rsidRDefault="004950C1" w:rsidP="004950C1">
            <w:pPr>
              <w:rPr>
                <w:rFonts w:cs="Arial"/>
                <w:color w:val="auto"/>
                <w:sz w:val="24"/>
              </w:rPr>
            </w:pPr>
            <w:r w:rsidRPr="000C4767">
              <w:rPr>
                <w:rFonts w:cs="Arial"/>
                <w:color w:val="auto"/>
                <w:sz w:val="24"/>
              </w:rPr>
              <w:t>Novinar, honorarni saradnik, copyrighting, plasiranje sadržaja na društvene mreže</w:t>
            </w:r>
            <w:r>
              <w:rPr>
                <w:rFonts w:cs="Arial"/>
                <w:sz w:val="24"/>
              </w:rPr>
              <w:t xml:space="preserve">, </w:t>
            </w:r>
            <w:r w:rsidRPr="000C4767">
              <w:rPr>
                <w:rFonts w:cs="Arial"/>
                <w:color w:val="auto"/>
                <w:sz w:val="24"/>
              </w:rPr>
              <w:t>komunikacija s korisnicima društvenih mreža. Učestvovanje  u redakcijskom kolegiju, uređivanje tekstova i predlaganje teme.  Izvještavanje s terena, intervjuiranje, foto/video na terenu. Prevođenje i prilagođavanje vijesti sa stranih medija</w:t>
            </w:r>
            <w:r>
              <w:rPr>
                <w:rFonts w:cs="Arial"/>
                <w:sz w:val="24"/>
              </w:rPr>
              <w:t xml:space="preserve">. </w:t>
            </w:r>
            <w:r w:rsidRPr="000C4767">
              <w:rPr>
                <w:rFonts w:cs="Arial"/>
                <w:color w:val="auto"/>
                <w:sz w:val="24"/>
              </w:rPr>
              <w:br/>
            </w:r>
          </w:p>
          <w:p w:rsidR="001E30D5" w:rsidRPr="00497079" w:rsidRDefault="001E30D5" w:rsidP="001E30D5">
            <w:pPr>
              <w:pStyle w:val="EuropassSectionDetails"/>
              <w:rPr>
                <w:sz w:val="24"/>
              </w:rPr>
            </w:pPr>
          </w:p>
        </w:tc>
      </w:tr>
      <w:tr w:rsidR="001E30D5" w:rsidRPr="00497079" w:rsidTr="00C15905">
        <w:tc>
          <w:tcPr>
            <w:tcW w:w="2835" w:type="dxa"/>
            <w:vMerge w:val="restart"/>
            <w:hideMark/>
          </w:tcPr>
          <w:p w:rsidR="001E30D5" w:rsidRDefault="001E30D5" w:rsidP="001E30D5">
            <w:pPr>
              <w:pStyle w:val="ECVDate"/>
              <w:rPr>
                <w:b/>
                <w:sz w:val="24"/>
              </w:rPr>
            </w:pPr>
          </w:p>
          <w:p w:rsidR="001E30D5" w:rsidRPr="008B44D7" w:rsidRDefault="001E30D5" w:rsidP="001E30D5">
            <w:pPr>
              <w:pStyle w:val="ECVDate"/>
              <w:rPr>
                <w:b/>
                <w:color w:val="1B04A8"/>
                <w:sz w:val="24"/>
              </w:rPr>
            </w:pPr>
            <w:r w:rsidRPr="008B44D7">
              <w:rPr>
                <w:b/>
                <w:color w:val="1B04A8"/>
                <w:sz w:val="24"/>
              </w:rPr>
              <w:t>Novinar</w:t>
            </w:r>
          </w:p>
          <w:p w:rsidR="001E30D5" w:rsidRPr="008B44D7" w:rsidRDefault="001E30D5" w:rsidP="001E30D5">
            <w:pPr>
              <w:pStyle w:val="ECVDate"/>
              <w:rPr>
                <w:b/>
                <w:color w:val="1B04A8"/>
                <w:sz w:val="24"/>
              </w:rPr>
            </w:pPr>
          </w:p>
          <w:p w:rsidR="001E30D5" w:rsidRPr="00497079" w:rsidRDefault="001E30D5" w:rsidP="001E30D5">
            <w:pPr>
              <w:pStyle w:val="ECVDate"/>
              <w:rPr>
                <w:sz w:val="24"/>
              </w:rPr>
            </w:pPr>
            <w:r w:rsidRPr="008B44D7">
              <w:rPr>
                <w:b/>
                <w:color w:val="1B04A8"/>
                <w:sz w:val="24"/>
              </w:rPr>
              <w:t>2013. godina</w:t>
            </w:r>
          </w:p>
        </w:tc>
        <w:tc>
          <w:tcPr>
            <w:tcW w:w="7540" w:type="dxa"/>
            <w:hideMark/>
          </w:tcPr>
          <w:p w:rsidR="001E30D5" w:rsidRPr="00497079" w:rsidRDefault="001E30D5" w:rsidP="001E30D5">
            <w:pPr>
              <w:pStyle w:val="ECVSubSectionHeading"/>
              <w:rPr>
                <w:b/>
                <w:sz w:val="24"/>
              </w:rPr>
            </w:pPr>
          </w:p>
        </w:tc>
      </w:tr>
      <w:tr w:rsidR="001E30D5" w:rsidRPr="00497079" w:rsidTr="00C15905">
        <w:tc>
          <w:tcPr>
            <w:tcW w:w="2835" w:type="dxa"/>
            <w:vMerge/>
            <w:vAlign w:val="center"/>
            <w:hideMark/>
          </w:tcPr>
          <w:p w:rsidR="001E30D5" w:rsidRPr="00497079" w:rsidRDefault="001E30D5" w:rsidP="001E30D5">
            <w:pPr>
              <w:widowControl/>
              <w:suppressAutoHyphens w:val="0"/>
              <w:rPr>
                <w:color w:val="0E4194"/>
                <w:sz w:val="24"/>
              </w:rPr>
            </w:pPr>
          </w:p>
        </w:tc>
        <w:tc>
          <w:tcPr>
            <w:tcW w:w="7540" w:type="dxa"/>
            <w:hideMark/>
          </w:tcPr>
          <w:p w:rsidR="001E30D5" w:rsidRPr="00497079" w:rsidRDefault="001E30D5" w:rsidP="001E30D5">
            <w:pPr>
              <w:pStyle w:val="ECVOrganisationDetails"/>
              <w:rPr>
                <w:b/>
                <w:sz w:val="24"/>
                <w:szCs w:val="24"/>
              </w:rPr>
            </w:pPr>
          </w:p>
          <w:p w:rsidR="001E30D5" w:rsidRPr="00497079" w:rsidRDefault="001E30D5" w:rsidP="001E30D5">
            <w:pPr>
              <w:pStyle w:val="ECVOrganisationDetails"/>
              <w:rPr>
                <w:b/>
                <w:sz w:val="24"/>
                <w:szCs w:val="24"/>
              </w:rPr>
            </w:pPr>
            <w:r w:rsidRPr="00497079">
              <w:rPr>
                <w:b/>
                <w:sz w:val="24"/>
                <w:szCs w:val="24"/>
              </w:rPr>
              <w:t xml:space="preserve">FUTURA </w:t>
            </w:r>
            <w:r w:rsidRPr="00497079">
              <w:rPr>
                <w:b/>
                <w:sz w:val="24"/>
                <w:szCs w:val="24"/>
                <w:lang w:val="en-US"/>
              </w:rPr>
              <w:t xml:space="preserve">- </w:t>
            </w:r>
            <w:r w:rsidRPr="00497079">
              <w:rPr>
                <w:b/>
                <w:sz w:val="24"/>
                <w:szCs w:val="24"/>
              </w:rPr>
              <w:t>UDRUŽENJE ZA ZAŠTITU POTROŠAČA, Mostar</w:t>
            </w:r>
          </w:p>
        </w:tc>
      </w:tr>
      <w:tr w:rsidR="001E30D5" w:rsidRPr="00497079" w:rsidTr="00C15905">
        <w:tc>
          <w:tcPr>
            <w:tcW w:w="2835" w:type="dxa"/>
            <w:vMerge/>
            <w:vAlign w:val="center"/>
            <w:hideMark/>
          </w:tcPr>
          <w:p w:rsidR="001E30D5" w:rsidRPr="00497079" w:rsidRDefault="001E30D5" w:rsidP="001E30D5">
            <w:pPr>
              <w:widowControl/>
              <w:suppressAutoHyphens w:val="0"/>
              <w:rPr>
                <w:color w:val="0E4194"/>
                <w:sz w:val="24"/>
              </w:rPr>
            </w:pPr>
          </w:p>
        </w:tc>
        <w:tc>
          <w:tcPr>
            <w:tcW w:w="7540" w:type="dxa"/>
            <w:hideMark/>
          </w:tcPr>
          <w:p w:rsidR="001E30D5" w:rsidRPr="00497079" w:rsidRDefault="001E30D5" w:rsidP="001E30D5">
            <w:pPr>
              <w:pStyle w:val="EuropassSectionDetails"/>
              <w:rPr>
                <w:sz w:val="24"/>
              </w:rPr>
            </w:pPr>
            <w:r w:rsidRPr="00497079">
              <w:rPr>
                <w:sz w:val="24"/>
              </w:rPr>
              <w:t>Novinar, urednik, rad na dnevnim i sedmičnim programima, intervju</w:t>
            </w:r>
            <w:r w:rsidRPr="00497079">
              <w:rPr>
                <w:sz w:val="24"/>
                <w:lang w:val="en-US"/>
              </w:rPr>
              <w:t xml:space="preserve"> sa </w:t>
            </w:r>
            <w:r>
              <w:rPr>
                <w:sz w:val="24"/>
                <w:lang w:val="en-US"/>
              </w:rPr>
              <w:t>različitim</w:t>
            </w:r>
            <w:r w:rsidRPr="00497079">
              <w:rPr>
                <w:sz w:val="24"/>
                <w:lang w:val="en-US"/>
              </w:rPr>
              <w:t xml:space="preserve"> profilima </w:t>
            </w:r>
            <w:r w:rsidRPr="00497079">
              <w:rPr>
                <w:sz w:val="24"/>
              </w:rPr>
              <w:t xml:space="preserve">ljudi, susretanje sa raznim okolnostima, ostvarivanje kontakata i izvora za upotrebu u budućim pričama, provjeru činjenica o informacijama koje nam je dao izvor. Prisustvovanje konferencijama za novinare, praćenje aktuelnih događaja, uvijek traženje prilike za priču. </w:t>
            </w:r>
          </w:p>
          <w:p w:rsidR="001E30D5" w:rsidRPr="00497079" w:rsidRDefault="001E30D5" w:rsidP="001E30D5">
            <w:pPr>
              <w:pStyle w:val="EuropassSectionDetails"/>
              <w:rPr>
                <w:sz w:val="24"/>
                <w:lang w:val="en-US"/>
              </w:rPr>
            </w:pPr>
            <w:r w:rsidRPr="00497079">
              <w:rPr>
                <w:sz w:val="24"/>
              </w:rPr>
              <w:t xml:space="preserve">Snimanje i montaža priloga za TV emisiju </w:t>
            </w:r>
            <w:r w:rsidRPr="00497079">
              <w:rPr>
                <w:sz w:val="24"/>
                <w:lang w:val="en-US"/>
              </w:rPr>
              <w:t>“BAR KOD” koja se</w:t>
            </w:r>
            <w:r w:rsidRPr="00497079">
              <w:rPr>
                <w:sz w:val="24"/>
              </w:rPr>
              <w:t xml:space="preserve"> bavila pravima potro</w:t>
            </w:r>
            <w:r w:rsidRPr="00497079">
              <w:rPr>
                <w:sz w:val="24"/>
                <w:lang w:val="sr-Latn-BA"/>
              </w:rPr>
              <w:t>šača. E</w:t>
            </w:r>
            <w:r w:rsidRPr="00497079">
              <w:rPr>
                <w:sz w:val="24"/>
                <w:lang w:val="en-US"/>
              </w:rPr>
              <w:t xml:space="preserve">mitovana je na RT BHT1. </w:t>
            </w:r>
          </w:p>
        </w:tc>
      </w:tr>
    </w:tbl>
    <w:p w:rsidR="000F64FD" w:rsidRDefault="000F64FD" w:rsidP="003F572F">
      <w:pPr>
        <w:pStyle w:val="ECVText"/>
      </w:pPr>
      <w:bookmarkStart w:id="0" w:name="_GoBack"/>
      <w:bookmarkEnd w:id="0"/>
    </w:p>
    <w:p w:rsidR="003F572F" w:rsidRDefault="003F572F" w:rsidP="003F572F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1"/>
      </w:tblGrid>
      <w:tr w:rsidR="002E2F57" w:rsidTr="003F572F">
        <w:tc>
          <w:tcPr>
            <w:tcW w:w="7541" w:type="dxa"/>
            <w:hideMark/>
          </w:tcPr>
          <w:p w:rsidR="002E2F57" w:rsidRDefault="002E2F57">
            <w:pPr>
              <w:pStyle w:val="ECVSubSectionHeading"/>
              <w:rPr>
                <w:b/>
              </w:rPr>
            </w:pPr>
          </w:p>
        </w:tc>
      </w:tr>
      <w:tr w:rsidR="002E2F57" w:rsidTr="002E2F57">
        <w:tc>
          <w:tcPr>
            <w:tcW w:w="7541" w:type="dxa"/>
          </w:tcPr>
          <w:p w:rsidR="002E2F57" w:rsidRDefault="002E2F57">
            <w:pPr>
              <w:pStyle w:val="ECVOrganisationDetails"/>
              <w:rPr>
                <w:b/>
              </w:rPr>
            </w:pPr>
          </w:p>
        </w:tc>
      </w:tr>
      <w:tr w:rsidR="002E2F57" w:rsidTr="002E2F57">
        <w:tc>
          <w:tcPr>
            <w:tcW w:w="7541" w:type="dxa"/>
          </w:tcPr>
          <w:p w:rsidR="002E2F57" w:rsidRPr="003F572F" w:rsidRDefault="002E2F57">
            <w:pPr>
              <w:pStyle w:val="EuropassSectionDetails"/>
              <w:rPr>
                <w:sz w:val="24"/>
              </w:rPr>
            </w:pPr>
          </w:p>
        </w:tc>
      </w:tr>
      <w:tr w:rsidR="002E2F57" w:rsidTr="002E2F57">
        <w:trPr>
          <w:trHeight w:val="340"/>
        </w:trPr>
        <w:tc>
          <w:tcPr>
            <w:tcW w:w="7541" w:type="dxa"/>
            <w:vAlign w:val="bottom"/>
          </w:tcPr>
          <w:p w:rsidR="002E2F57" w:rsidRDefault="002E2F57">
            <w:pPr>
              <w:pStyle w:val="ECVBusinessSectorRow"/>
            </w:pPr>
          </w:p>
        </w:tc>
      </w:tr>
    </w:tbl>
    <w:p w:rsidR="003F572F" w:rsidRDefault="003F572F" w:rsidP="003F572F">
      <w:pPr>
        <w:pStyle w:val="ECVText"/>
      </w:pPr>
    </w:p>
    <w:tbl>
      <w:tblPr>
        <w:tblpPr w:topFromText="6" w:bottomFromText="170" w:vertAnchor="text" w:tblpY="6"/>
        <w:tblW w:w="103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7541"/>
      </w:tblGrid>
      <w:tr w:rsidR="003F572F" w:rsidRPr="00497079" w:rsidTr="00924091">
        <w:tc>
          <w:tcPr>
            <w:tcW w:w="2834" w:type="dxa"/>
            <w:vMerge w:val="restart"/>
            <w:hideMark/>
          </w:tcPr>
          <w:p w:rsidR="003F572F" w:rsidRPr="008B44D7" w:rsidRDefault="002E2F57">
            <w:pPr>
              <w:pStyle w:val="ECVDate"/>
              <w:rPr>
                <w:b/>
                <w:color w:val="1B04A8"/>
                <w:sz w:val="24"/>
              </w:rPr>
            </w:pPr>
            <w:r w:rsidRPr="008B44D7">
              <w:rPr>
                <w:b/>
                <w:color w:val="1B04A8"/>
                <w:sz w:val="24"/>
              </w:rPr>
              <w:t>Novinar</w:t>
            </w:r>
          </w:p>
          <w:p w:rsidR="003A0BEB" w:rsidRPr="008B44D7" w:rsidRDefault="003A0BEB">
            <w:pPr>
              <w:pStyle w:val="ECVDate"/>
              <w:rPr>
                <w:b/>
                <w:color w:val="1B04A8"/>
                <w:sz w:val="24"/>
              </w:rPr>
            </w:pPr>
          </w:p>
          <w:p w:rsidR="003A0BEB" w:rsidRPr="00497079" w:rsidRDefault="003A0BEB">
            <w:pPr>
              <w:pStyle w:val="ECVDate"/>
              <w:rPr>
                <w:sz w:val="24"/>
              </w:rPr>
            </w:pPr>
            <w:r w:rsidRPr="008B44D7">
              <w:rPr>
                <w:b/>
                <w:color w:val="1B04A8"/>
                <w:sz w:val="24"/>
              </w:rPr>
              <w:t>2012. godina</w:t>
            </w:r>
          </w:p>
        </w:tc>
        <w:tc>
          <w:tcPr>
            <w:tcW w:w="7541" w:type="dxa"/>
            <w:hideMark/>
          </w:tcPr>
          <w:p w:rsidR="003F572F" w:rsidRPr="00497079" w:rsidRDefault="003F572F">
            <w:pPr>
              <w:pStyle w:val="ECVSubSectionHeading"/>
              <w:rPr>
                <w:b/>
                <w:sz w:val="24"/>
              </w:rPr>
            </w:pPr>
          </w:p>
        </w:tc>
      </w:tr>
      <w:tr w:rsidR="003F572F" w:rsidRPr="00497079" w:rsidTr="00924091">
        <w:tc>
          <w:tcPr>
            <w:tcW w:w="2834" w:type="dxa"/>
            <w:vMerge/>
            <w:vAlign w:val="center"/>
            <w:hideMark/>
          </w:tcPr>
          <w:p w:rsidR="003F572F" w:rsidRPr="00497079" w:rsidRDefault="003F572F">
            <w:pPr>
              <w:widowControl/>
              <w:suppressAutoHyphens w:val="0"/>
              <w:rPr>
                <w:color w:val="0E4194"/>
                <w:sz w:val="24"/>
              </w:rPr>
            </w:pPr>
          </w:p>
        </w:tc>
        <w:tc>
          <w:tcPr>
            <w:tcW w:w="7541" w:type="dxa"/>
            <w:hideMark/>
          </w:tcPr>
          <w:p w:rsidR="003F572F" w:rsidRPr="00497079" w:rsidRDefault="003F572F">
            <w:pPr>
              <w:pStyle w:val="ECVOrganisationDetails"/>
              <w:rPr>
                <w:b/>
                <w:sz w:val="24"/>
                <w:szCs w:val="24"/>
              </w:rPr>
            </w:pPr>
            <w:r w:rsidRPr="00497079">
              <w:rPr>
                <w:b/>
                <w:sz w:val="24"/>
                <w:szCs w:val="24"/>
              </w:rPr>
              <w:t xml:space="preserve">eFM RADIO, Sarajevo </w:t>
            </w:r>
          </w:p>
        </w:tc>
      </w:tr>
      <w:tr w:rsidR="003F572F" w:rsidRPr="00497079" w:rsidTr="00924091">
        <w:tc>
          <w:tcPr>
            <w:tcW w:w="2834" w:type="dxa"/>
            <w:vMerge/>
            <w:vAlign w:val="center"/>
            <w:hideMark/>
          </w:tcPr>
          <w:p w:rsidR="003F572F" w:rsidRPr="00497079" w:rsidRDefault="003F572F">
            <w:pPr>
              <w:widowControl/>
              <w:suppressAutoHyphens w:val="0"/>
              <w:rPr>
                <w:color w:val="0E4194"/>
                <w:sz w:val="24"/>
              </w:rPr>
            </w:pPr>
          </w:p>
        </w:tc>
        <w:tc>
          <w:tcPr>
            <w:tcW w:w="7541" w:type="dxa"/>
            <w:hideMark/>
          </w:tcPr>
          <w:p w:rsidR="003F572F" w:rsidRPr="00497079" w:rsidRDefault="00CE6BDD" w:rsidP="00497079">
            <w:pPr>
              <w:pStyle w:val="EuropassSectionDetails"/>
              <w:rPr>
                <w:sz w:val="24"/>
              </w:rPr>
            </w:pPr>
            <w:r w:rsidRPr="00497079">
              <w:rPr>
                <w:sz w:val="24"/>
              </w:rPr>
              <w:t>Novinar</w:t>
            </w:r>
            <w:r w:rsidR="001C61D0" w:rsidRPr="00497079">
              <w:rPr>
                <w:sz w:val="24"/>
              </w:rPr>
              <w:t>, rad na dnevnim i sedmičnim programima, intervju</w:t>
            </w:r>
            <w:r w:rsidR="00497079" w:rsidRPr="00497079">
              <w:rPr>
                <w:sz w:val="24"/>
              </w:rPr>
              <w:t xml:space="preserve"> sa</w:t>
            </w:r>
            <w:r w:rsidR="008B44D7">
              <w:rPr>
                <w:sz w:val="24"/>
              </w:rPr>
              <w:t xml:space="preserve"> </w:t>
            </w:r>
            <w:r w:rsidR="00497079" w:rsidRPr="00497079">
              <w:rPr>
                <w:sz w:val="24"/>
              </w:rPr>
              <w:t>raznim profilima ljudi</w:t>
            </w:r>
            <w:r w:rsidR="001C61D0" w:rsidRPr="00497079">
              <w:rPr>
                <w:sz w:val="24"/>
              </w:rPr>
              <w:t>,</w:t>
            </w:r>
            <w:r w:rsidR="00497079" w:rsidRPr="00497079">
              <w:rPr>
                <w:sz w:val="24"/>
              </w:rPr>
              <w:t xml:space="preserve"> kontakti</w:t>
            </w:r>
            <w:r w:rsidR="001C61D0" w:rsidRPr="00497079">
              <w:rPr>
                <w:sz w:val="24"/>
              </w:rPr>
              <w:t xml:space="preserve"> i izvori za upot</w:t>
            </w:r>
            <w:r w:rsidR="00497079" w:rsidRPr="00497079">
              <w:rPr>
                <w:sz w:val="24"/>
              </w:rPr>
              <w:t>rebu u budućim pričama, provjera</w:t>
            </w:r>
            <w:r w:rsidR="001C61D0" w:rsidRPr="00497079">
              <w:rPr>
                <w:sz w:val="24"/>
              </w:rPr>
              <w:t xml:space="preserve"> </w:t>
            </w:r>
            <w:r w:rsidR="008B44D7">
              <w:rPr>
                <w:sz w:val="24"/>
              </w:rPr>
              <w:t>činjenica o informacijama koje n</w:t>
            </w:r>
            <w:r w:rsidR="001C61D0" w:rsidRPr="00497079">
              <w:rPr>
                <w:sz w:val="24"/>
              </w:rPr>
              <w:t>am je dao izvor. Prisustvovanje konferencijama za novinare, praćenje aktueih događaja, traženje prilike za priču.</w:t>
            </w:r>
          </w:p>
        </w:tc>
      </w:tr>
    </w:tbl>
    <w:p w:rsidR="002E2F57" w:rsidRDefault="002E2F57" w:rsidP="003F572F">
      <w:pPr>
        <w:pStyle w:val="ECVText"/>
      </w:pPr>
    </w:p>
    <w:p w:rsidR="003F572F" w:rsidRDefault="003F572F" w:rsidP="003F572F">
      <w:pPr>
        <w:pStyle w:val="ECVText"/>
      </w:pPr>
    </w:p>
    <w:p w:rsidR="008B44D7" w:rsidRDefault="008B44D7" w:rsidP="003F572F">
      <w:pPr>
        <w:pStyle w:val="ECVText"/>
      </w:pPr>
    </w:p>
    <w:p w:rsidR="0094055B" w:rsidRDefault="0094055B" w:rsidP="003F572F">
      <w:pPr>
        <w:pStyle w:val="ECVText"/>
      </w:pPr>
    </w:p>
    <w:p w:rsidR="0094055B" w:rsidRDefault="0094055B" w:rsidP="003F572F">
      <w:pPr>
        <w:pStyle w:val="ECVText"/>
      </w:pPr>
    </w:p>
    <w:p w:rsidR="00501091" w:rsidRDefault="00501091" w:rsidP="003F572F">
      <w:pPr>
        <w:pStyle w:val="ECVText"/>
      </w:pPr>
    </w:p>
    <w:p w:rsidR="00501091" w:rsidRDefault="00501091" w:rsidP="003F572F">
      <w:pPr>
        <w:pStyle w:val="ECVText"/>
      </w:pPr>
    </w:p>
    <w:p w:rsidR="0094055B" w:rsidRDefault="0094055B" w:rsidP="003F572F">
      <w:pPr>
        <w:pStyle w:val="ECVText"/>
      </w:pPr>
    </w:p>
    <w:p w:rsidR="008B44D7" w:rsidRDefault="008B44D7" w:rsidP="003F572F">
      <w:pPr>
        <w:pStyle w:val="ECVText"/>
      </w:pPr>
    </w:p>
    <w:p w:rsidR="008B44D7" w:rsidRDefault="008B44D7" w:rsidP="003F572F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 w:rsidR="003F572F" w:rsidRPr="008B44D7" w:rsidTr="003F572F">
        <w:trPr>
          <w:trHeight w:val="170"/>
        </w:trPr>
        <w:tc>
          <w:tcPr>
            <w:tcW w:w="2835" w:type="dxa"/>
            <w:hideMark/>
          </w:tcPr>
          <w:p w:rsidR="003F572F" w:rsidRPr="008B44D7" w:rsidRDefault="002D1DC4">
            <w:pPr>
              <w:pStyle w:val="ECVLeftHeading"/>
              <w:rPr>
                <w:color w:val="1B04A8"/>
                <w:sz w:val="24"/>
                <w:lang w:val="sr-Latn-BA"/>
              </w:rPr>
            </w:pPr>
            <w:r w:rsidRPr="008B44D7">
              <w:rPr>
                <w:caps w:val="0"/>
                <w:color w:val="1B04A8"/>
                <w:sz w:val="24"/>
              </w:rPr>
              <w:t>LI</w:t>
            </w:r>
            <w:r w:rsidRPr="008B44D7">
              <w:rPr>
                <w:caps w:val="0"/>
                <w:color w:val="1B04A8"/>
                <w:sz w:val="24"/>
                <w:lang w:val="sr-Latn-BA"/>
              </w:rPr>
              <w:t>Č</w:t>
            </w:r>
            <w:r w:rsidR="007E5BF9" w:rsidRPr="008B44D7">
              <w:rPr>
                <w:caps w:val="0"/>
                <w:color w:val="1B04A8"/>
                <w:sz w:val="24"/>
                <w:lang w:val="sr-Cyrl-BA"/>
              </w:rPr>
              <w:t xml:space="preserve">NE </w:t>
            </w:r>
            <w:r w:rsidR="00D02BFC" w:rsidRPr="008B44D7">
              <w:rPr>
                <w:caps w:val="0"/>
                <w:color w:val="1B04A8"/>
                <w:sz w:val="24"/>
                <w:lang w:val="sr-Latn-BA"/>
              </w:rPr>
              <w:t>VJEŠ</w:t>
            </w:r>
            <w:r w:rsidR="007E5BF9" w:rsidRPr="008B44D7">
              <w:rPr>
                <w:caps w:val="0"/>
                <w:color w:val="1B04A8"/>
                <w:sz w:val="24"/>
                <w:lang w:val="sr-Latn-BA"/>
              </w:rPr>
              <w:t>TINE</w:t>
            </w:r>
          </w:p>
        </w:tc>
        <w:tc>
          <w:tcPr>
            <w:tcW w:w="7540" w:type="dxa"/>
            <w:vAlign w:val="bottom"/>
            <w:hideMark/>
          </w:tcPr>
          <w:p w:rsidR="003F572F" w:rsidRPr="008B44D7" w:rsidRDefault="003F572F">
            <w:pPr>
              <w:pStyle w:val="ECVBlueBox"/>
              <w:rPr>
                <w:color w:val="1B04A8"/>
              </w:rPr>
            </w:pPr>
            <w:r w:rsidRPr="008B44D7">
              <w:rPr>
                <w:noProof/>
                <w:color w:val="1B04A8"/>
                <w:lang w:val="en-US" w:eastAsia="en-US" w:bidi="ar-SA"/>
              </w:rPr>
              <w:drawing>
                <wp:inline distT="0" distB="0" distL="0" distR="0" wp14:anchorId="63EE35E0" wp14:editId="4495BD99">
                  <wp:extent cx="4791075" cy="857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44D7">
              <w:rPr>
                <w:color w:val="1B04A8"/>
              </w:rPr>
              <w:t xml:space="preserve"> </w:t>
            </w:r>
          </w:p>
        </w:tc>
      </w:tr>
    </w:tbl>
    <w:p w:rsidR="003F572F" w:rsidRDefault="003F572F" w:rsidP="003F572F">
      <w:pPr>
        <w:pStyle w:val="ECVText"/>
      </w:pPr>
    </w:p>
    <w:tbl>
      <w:tblPr>
        <w:tblpPr w:topFromText="6" w:bottomFromText="170" w:vertAnchor="text" w:tblpY="6"/>
        <w:tblW w:w="10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1544"/>
        <w:gridCol w:w="1498"/>
        <w:gridCol w:w="1499"/>
        <w:gridCol w:w="1500"/>
        <w:gridCol w:w="1501"/>
      </w:tblGrid>
      <w:tr w:rsidR="003F572F" w:rsidTr="002D1DC4">
        <w:trPr>
          <w:trHeight w:val="255"/>
        </w:trPr>
        <w:tc>
          <w:tcPr>
            <w:tcW w:w="2834" w:type="dxa"/>
            <w:hideMark/>
          </w:tcPr>
          <w:p w:rsidR="003F572F" w:rsidRPr="00497079" w:rsidRDefault="007E5BF9">
            <w:pPr>
              <w:pStyle w:val="ECVLeftDetails"/>
              <w:rPr>
                <w:sz w:val="24"/>
              </w:rPr>
            </w:pPr>
            <w:r w:rsidRPr="008B44D7">
              <w:rPr>
                <w:color w:val="1B04A8"/>
                <w:sz w:val="24"/>
              </w:rPr>
              <w:t>Mатernji jezik</w:t>
            </w:r>
          </w:p>
        </w:tc>
        <w:tc>
          <w:tcPr>
            <w:tcW w:w="7542" w:type="dxa"/>
            <w:gridSpan w:val="5"/>
            <w:hideMark/>
          </w:tcPr>
          <w:p w:rsidR="003F572F" w:rsidRPr="00497079" w:rsidRDefault="0004614C">
            <w:pPr>
              <w:pStyle w:val="EuropassSectionDetails"/>
              <w:rPr>
                <w:b/>
                <w:sz w:val="24"/>
                <w:lang w:val="sr-Latn-BA"/>
              </w:rPr>
            </w:pPr>
            <w:r w:rsidRPr="00497079">
              <w:rPr>
                <w:b/>
                <w:sz w:val="24"/>
              </w:rPr>
              <w:t>Srpski jezik</w:t>
            </w:r>
          </w:p>
        </w:tc>
      </w:tr>
      <w:tr w:rsidR="003F572F" w:rsidTr="002D1DC4">
        <w:trPr>
          <w:trHeight w:val="340"/>
        </w:trPr>
        <w:tc>
          <w:tcPr>
            <w:tcW w:w="2834" w:type="dxa"/>
          </w:tcPr>
          <w:p w:rsidR="003F572F" w:rsidRPr="00497079" w:rsidRDefault="003F572F">
            <w:pPr>
              <w:pStyle w:val="ECVLeftHeading"/>
              <w:rPr>
                <w:sz w:val="24"/>
              </w:rPr>
            </w:pPr>
          </w:p>
        </w:tc>
        <w:tc>
          <w:tcPr>
            <w:tcW w:w="7542" w:type="dxa"/>
            <w:gridSpan w:val="5"/>
          </w:tcPr>
          <w:p w:rsidR="003F572F" w:rsidRPr="00497079" w:rsidRDefault="003F572F">
            <w:pPr>
              <w:pStyle w:val="ECVRightColumn"/>
              <w:rPr>
                <w:sz w:val="24"/>
              </w:rPr>
            </w:pPr>
          </w:p>
        </w:tc>
      </w:tr>
      <w:tr w:rsidR="003F572F" w:rsidTr="002D1DC4">
        <w:trPr>
          <w:trHeight w:val="340"/>
        </w:trPr>
        <w:tc>
          <w:tcPr>
            <w:tcW w:w="2834" w:type="dxa"/>
            <w:vMerge w:val="restart"/>
            <w:hideMark/>
          </w:tcPr>
          <w:p w:rsidR="003F572F" w:rsidRPr="008B44D7" w:rsidRDefault="007E5BF9">
            <w:pPr>
              <w:pStyle w:val="ECVLeftDetails"/>
              <w:rPr>
                <w:color w:val="1B04A8"/>
                <w:sz w:val="24"/>
              </w:rPr>
            </w:pPr>
            <w:r w:rsidRPr="008B44D7">
              <w:rPr>
                <w:color w:val="1B04A8"/>
                <w:sz w:val="24"/>
              </w:rPr>
              <w:t>Ostali jezici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vAlign w:val="center"/>
            <w:hideMark/>
          </w:tcPr>
          <w:p w:rsidR="003F572F" w:rsidRPr="008B44D7" w:rsidRDefault="007E5BF9">
            <w:pPr>
              <w:pStyle w:val="ECVLanguageHeading"/>
              <w:rPr>
                <w:caps w:val="0"/>
                <w:color w:val="1B04A8"/>
                <w:sz w:val="24"/>
              </w:rPr>
            </w:pPr>
            <w:r w:rsidRPr="008B44D7">
              <w:rPr>
                <w:caps w:val="0"/>
                <w:color w:val="1B04A8"/>
                <w:sz w:val="24"/>
              </w:rPr>
              <w:t>RAZUMIJEVANJE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:rsidR="003F572F" w:rsidRPr="008B44D7" w:rsidRDefault="007E5BF9">
            <w:pPr>
              <w:pStyle w:val="ECVLanguageHeading"/>
              <w:rPr>
                <w:caps w:val="0"/>
                <w:color w:val="1B04A8"/>
                <w:sz w:val="24"/>
              </w:rPr>
            </w:pPr>
            <w:r w:rsidRPr="008B44D7">
              <w:rPr>
                <w:caps w:val="0"/>
                <w:color w:val="1B04A8"/>
                <w:sz w:val="24"/>
              </w:rPr>
              <w:t>GOVOR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:rsidR="003F572F" w:rsidRPr="008B44D7" w:rsidRDefault="007E5BF9">
            <w:pPr>
              <w:pStyle w:val="ECVLanguageHeading"/>
              <w:rPr>
                <w:color w:val="1B04A8"/>
                <w:sz w:val="24"/>
              </w:rPr>
            </w:pPr>
            <w:r w:rsidRPr="008B44D7">
              <w:rPr>
                <w:caps w:val="0"/>
                <w:color w:val="1B04A8"/>
                <w:sz w:val="24"/>
              </w:rPr>
              <w:t>PISANJE</w:t>
            </w:r>
          </w:p>
        </w:tc>
      </w:tr>
      <w:tr w:rsidR="003F572F" w:rsidTr="002D1DC4">
        <w:trPr>
          <w:trHeight w:val="340"/>
        </w:trPr>
        <w:tc>
          <w:tcPr>
            <w:tcW w:w="2834" w:type="dxa"/>
            <w:vMerge/>
            <w:vAlign w:val="center"/>
            <w:hideMark/>
          </w:tcPr>
          <w:p w:rsidR="003F572F" w:rsidRPr="008B44D7" w:rsidRDefault="003F572F">
            <w:pPr>
              <w:widowControl/>
              <w:suppressAutoHyphens w:val="0"/>
              <w:rPr>
                <w:color w:val="1B04A8"/>
                <w:sz w:val="24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C0C0C0"/>
              <w:right w:val="nil"/>
            </w:tcBorders>
            <w:vAlign w:val="center"/>
            <w:hideMark/>
          </w:tcPr>
          <w:p w:rsidR="003F572F" w:rsidRPr="008B44D7" w:rsidRDefault="007E5BF9">
            <w:pPr>
              <w:pStyle w:val="ECVLanguageSubHeading"/>
              <w:rPr>
                <w:color w:val="1B04A8"/>
                <w:sz w:val="24"/>
              </w:rPr>
            </w:pPr>
            <w:r w:rsidRPr="008B44D7">
              <w:rPr>
                <w:color w:val="1B04A8"/>
                <w:sz w:val="24"/>
              </w:rPr>
              <w:t>Slušanje</w:t>
            </w:r>
          </w:p>
        </w:tc>
        <w:tc>
          <w:tcPr>
            <w:tcW w:w="1498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:rsidR="003F572F" w:rsidRPr="008B44D7" w:rsidRDefault="007E5BF9">
            <w:pPr>
              <w:pStyle w:val="ECVLanguageSubHeading"/>
              <w:rPr>
                <w:color w:val="1B04A8"/>
                <w:sz w:val="24"/>
              </w:rPr>
            </w:pPr>
            <w:r w:rsidRPr="008B44D7">
              <w:rPr>
                <w:color w:val="1B04A8"/>
                <w:sz w:val="24"/>
              </w:rPr>
              <w:t>čitanje</w:t>
            </w:r>
          </w:p>
        </w:tc>
        <w:tc>
          <w:tcPr>
            <w:tcW w:w="1499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:rsidR="003F572F" w:rsidRPr="008B44D7" w:rsidRDefault="007E5BF9">
            <w:pPr>
              <w:pStyle w:val="ECVLanguageSubHeading"/>
              <w:rPr>
                <w:color w:val="1B04A8"/>
                <w:sz w:val="24"/>
              </w:rPr>
            </w:pPr>
            <w:r w:rsidRPr="008B44D7">
              <w:rPr>
                <w:color w:val="1B04A8"/>
                <w:sz w:val="24"/>
              </w:rPr>
              <w:t>Gorovna interakcija</w:t>
            </w:r>
          </w:p>
        </w:tc>
        <w:tc>
          <w:tcPr>
            <w:tcW w:w="150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  <w:hideMark/>
          </w:tcPr>
          <w:p w:rsidR="003F572F" w:rsidRPr="008B44D7" w:rsidRDefault="007E5BF9">
            <w:pPr>
              <w:pStyle w:val="ECVLanguageSubHeading"/>
              <w:rPr>
                <w:color w:val="1B04A8"/>
                <w:sz w:val="24"/>
              </w:rPr>
            </w:pPr>
            <w:r w:rsidRPr="008B44D7">
              <w:rPr>
                <w:color w:val="1B04A8"/>
                <w:sz w:val="24"/>
              </w:rPr>
              <w:t>Govorna produkcija</w:t>
            </w:r>
          </w:p>
        </w:tc>
        <w:tc>
          <w:tcPr>
            <w:tcW w:w="1501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3F572F" w:rsidRPr="008B44D7" w:rsidRDefault="003F572F">
            <w:pPr>
              <w:pStyle w:val="ECVRightColumn"/>
              <w:rPr>
                <w:color w:val="1B04A8"/>
                <w:sz w:val="24"/>
              </w:rPr>
            </w:pPr>
          </w:p>
        </w:tc>
      </w:tr>
      <w:tr w:rsidR="003F572F" w:rsidTr="002D1DC4">
        <w:trPr>
          <w:trHeight w:val="283"/>
        </w:trPr>
        <w:tc>
          <w:tcPr>
            <w:tcW w:w="2834" w:type="dxa"/>
            <w:vAlign w:val="center"/>
            <w:hideMark/>
          </w:tcPr>
          <w:p w:rsidR="003F572F" w:rsidRPr="00497079" w:rsidRDefault="007E5BF9">
            <w:pPr>
              <w:pStyle w:val="ECVLanguageName"/>
              <w:rPr>
                <w:sz w:val="24"/>
              </w:rPr>
            </w:pPr>
            <w:r w:rsidRPr="00497079">
              <w:rPr>
                <w:sz w:val="24"/>
              </w:rPr>
              <w:t>Engleski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:rsidR="003F572F" w:rsidRPr="00497079" w:rsidRDefault="007E5BF9">
            <w:pPr>
              <w:pStyle w:val="ECVLanguageLevel"/>
              <w:rPr>
                <w:caps w:val="0"/>
                <w:sz w:val="24"/>
              </w:rPr>
            </w:pPr>
            <w:r w:rsidRPr="00497079">
              <w:rPr>
                <w:caps w:val="0"/>
                <w:sz w:val="24"/>
              </w:rPr>
              <w:t>C2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:rsidR="003F572F" w:rsidRPr="00497079" w:rsidRDefault="003F572F">
            <w:pPr>
              <w:pStyle w:val="ECVLanguageLevel"/>
              <w:rPr>
                <w:caps w:val="0"/>
                <w:sz w:val="24"/>
              </w:rPr>
            </w:pPr>
            <w:r w:rsidRPr="00497079">
              <w:rPr>
                <w:caps w:val="0"/>
                <w:sz w:val="24"/>
              </w:rPr>
              <w:t>C1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:rsidR="003F572F" w:rsidRPr="00497079" w:rsidRDefault="00877782">
            <w:pPr>
              <w:pStyle w:val="ECVLanguageLevel"/>
              <w:rPr>
                <w:caps w:val="0"/>
                <w:sz w:val="24"/>
              </w:rPr>
            </w:pPr>
            <w:r w:rsidRPr="00497079">
              <w:rPr>
                <w:caps w:val="0"/>
                <w:sz w:val="24"/>
              </w:rPr>
              <w:t>C2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:rsidR="003F572F" w:rsidRPr="00497079" w:rsidRDefault="00877782">
            <w:pPr>
              <w:pStyle w:val="ECVLanguageLevel"/>
              <w:rPr>
                <w:caps w:val="0"/>
                <w:sz w:val="24"/>
              </w:rPr>
            </w:pPr>
            <w:r w:rsidRPr="00497079">
              <w:rPr>
                <w:caps w:val="0"/>
                <w:sz w:val="24"/>
              </w:rPr>
              <w:t>C2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:rsidR="003F572F" w:rsidRPr="00497079" w:rsidRDefault="003F572F">
            <w:pPr>
              <w:pStyle w:val="ECVLanguageLevel"/>
              <w:rPr>
                <w:sz w:val="24"/>
              </w:rPr>
            </w:pPr>
            <w:r w:rsidRPr="00497079">
              <w:rPr>
                <w:caps w:val="0"/>
                <w:sz w:val="24"/>
              </w:rPr>
              <w:t>B2</w:t>
            </w:r>
          </w:p>
        </w:tc>
      </w:tr>
      <w:tr w:rsidR="003F572F" w:rsidTr="002D1DC4">
        <w:trPr>
          <w:trHeight w:val="283"/>
        </w:trPr>
        <w:tc>
          <w:tcPr>
            <w:tcW w:w="2834" w:type="dxa"/>
            <w:vAlign w:val="center"/>
            <w:hideMark/>
          </w:tcPr>
          <w:p w:rsidR="003F572F" w:rsidRPr="00497079" w:rsidRDefault="00A96CDC">
            <w:pPr>
              <w:pStyle w:val="ECVLanguageName"/>
              <w:rPr>
                <w:sz w:val="24"/>
              </w:rPr>
            </w:pPr>
            <w:r w:rsidRPr="00497079">
              <w:rPr>
                <w:sz w:val="24"/>
              </w:rPr>
              <w:t>Njemački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:rsidR="003F572F" w:rsidRPr="00497079" w:rsidRDefault="00A96CDC">
            <w:pPr>
              <w:pStyle w:val="ECVLanguageLevel"/>
              <w:rPr>
                <w:caps w:val="0"/>
                <w:sz w:val="24"/>
              </w:rPr>
            </w:pPr>
            <w:r w:rsidRPr="00497079">
              <w:rPr>
                <w:caps w:val="0"/>
                <w:sz w:val="24"/>
              </w:rPr>
              <w:t>A2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:rsidR="003F572F" w:rsidRPr="00497079" w:rsidRDefault="003F572F">
            <w:pPr>
              <w:pStyle w:val="ECVLanguageLevel"/>
              <w:rPr>
                <w:caps w:val="0"/>
                <w:sz w:val="24"/>
              </w:rPr>
            </w:pPr>
            <w:r w:rsidRPr="00497079">
              <w:rPr>
                <w:caps w:val="0"/>
                <w:sz w:val="24"/>
              </w:rPr>
              <w:t>A1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:rsidR="003F572F" w:rsidRPr="00497079" w:rsidRDefault="003F572F">
            <w:pPr>
              <w:pStyle w:val="ECVLanguageLevel"/>
              <w:rPr>
                <w:caps w:val="0"/>
                <w:sz w:val="24"/>
              </w:rPr>
            </w:pPr>
            <w:r w:rsidRPr="00497079">
              <w:rPr>
                <w:caps w:val="0"/>
                <w:sz w:val="24"/>
              </w:rPr>
              <w:t>A1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:rsidR="003F572F" w:rsidRPr="00497079" w:rsidRDefault="003F572F">
            <w:pPr>
              <w:pStyle w:val="ECVLanguageLevel"/>
              <w:rPr>
                <w:caps w:val="0"/>
                <w:sz w:val="24"/>
              </w:rPr>
            </w:pPr>
            <w:r w:rsidRPr="00497079">
              <w:rPr>
                <w:caps w:val="0"/>
                <w:sz w:val="24"/>
              </w:rPr>
              <w:t>A1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center"/>
            <w:hideMark/>
          </w:tcPr>
          <w:p w:rsidR="003F572F" w:rsidRPr="00497079" w:rsidRDefault="003F572F">
            <w:pPr>
              <w:pStyle w:val="ECVLanguageLevel"/>
              <w:rPr>
                <w:sz w:val="24"/>
              </w:rPr>
            </w:pPr>
            <w:r w:rsidRPr="00497079">
              <w:rPr>
                <w:caps w:val="0"/>
                <w:sz w:val="24"/>
              </w:rPr>
              <w:t>A1</w:t>
            </w:r>
          </w:p>
        </w:tc>
      </w:tr>
      <w:tr w:rsidR="003F572F" w:rsidTr="002D1DC4">
        <w:trPr>
          <w:trHeight w:val="397"/>
        </w:trPr>
        <w:tc>
          <w:tcPr>
            <w:tcW w:w="2834" w:type="dxa"/>
          </w:tcPr>
          <w:p w:rsidR="003F572F" w:rsidRPr="00497079" w:rsidRDefault="003F572F">
            <w:pPr>
              <w:rPr>
                <w:sz w:val="24"/>
              </w:rPr>
            </w:pPr>
          </w:p>
        </w:tc>
        <w:tc>
          <w:tcPr>
            <w:tcW w:w="7542" w:type="dxa"/>
            <w:gridSpan w:val="5"/>
            <w:vAlign w:val="bottom"/>
          </w:tcPr>
          <w:p w:rsidR="003F572F" w:rsidRPr="008B44D7" w:rsidRDefault="007E5BF9">
            <w:pPr>
              <w:pStyle w:val="ECVLanguageExplanation"/>
              <w:rPr>
                <w:color w:val="1B04A8"/>
                <w:sz w:val="24"/>
              </w:rPr>
            </w:pPr>
            <w:r w:rsidRPr="008B44D7">
              <w:rPr>
                <w:color w:val="1B04A8"/>
                <w:sz w:val="24"/>
              </w:rPr>
              <w:t>Nivoi: A1 i A2: Osnovni korisnik - B1 i B2: Samostalni korisnik - C1 i C2: Iskusni korisnik</w:t>
            </w:r>
          </w:p>
          <w:p w:rsidR="003F572F" w:rsidRPr="00497079" w:rsidRDefault="00241118">
            <w:pPr>
              <w:pStyle w:val="ECVLanguageExplanation"/>
              <w:rPr>
                <w:sz w:val="18"/>
                <w:szCs w:val="18"/>
              </w:rPr>
            </w:pPr>
            <w:hyperlink r:id="rId12" w:history="1">
              <w:r w:rsidR="003F572F" w:rsidRPr="00497079">
                <w:rPr>
                  <w:rStyle w:val="Hyperlink"/>
                  <w:sz w:val="18"/>
                  <w:szCs w:val="18"/>
                </w:rPr>
                <w:t>Common European Framework of Reference for Languages</w:t>
              </w:r>
            </w:hyperlink>
            <w:r w:rsidR="003F572F" w:rsidRPr="00497079">
              <w:rPr>
                <w:sz w:val="18"/>
                <w:szCs w:val="18"/>
              </w:rPr>
              <w:t xml:space="preserve"> </w:t>
            </w:r>
          </w:p>
          <w:p w:rsidR="003F572F" w:rsidRPr="00497079" w:rsidRDefault="003F572F">
            <w:pPr>
              <w:pStyle w:val="ECVLanguageExplanation"/>
              <w:rPr>
                <w:sz w:val="24"/>
              </w:rPr>
            </w:pPr>
          </w:p>
          <w:p w:rsidR="003F572F" w:rsidRPr="00497079" w:rsidRDefault="003F572F">
            <w:pPr>
              <w:pStyle w:val="ECVLanguageExplanation"/>
              <w:rPr>
                <w:sz w:val="24"/>
              </w:rPr>
            </w:pPr>
          </w:p>
        </w:tc>
      </w:tr>
    </w:tbl>
    <w:p w:rsidR="003F572F" w:rsidRPr="00497079" w:rsidRDefault="003F572F" w:rsidP="003F572F">
      <w:pPr>
        <w:rPr>
          <w:sz w:val="24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7542"/>
      </w:tblGrid>
      <w:tr w:rsidR="003F572F" w:rsidRPr="00497079" w:rsidTr="003F572F">
        <w:trPr>
          <w:trHeight w:val="170"/>
        </w:trPr>
        <w:tc>
          <w:tcPr>
            <w:tcW w:w="2834" w:type="dxa"/>
            <w:hideMark/>
          </w:tcPr>
          <w:p w:rsidR="003F572F" w:rsidRPr="00497079" w:rsidRDefault="00DB059A">
            <w:pPr>
              <w:pStyle w:val="ECVLeftDetails"/>
              <w:rPr>
                <w:sz w:val="24"/>
              </w:rPr>
            </w:pPr>
            <w:r w:rsidRPr="008B44D7">
              <w:rPr>
                <w:color w:val="1B04A8"/>
                <w:sz w:val="24"/>
              </w:rPr>
              <w:t>Vještine komunikacije</w:t>
            </w:r>
          </w:p>
        </w:tc>
        <w:tc>
          <w:tcPr>
            <w:tcW w:w="7542" w:type="dxa"/>
          </w:tcPr>
          <w:p w:rsidR="002D1DC4" w:rsidRPr="00497079" w:rsidRDefault="00DB059A">
            <w:pPr>
              <w:pStyle w:val="EuropassSectionDetails"/>
              <w:rPr>
                <w:sz w:val="24"/>
              </w:rPr>
            </w:pPr>
            <w:r w:rsidRPr="00497079">
              <w:rPr>
                <w:sz w:val="24"/>
              </w:rPr>
              <w:t xml:space="preserve">Komunikativna, </w:t>
            </w:r>
            <w:r w:rsidR="008B44D7">
              <w:rPr>
                <w:sz w:val="24"/>
              </w:rPr>
              <w:t>efikasna, pouzdana i vrijedna.</w:t>
            </w:r>
          </w:p>
          <w:p w:rsidR="002D1DC4" w:rsidRPr="00497079" w:rsidRDefault="002D1DC4">
            <w:pPr>
              <w:pStyle w:val="EuropassSectionDetails"/>
              <w:rPr>
                <w:sz w:val="24"/>
              </w:rPr>
            </w:pPr>
            <w:r w:rsidRPr="00497079">
              <w:rPr>
                <w:sz w:val="24"/>
              </w:rPr>
              <w:t>Ambiciozna,</w:t>
            </w:r>
            <w:r w:rsidR="00DB059A" w:rsidRPr="00497079">
              <w:rPr>
                <w:sz w:val="24"/>
              </w:rPr>
              <w:t xml:space="preserve"> dobro organizovana, uporna.</w:t>
            </w:r>
          </w:p>
          <w:p w:rsidR="003F572F" w:rsidRPr="00497079" w:rsidRDefault="00DB059A">
            <w:pPr>
              <w:pStyle w:val="EuropassSectionDetails"/>
              <w:rPr>
                <w:sz w:val="24"/>
              </w:rPr>
            </w:pPr>
            <w:r w:rsidRPr="00497079">
              <w:rPr>
                <w:sz w:val="24"/>
              </w:rPr>
              <w:t xml:space="preserve">Tražim nova iskustva i </w:t>
            </w:r>
            <w:r w:rsidR="002D1DC4" w:rsidRPr="00497079">
              <w:rPr>
                <w:sz w:val="24"/>
              </w:rPr>
              <w:t>izazove</w:t>
            </w:r>
            <w:r w:rsidRPr="00497079">
              <w:rPr>
                <w:sz w:val="24"/>
              </w:rPr>
              <w:t xml:space="preserve">. </w:t>
            </w:r>
          </w:p>
          <w:p w:rsidR="003F572F" w:rsidRPr="00497079" w:rsidRDefault="003F572F">
            <w:pPr>
              <w:pStyle w:val="EuropassSectionDetails"/>
              <w:rPr>
                <w:sz w:val="24"/>
              </w:rPr>
            </w:pPr>
          </w:p>
        </w:tc>
      </w:tr>
    </w:tbl>
    <w:p w:rsidR="003F572F" w:rsidRPr="00497079" w:rsidRDefault="003F572F" w:rsidP="003F572F">
      <w:pPr>
        <w:pStyle w:val="ECVText"/>
        <w:rPr>
          <w:sz w:val="24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7542"/>
      </w:tblGrid>
      <w:tr w:rsidR="003F572F" w:rsidRPr="00497079" w:rsidTr="003F572F">
        <w:trPr>
          <w:trHeight w:val="170"/>
        </w:trPr>
        <w:tc>
          <w:tcPr>
            <w:tcW w:w="2834" w:type="dxa"/>
            <w:hideMark/>
          </w:tcPr>
          <w:p w:rsidR="003F572F" w:rsidRPr="00497079" w:rsidRDefault="00DB059A">
            <w:pPr>
              <w:pStyle w:val="ECVLeftDetails"/>
              <w:rPr>
                <w:sz w:val="24"/>
              </w:rPr>
            </w:pPr>
            <w:r w:rsidRPr="008B44D7">
              <w:rPr>
                <w:color w:val="1B04A8"/>
                <w:sz w:val="24"/>
              </w:rPr>
              <w:t>Organizacione / menadžerske vještine</w:t>
            </w:r>
          </w:p>
        </w:tc>
        <w:tc>
          <w:tcPr>
            <w:tcW w:w="7542" w:type="dxa"/>
          </w:tcPr>
          <w:p w:rsidR="003F572F" w:rsidRPr="00497079" w:rsidRDefault="00DB059A">
            <w:pPr>
              <w:pStyle w:val="EuropassSectionDetails"/>
              <w:rPr>
                <w:sz w:val="24"/>
              </w:rPr>
            </w:pPr>
            <w:r w:rsidRPr="00497079">
              <w:rPr>
                <w:sz w:val="24"/>
              </w:rPr>
              <w:t>Sposobnost da radim na više projekata u isto vrijeme, da postavim</w:t>
            </w:r>
            <w:r w:rsidR="008B44D7">
              <w:rPr>
                <w:sz w:val="24"/>
              </w:rPr>
              <w:t xml:space="preserve">  </w:t>
            </w:r>
            <w:r w:rsidRPr="00497079">
              <w:rPr>
                <w:sz w:val="24"/>
              </w:rPr>
              <w:t xml:space="preserve">prioritete kao pojedinac ili kao član manjeg ili većeg tima, čak </w:t>
            </w:r>
            <w:r w:rsidR="002D1DC4" w:rsidRPr="00497079">
              <w:rPr>
                <w:sz w:val="24"/>
              </w:rPr>
              <w:t>i</w:t>
            </w:r>
            <w:r w:rsidRPr="00497079">
              <w:rPr>
                <w:sz w:val="24"/>
              </w:rPr>
              <w:t xml:space="preserve"> u okruženjima visokog pritiska.</w:t>
            </w:r>
          </w:p>
          <w:p w:rsidR="003F572F" w:rsidRPr="00497079" w:rsidRDefault="003F572F">
            <w:pPr>
              <w:pStyle w:val="EuropassSectionDetails"/>
              <w:rPr>
                <w:sz w:val="24"/>
              </w:rPr>
            </w:pPr>
          </w:p>
        </w:tc>
      </w:tr>
    </w:tbl>
    <w:p w:rsidR="003F572F" w:rsidRDefault="003F572F" w:rsidP="003F572F">
      <w:pPr>
        <w:pStyle w:val="ECVText"/>
      </w:pPr>
    </w:p>
    <w:tbl>
      <w:tblPr>
        <w:tblpPr w:topFromText="6" w:bottomFromText="170" w:vertAnchor="text" w:tblpY="6"/>
        <w:tblW w:w="10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7542"/>
      </w:tblGrid>
      <w:tr w:rsidR="00DB059A" w:rsidTr="00DB059A">
        <w:trPr>
          <w:gridAfter w:val="1"/>
          <w:wAfter w:w="7542" w:type="dxa"/>
          <w:trHeight w:val="397"/>
        </w:trPr>
        <w:tc>
          <w:tcPr>
            <w:tcW w:w="2834" w:type="dxa"/>
            <w:tcMar>
              <w:top w:w="0" w:type="dxa"/>
              <w:left w:w="0" w:type="dxa"/>
              <w:bottom w:w="113" w:type="dxa"/>
              <w:right w:w="0" w:type="dxa"/>
            </w:tcMar>
          </w:tcPr>
          <w:p w:rsidR="00DB059A" w:rsidRDefault="00DB059A"/>
        </w:tc>
      </w:tr>
      <w:tr w:rsidR="003F572F" w:rsidRPr="00497079" w:rsidTr="008B44D7">
        <w:trPr>
          <w:trHeight w:val="340"/>
        </w:trPr>
        <w:tc>
          <w:tcPr>
            <w:tcW w:w="2834" w:type="dxa"/>
          </w:tcPr>
          <w:p w:rsidR="003F572F" w:rsidRPr="00497079" w:rsidRDefault="00DB059A" w:rsidP="008B44D7">
            <w:pPr>
              <w:pStyle w:val="ECVLanguageName"/>
              <w:rPr>
                <w:color w:val="1B04A8"/>
                <w:sz w:val="24"/>
              </w:rPr>
            </w:pPr>
            <w:r w:rsidRPr="008B44D7">
              <w:rPr>
                <w:color w:val="1B04A8"/>
                <w:sz w:val="24"/>
              </w:rPr>
              <w:t>Rad na racunaru</w:t>
            </w:r>
          </w:p>
        </w:tc>
        <w:tc>
          <w:tcPr>
            <w:tcW w:w="7542" w:type="dxa"/>
            <w:hideMark/>
          </w:tcPr>
          <w:p w:rsidR="003F572F" w:rsidRPr="00497079" w:rsidRDefault="003F572F" w:rsidP="008B44D7">
            <w:pPr>
              <w:pStyle w:val="EuropassSectionDetails"/>
              <w:rPr>
                <w:sz w:val="24"/>
              </w:rPr>
            </w:pPr>
            <w:r w:rsidRPr="00497079">
              <w:rPr>
                <w:sz w:val="24"/>
              </w:rPr>
              <w:t>MS Windows; MS Office (Word, Excel, Outlook, PowerPoint); Gdocs, Photoshop, Adobe Premiere​​</w:t>
            </w:r>
            <w:r w:rsidR="00877782" w:rsidRPr="00497079">
              <w:rPr>
                <w:sz w:val="24"/>
              </w:rPr>
              <w:t>, Osnove razvoja web stranice (HTML,  CSS, JavaScript)</w:t>
            </w:r>
          </w:p>
        </w:tc>
      </w:tr>
    </w:tbl>
    <w:p w:rsidR="003F572F" w:rsidRPr="00497079" w:rsidRDefault="003F572F" w:rsidP="003F572F">
      <w:pPr>
        <w:pStyle w:val="ECVText"/>
        <w:rPr>
          <w:sz w:val="24"/>
        </w:rPr>
      </w:pPr>
    </w:p>
    <w:p w:rsidR="003F572F" w:rsidRPr="00497079" w:rsidRDefault="003F572F" w:rsidP="003F572F">
      <w:pPr>
        <w:rPr>
          <w:sz w:val="24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7542"/>
      </w:tblGrid>
      <w:tr w:rsidR="003F572F" w:rsidRPr="00497079" w:rsidTr="003F572F">
        <w:trPr>
          <w:trHeight w:val="170"/>
        </w:trPr>
        <w:tc>
          <w:tcPr>
            <w:tcW w:w="2834" w:type="dxa"/>
            <w:hideMark/>
          </w:tcPr>
          <w:p w:rsidR="003F572F" w:rsidRPr="00497079" w:rsidRDefault="00CE6BDD">
            <w:pPr>
              <w:pStyle w:val="ECVLeftDetails"/>
              <w:rPr>
                <w:sz w:val="24"/>
                <w:lang w:val="sr-Latn-BA"/>
              </w:rPr>
            </w:pPr>
            <w:r w:rsidRPr="008B44D7">
              <w:rPr>
                <w:color w:val="1B04A8"/>
                <w:sz w:val="24"/>
              </w:rPr>
              <w:t>Voza</w:t>
            </w:r>
            <w:r w:rsidRPr="008B44D7">
              <w:rPr>
                <w:color w:val="1B04A8"/>
                <w:sz w:val="24"/>
                <w:lang w:val="sr-Latn-BA"/>
              </w:rPr>
              <w:t>čka dozvola</w:t>
            </w:r>
          </w:p>
        </w:tc>
        <w:tc>
          <w:tcPr>
            <w:tcW w:w="7542" w:type="dxa"/>
            <w:hideMark/>
          </w:tcPr>
          <w:p w:rsidR="003F572F" w:rsidRPr="00497079" w:rsidRDefault="003F572F">
            <w:pPr>
              <w:pStyle w:val="EuropassSectionDetails"/>
              <w:rPr>
                <w:sz w:val="24"/>
              </w:rPr>
            </w:pPr>
            <w:r w:rsidRPr="00497079">
              <w:rPr>
                <w:sz w:val="24"/>
              </w:rPr>
              <w:t>B</w:t>
            </w:r>
          </w:p>
        </w:tc>
      </w:tr>
    </w:tbl>
    <w:p w:rsidR="003F572F" w:rsidRPr="00497079" w:rsidRDefault="003F572F" w:rsidP="003F572F">
      <w:pPr>
        <w:rPr>
          <w:sz w:val="24"/>
        </w:rPr>
      </w:pPr>
    </w:p>
    <w:p w:rsidR="003F572F" w:rsidRDefault="003F572F"/>
    <w:p w:rsidR="003F572F" w:rsidRDefault="003F572F"/>
    <w:p w:rsidR="003F572F" w:rsidRDefault="003F572F"/>
    <w:p w:rsidR="003F572F" w:rsidRDefault="003F572F"/>
    <w:p w:rsidR="003F572F" w:rsidRDefault="003F572F"/>
    <w:p w:rsidR="003F572F" w:rsidRDefault="003F572F"/>
    <w:sectPr w:rsidR="003F5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118" w:rsidRDefault="00241118" w:rsidP="00032CC7">
      <w:r>
        <w:separator/>
      </w:r>
    </w:p>
  </w:endnote>
  <w:endnote w:type="continuationSeparator" w:id="0">
    <w:p w:rsidR="00241118" w:rsidRDefault="00241118" w:rsidP="00032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MT">
    <w:altName w:val="Arial Unicode MS"/>
    <w:charset w:val="8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118" w:rsidRDefault="00241118" w:rsidP="00032CC7">
      <w:r>
        <w:separator/>
      </w:r>
    </w:p>
  </w:footnote>
  <w:footnote w:type="continuationSeparator" w:id="0">
    <w:p w:rsidR="00241118" w:rsidRDefault="00241118" w:rsidP="00032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22"/>
    <w:rsid w:val="00032CC7"/>
    <w:rsid w:val="0004614C"/>
    <w:rsid w:val="000729E2"/>
    <w:rsid w:val="00094F42"/>
    <w:rsid w:val="000F64FD"/>
    <w:rsid w:val="00174ECE"/>
    <w:rsid w:val="001C61D0"/>
    <w:rsid w:val="001E30D5"/>
    <w:rsid w:val="00217122"/>
    <w:rsid w:val="00241118"/>
    <w:rsid w:val="002D1DC4"/>
    <w:rsid w:val="002E2F57"/>
    <w:rsid w:val="00361462"/>
    <w:rsid w:val="003A0BEB"/>
    <w:rsid w:val="003D4B45"/>
    <w:rsid w:val="003F572F"/>
    <w:rsid w:val="004950C1"/>
    <w:rsid w:val="00497079"/>
    <w:rsid w:val="00501091"/>
    <w:rsid w:val="00560584"/>
    <w:rsid w:val="00603E8E"/>
    <w:rsid w:val="007C6739"/>
    <w:rsid w:val="007E5BF9"/>
    <w:rsid w:val="00877782"/>
    <w:rsid w:val="0088285F"/>
    <w:rsid w:val="008B44D7"/>
    <w:rsid w:val="008D1DEE"/>
    <w:rsid w:val="00923EFC"/>
    <w:rsid w:val="00924091"/>
    <w:rsid w:val="0094055B"/>
    <w:rsid w:val="00946002"/>
    <w:rsid w:val="00965307"/>
    <w:rsid w:val="00A06ED6"/>
    <w:rsid w:val="00A20A3B"/>
    <w:rsid w:val="00A84496"/>
    <w:rsid w:val="00A93E9C"/>
    <w:rsid w:val="00A96CDC"/>
    <w:rsid w:val="00BB340A"/>
    <w:rsid w:val="00C05925"/>
    <w:rsid w:val="00C15905"/>
    <w:rsid w:val="00C31C4C"/>
    <w:rsid w:val="00C81B35"/>
    <w:rsid w:val="00CE6BDD"/>
    <w:rsid w:val="00D02BFC"/>
    <w:rsid w:val="00DA5E3E"/>
    <w:rsid w:val="00DB059A"/>
    <w:rsid w:val="00DF0C69"/>
    <w:rsid w:val="00E1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104CF-7F1C-453B-A60A-887BBCDE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72F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2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VLeftHeading">
    <w:name w:val="_ECV_LeftHeading"/>
    <w:basedOn w:val="Normal"/>
    <w:rsid w:val="003F572F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NameField">
    <w:name w:val="_ECV_NameField"/>
    <w:basedOn w:val="Normal"/>
    <w:rsid w:val="003F572F"/>
    <w:pPr>
      <w:suppressLineNumbers/>
      <w:spacing w:line="100" w:lineRule="atLeast"/>
    </w:pPr>
    <w:rPr>
      <w:sz w:val="26"/>
      <w:szCs w:val="18"/>
    </w:rPr>
  </w:style>
  <w:style w:type="paragraph" w:customStyle="1" w:styleId="ECVSubSectionHeading">
    <w:name w:val="_ECV_SubSectionHeading"/>
    <w:basedOn w:val="Normal"/>
    <w:rsid w:val="003F572F"/>
    <w:pPr>
      <w:suppressLineNumbers/>
      <w:spacing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Normal"/>
    <w:rsid w:val="003F572F"/>
    <w:pPr>
      <w:suppressLineNumbers/>
      <w:autoSpaceDE w:val="0"/>
      <w:spacing w:before="57" w:after="85" w:line="100" w:lineRule="atLeast"/>
    </w:pPr>
    <w:rPr>
      <w:rFonts w:eastAsia="ArialMT" w:cs="ArialMT"/>
      <w:sz w:val="18"/>
      <w:szCs w:val="18"/>
    </w:rPr>
  </w:style>
  <w:style w:type="paragraph" w:customStyle="1" w:styleId="EuropassSectionDetails">
    <w:name w:val="Europass_SectionDetails"/>
    <w:basedOn w:val="Normal"/>
    <w:rsid w:val="003F572F"/>
    <w:pPr>
      <w:suppressLineNumbers/>
      <w:autoSpaceDE w:val="0"/>
      <w:spacing w:before="28" w:after="56" w:line="100" w:lineRule="atLeast"/>
    </w:pPr>
    <w:rPr>
      <w:sz w:val="18"/>
    </w:rPr>
  </w:style>
  <w:style w:type="paragraph" w:customStyle="1" w:styleId="ECVDate">
    <w:name w:val="_ECV_Date"/>
    <w:basedOn w:val="ECVLeftHeading"/>
    <w:rsid w:val="003F572F"/>
    <w:pPr>
      <w:spacing w:before="28" w:line="100" w:lineRule="atLeast"/>
    </w:pPr>
    <w:rPr>
      <w:caps w:val="0"/>
    </w:rPr>
  </w:style>
  <w:style w:type="paragraph" w:customStyle="1" w:styleId="ECVText">
    <w:name w:val="_ECV_Text"/>
    <w:basedOn w:val="BodyText"/>
    <w:rsid w:val="003F572F"/>
    <w:pPr>
      <w:spacing w:after="0" w:line="100" w:lineRule="atLeast"/>
    </w:pPr>
  </w:style>
  <w:style w:type="paragraph" w:customStyle="1" w:styleId="ECVPersonalInfoHeading">
    <w:name w:val="_ECV_PersonalInfoHeading"/>
    <w:basedOn w:val="ECVLeftHeading"/>
    <w:rsid w:val="003F572F"/>
    <w:pPr>
      <w:spacing w:before="57"/>
    </w:pPr>
  </w:style>
  <w:style w:type="paragraph" w:customStyle="1" w:styleId="ECVGenderRow">
    <w:name w:val="_ECV_GenderRow"/>
    <w:basedOn w:val="Normal"/>
    <w:rsid w:val="003F572F"/>
    <w:pPr>
      <w:spacing w:before="85"/>
    </w:pPr>
    <w:rPr>
      <w:color w:val="1593CB"/>
    </w:rPr>
  </w:style>
  <w:style w:type="paragraph" w:customStyle="1" w:styleId="ECVBusinessSectorRow">
    <w:name w:val="_ECV_BusinessSectorRow"/>
    <w:basedOn w:val="Normal"/>
    <w:rsid w:val="003F572F"/>
  </w:style>
  <w:style w:type="paragraph" w:customStyle="1" w:styleId="ECVBlueBox">
    <w:name w:val="_ECV_BlueBox"/>
    <w:basedOn w:val="Normal"/>
    <w:rsid w:val="003F572F"/>
    <w:pPr>
      <w:suppressLineNumbers/>
      <w:jc w:val="right"/>
    </w:pPr>
    <w:rPr>
      <w:color w:val="402C24"/>
      <w:spacing w:val="0"/>
      <w:sz w:val="8"/>
      <w:szCs w:val="10"/>
    </w:rPr>
  </w:style>
  <w:style w:type="character" w:customStyle="1" w:styleId="ECVHeadingContactDetails">
    <w:name w:val="_ECV_HeadingContactDetails"/>
    <w:rsid w:val="003F572F"/>
    <w:rPr>
      <w:rFonts w:ascii="Arial" w:hAnsi="Arial" w:cs="Arial" w:hint="default"/>
      <w:color w:val="1593CB"/>
      <w:sz w:val="18"/>
      <w:szCs w:val="18"/>
    </w:rPr>
  </w:style>
  <w:style w:type="character" w:customStyle="1" w:styleId="ECVContactDetails">
    <w:name w:val="_ECV_ContactDetails"/>
    <w:basedOn w:val="ECVHeadingContactDetails"/>
    <w:rsid w:val="003F572F"/>
    <w:rPr>
      <w:rFonts w:ascii="Arial" w:hAnsi="Arial" w:cs="Arial" w:hint="default"/>
      <w:color w:val="3F3A38"/>
      <w:sz w:val="18"/>
      <w:szCs w:val="18"/>
    </w:rPr>
  </w:style>
  <w:style w:type="character" w:customStyle="1" w:styleId="ECVHeadingBusinessSector">
    <w:name w:val="_ECV_HeadingBusinessSector"/>
    <w:basedOn w:val="ECVHeadingContactDetails"/>
    <w:rsid w:val="003F572F"/>
    <w:rPr>
      <w:rFonts w:ascii="Arial" w:hAnsi="Arial" w:cs="Arial" w:hint="default"/>
      <w:color w:val="1593CB"/>
      <w:spacing w:val="-6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3F572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572F"/>
    <w:rPr>
      <w:rFonts w:ascii="Arial" w:eastAsia="SimSun" w:hAnsi="Arial" w:cs="Mangal"/>
      <w:color w:val="3F3A38"/>
      <w:spacing w:val="-6"/>
      <w:kern w:val="2"/>
      <w:sz w:val="16"/>
      <w:szCs w:val="24"/>
      <w:lang w:val="en-GB" w:eastAsia="zh-CN" w:bidi="hi-IN"/>
    </w:rPr>
  </w:style>
  <w:style w:type="character" w:styleId="Hyperlink">
    <w:name w:val="Hyperlink"/>
    <w:semiHidden/>
    <w:unhideWhenUsed/>
    <w:rsid w:val="003F572F"/>
    <w:rPr>
      <w:color w:val="000000"/>
      <w:u w:val="single"/>
    </w:rPr>
  </w:style>
  <w:style w:type="paragraph" w:customStyle="1" w:styleId="ECVRightColumn">
    <w:name w:val="_ECV_RightColumn"/>
    <w:basedOn w:val="Normal"/>
    <w:rsid w:val="003F572F"/>
    <w:pPr>
      <w:suppressLineNumbers/>
      <w:spacing w:before="62"/>
    </w:pPr>
    <w:rPr>
      <w:color w:val="404040"/>
    </w:rPr>
  </w:style>
  <w:style w:type="paragraph" w:customStyle="1" w:styleId="ECVLeftDetails">
    <w:name w:val="_ECV_LeftDetails"/>
    <w:basedOn w:val="ECVLeftHeading"/>
    <w:rsid w:val="003F572F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3F572F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3F572F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uropassSectionDetails"/>
    <w:rsid w:val="003F572F"/>
    <w:pPr>
      <w:jc w:val="center"/>
    </w:pPr>
    <w:rPr>
      <w:caps/>
    </w:rPr>
  </w:style>
  <w:style w:type="paragraph" w:customStyle="1" w:styleId="ECVLanguageExplanation">
    <w:name w:val="_ECV_LanguageExplanation"/>
    <w:basedOn w:val="Normal"/>
    <w:rsid w:val="003F572F"/>
    <w:pPr>
      <w:autoSpaceDE w:val="0"/>
      <w:spacing w:line="100" w:lineRule="atLeast"/>
    </w:pPr>
    <w:rPr>
      <w:color w:val="0E4194"/>
      <w:sz w:val="15"/>
    </w:rPr>
  </w:style>
  <w:style w:type="paragraph" w:customStyle="1" w:styleId="ECVLanguageName">
    <w:name w:val="_ECV_LanguageName"/>
    <w:basedOn w:val="Normal"/>
    <w:rsid w:val="003F572F"/>
    <w:pPr>
      <w:suppressLineNumbers/>
      <w:spacing w:line="100" w:lineRule="atLeast"/>
      <w:ind w:right="283"/>
      <w:jc w:val="right"/>
    </w:pPr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032C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CC7"/>
    <w:rPr>
      <w:rFonts w:ascii="Arial" w:eastAsia="SimSun" w:hAnsi="Arial" w:cs="Mangal"/>
      <w:color w:val="3F3A38"/>
      <w:spacing w:val="-6"/>
      <w:kern w:val="2"/>
      <w:sz w:val="16"/>
      <w:szCs w:val="24"/>
      <w:lang w:val="en-GB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32C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CC7"/>
    <w:rPr>
      <w:rFonts w:ascii="Arial" w:eastAsia="SimSun" w:hAnsi="Arial" w:cs="Mangal"/>
      <w:color w:val="3F3A38"/>
      <w:spacing w:val="-6"/>
      <w:kern w:val="2"/>
      <w:sz w:val="16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0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europass.cedefop.europa.eu/en/resources/european-language-levels-cef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7B7BA-AFA5-44B8-A40D-8D37F702A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cp:lastPrinted>2019-02-12T15:26:00Z</cp:lastPrinted>
  <dcterms:created xsi:type="dcterms:W3CDTF">2019-02-07T13:23:00Z</dcterms:created>
  <dcterms:modified xsi:type="dcterms:W3CDTF">2019-02-12T15:26:00Z</dcterms:modified>
</cp:coreProperties>
</file>