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090F63">
        <w:rPr>
          <w:rFonts w:ascii="Roboto" w:eastAsia="Times New Roman" w:hAnsi="Roboto" w:cs="Times New Roman"/>
          <w:color w:val="2B2B2B"/>
          <w:sz w:val="36"/>
          <w:szCs w:val="36"/>
        </w:rPr>
        <w:t xml:space="preserve">Economics Class 12 </w:t>
      </w:r>
      <w:proofErr w:type="gramStart"/>
      <w:r w:rsidRPr="00090F63">
        <w:rPr>
          <w:rFonts w:ascii="Roboto" w:eastAsia="Times New Roman" w:hAnsi="Roboto" w:cs="Times New Roman"/>
          <w:color w:val="2B2B2B"/>
          <w:sz w:val="36"/>
          <w:szCs w:val="36"/>
        </w:rPr>
        <w:t>Syllabus</w:t>
      </w:r>
      <w:proofErr w:type="gramEnd"/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090F63">
        <w:rPr>
          <w:rFonts w:ascii="Roboto" w:eastAsia="Times New Roman" w:hAnsi="Roboto" w:cs="Times New Roman"/>
          <w:color w:val="2B2B2B"/>
          <w:sz w:val="27"/>
          <w:szCs w:val="27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6166"/>
        <w:gridCol w:w="1358"/>
      </w:tblGrid>
      <w:tr w:rsidR="00090F63" w:rsidRPr="00090F63" w:rsidTr="00090F63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090F63" w:rsidRPr="00090F63" w:rsidTr="00090F6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Part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Introductory Microeconomics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40</w:t>
            </w:r>
          </w:p>
        </w:tc>
      </w:tr>
      <w:tr w:rsidR="00090F63" w:rsidRPr="00090F63" w:rsidTr="00090F6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0F63" w:rsidRPr="00090F63" w:rsidTr="00090F6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Consumer's Equilibrium and Demand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90F63" w:rsidRPr="00090F63" w:rsidTr="00090F6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Producer </w:t>
            </w:r>
            <w:proofErr w:type="spellStart"/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Behaviour</w:t>
            </w:r>
            <w:proofErr w:type="spellEnd"/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Supply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90F63" w:rsidRPr="00090F63" w:rsidTr="00090F6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Forms of Market and Price Determination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90F63" w:rsidRPr="00090F63" w:rsidTr="00090F6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Part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Introductory Macroeconomics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40</w:t>
            </w:r>
          </w:p>
        </w:tc>
      </w:tr>
      <w:tr w:rsidR="00090F63" w:rsidRPr="00090F63" w:rsidTr="00090F6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Income and Related Aggregates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90F63" w:rsidRPr="00090F63" w:rsidTr="00090F6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Money and Banking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90F63" w:rsidRPr="00090F63" w:rsidTr="00090F6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Determination of Income and Employment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90F63" w:rsidRPr="00090F63" w:rsidTr="00090F6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 Budget and the Economy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90F63" w:rsidRPr="00090F63" w:rsidTr="00090F6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Balance of Payments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90F63" w:rsidRPr="00090F63" w:rsidTr="00090F6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Part 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Project 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20</w:t>
            </w:r>
          </w:p>
        </w:tc>
      </w:tr>
      <w:tr w:rsidR="00090F63" w:rsidRPr="00090F63" w:rsidTr="00090F6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F63" w:rsidRPr="00090F63" w:rsidRDefault="00090F63" w:rsidP="00090F6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F6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100</w:t>
            </w:r>
          </w:p>
        </w:tc>
      </w:tr>
    </w:tbl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090F63">
        <w:rPr>
          <w:rFonts w:ascii="Roboto" w:eastAsia="Times New Roman" w:hAnsi="Roboto" w:cs="Times New Roman"/>
          <w:color w:val="2B2B2B"/>
          <w:sz w:val="27"/>
          <w:szCs w:val="27"/>
        </w:rPr>
        <w:t>Part A: Introductory Microeconomics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1: Introduction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Meaning of microeconomics and macroeconomics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 xml:space="preserve">What is an economy? Central problems of an </w:t>
      </w:r>
      <w:proofErr w:type="gram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economy :</w:t>
      </w:r>
      <w:proofErr w:type="gramEnd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 xml:space="preserve"> what, how and for whom to produce; concepts of production possibility frontier and opportunity cost.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2: Consumer Equilibrium and Demand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Consumer's equilibrium – meaning of utility, marginal utility, law of diminishing marginal utility, conditions of consumer's equilibrium using marginal utility analysis.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Indifference curve analysis of consumer's equilibrium-the consumer's budget (budget set and budget line), preferences of the consumer (indifference curve, indifference map) and conditions of consumer's equilibrium.</w:t>
      </w:r>
      <w:proofErr w:type="gramEnd"/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 xml:space="preserve">Demand, market demand, determinants of demand, demand schedule, demand curve and its slope, movement along and shifts in the demand curve; price elasticity of demand - factors affecting price elasticity of demand; </w:t>
      </w:r>
      <w:proofErr w:type="spell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measurenment</w:t>
      </w:r>
      <w:proofErr w:type="spellEnd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 xml:space="preserve"> of price elasticity of demand – (a) percentage-change method and (b) geometric method (linear demand curve); relationship between price elasticity of demand and total expenditure.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Unit 3: Producer </w:t>
      </w:r>
      <w:proofErr w:type="spellStart"/>
      <w:r w:rsidRPr="00090F6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Behaviour</w:t>
      </w:r>
      <w:proofErr w:type="spellEnd"/>
      <w:r w:rsidRPr="00090F6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 and Supply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Production function - Short-Run and Long-Run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Total Product, Average Product and Marginal Product.</w:t>
      </w:r>
      <w:proofErr w:type="gramEnd"/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Returns to a Factor.</w:t>
      </w:r>
      <w:proofErr w:type="gramEnd"/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Cost and Revenue: Short run costs - total cost, total fixed cost, total variable cost; Average cost; Average fixed cost, average variable cost and marginal cost-meaning and their relationship.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Revenue - total, average and marginal revenue - meaning and their relationship.</w:t>
      </w:r>
      <w:proofErr w:type="gramEnd"/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Producer's equilibrium-meaning and its conditions in terms of marginal revenue-marginal cost.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 xml:space="preserve">Supply, market supply, determinants of supply, supply schedule, supply curve and its slope, movements along and shifts in supply curve, price elasticity of supply; measurement of price elasticity of supply – (a) </w:t>
      </w:r>
      <w:proofErr w:type="spell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percentagechange</w:t>
      </w:r>
      <w:proofErr w:type="spellEnd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 xml:space="preserve"> method and (b) geometric method.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lastRenderedPageBreak/>
        <w:t>Unit 4: Forms of Market and Price Determination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Perfect competition - Features; Determination of market equilibrium and effects of shifts in demand and supply.</w:t>
      </w:r>
      <w:proofErr w:type="gramEnd"/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Other Market Forms - monopoly, monopolistic competition, oligopoly - their meaning and features.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Simple Applications of Demand and Supply: Price ceiling, price floor.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090F63">
        <w:rPr>
          <w:rFonts w:ascii="Roboto" w:eastAsia="Times New Roman" w:hAnsi="Roboto" w:cs="Times New Roman"/>
          <w:color w:val="2B2B2B"/>
          <w:sz w:val="27"/>
          <w:szCs w:val="27"/>
        </w:rPr>
        <w:t>Part B: Introductory Macroeconomics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5: National Income and related aggregates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Some basic concepts: consumption goods, capital goods, final goods, intermediate goods; stocks and flows; gross investment and depreciation.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Circular flow of income; Methods of calculating National Income – Value Added or Product method, Expenditure method, Income method.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Aggregates related to National Income: Gross National Product (GNP), Net National Product (NNP), Gross and Net Domestic Product (GDP and NDP) - at market price, at factor cost; National Disposable Income (gross and net), Private Income, Personal Income and Personal Disposable Income; Real and Nominal GDP.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GDP and Welfare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6: Money and Banking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Money - its meaning and functions.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Supply of money - Currency held by the public and net demand deposits held by commercial banks.</w:t>
      </w:r>
      <w:proofErr w:type="gramEnd"/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Money creation by the commercial banking system.</w:t>
      </w:r>
      <w:proofErr w:type="gramEnd"/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Central bank and its functions (example of the Reserve Bank of India): Bank of issue, Govt. Bank, Banker's Bank, Controller of Credit through Bank Rate, CRR, SLR, Repo Rate and Reverse Repo Rate, Open Market Operations, Margin requirement.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7: Determination of Income and Employment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Aggregate demand and its components.</w:t>
      </w:r>
      <w:proofErr w:type="gramEnd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 </w:t>
      </w:r>
      <w:proofErr w:type="gram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Propensity to consume and propensity to save (average and marginal).</w:t>
      </w:r>
      <w:proofErr w:type="gramEnd"/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Short–run equilibrium output; investment multiplier and its mechanism.</w:t>
      </w:r>
      <w:proofErr w:type="gramEnd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 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Meaning of full employment and involuntary unemployment.</w:t>
      </w:r>
      <w:proofErr w:type="gramEnd"/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Problems of excess demand and deficient demand; measures to correct them - change in government spending, taxes and money supply.</w:t>
      </w:r>
      <w:proofErr w:type="gramEnd"/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8: Government Budget and the Economy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Government budget - meaning, objectives and components.</w:t>
      </w:r>
      <w:proofErr w:type="gramEnd"/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Classification of receipts - revenue receipts and capital receipts; classification of expenditure - revenue expenditure and capital expenditure.</w:t>
      </w:r>
      <w:proofErr w:type="gramEnd"/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Measures of government deficit - revenue deficit, fiscal deficit, primary deficit their meaning.</w:t>
      </w:r>
      <w:proofErr w:type="gramEnd"/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90F6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9: Balance of Payments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Balance of payments account - meaning and components; balance of payments deficit-meaning.</w:t>
      </w:r>
      <w:proofErr w:type="gramEnd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 </w:t>
      </w:r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Foreign exchange rate - meaning of fixed and flexible rates and managed floating.</w:t>
      </w:r>
      <w:proofErr w:type="gramEnd"/>
    </w:p>
    <w:p w:rsidR="00090F63" w:rsidRPr="00090F63" w:rsidRDefault="00090F63" w:rsidP="00090F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090F63">
        <w:rPr>
          <w:rFonts w:ascii="Roboto" w:eastAsia="Times New Roman" w:hAnsi="Roboto" w:cs="Times New Roman"/>
          <w:color w:val="444444"/>
          <w:sz w:val="24"/>
          <w:szCs w:val="24"/>
        </w:rPr>
        <w:t>Determination of exchange rate in a free market.</w:t>
      </w:r>
      <w:proofErr w:type="gramEnd"/>
    </w:p>
    <w:p w:rsidR="006E51CB" w:rsidRDefault="006E51CB">
      <w:bookmarkStart w:id="0" w:name="_GoBack"/>
      <w:bookmarkEnd w:id="0"/>
    </w:p>
    <w:sectPr w:rsidR="006E5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63"/>
    <w:rsid w:val="00090F63"/>
    <w:rsid w:val="006E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0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F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0F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90F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0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0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F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0F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90F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0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2018-08-02T07:59:00Z</dcterms:created>
  <dcterms:modified xsi:type="dcterms:W3CDTF">2018-08-02T08:00:00Z</dcterms:modified>
</cp:coreProperties>
</file>