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512C" w:rsidRPr="0007512C" w:rsidRDefault="0007512C" w:rsidP="0007512C">
      <w:pPr>
        <w:shd w:val="clear" w:color="auto" w:fill="FFFFFF"/>
        <w:spacing w:before="100" w:beforeAutospacing="1" w:after="100" w:afterAutospacing="1" w:line="240" w:lineRule="auto"/>
        <w:outlineLvl w:val="1"/>
        <w:rPr>
          <w:rFonts w:ascii="Roboto" w:eastAsia="Times New Roman" w:hAnsi="Roboto" w:cs="Times New Roman"/>
          <w:color w:val="2B2B2B"/>
          <w:sz w:val="36"/>
          <w:szCs w:val="36"/>
        </w:rPr>
      </w:pPr>
      <w:r w:rsidRPr="0007512C">
        <w:rPr>
          <w:rFonts w:ascii="Roboto" w:eastAsia="Times New Roman" w:hAnsi="Roboto" w:cs="Times New Roman"/>
          <w:color w:val="2B2B2B"/>
          <w:sz w:val="36"/>
          <w:szCs w:val="36"/>
        </w:rPr>
        <w:t>ISC Mathematics Class 12 Syllabus</w:t>
      </w:r>
    </w:p>
    <w:p w:rsidR="0007512C" w:rsidRPr="0007512C" w:rsidRDefault="0007512C" w:rsidP="0007512C">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07512C">
        <w:rPr>
          <w:rFonts w:ascii="Roboto" w:eastAsia="Times New Roman" w:hAnsi="Roboto" w:cs="Times New Roman"/>
          <w:color w:val="444444"/>
          <w:sz w:val="24"/>
          <w:szCs w:val="24"/>
        </w:rPr>
        <w:t>The syllabus is divided into three sections: A, B and C. Section A is compulsory for all candidates. You have a choice of attempting questions from either Section B or Section C. There is one paper of three hours duration of 100 marks.</w:t>
      </w:r>
    </w:p>
    <w:p w:rsidR="0007512C" w:rsidRPr="0007512C" w:rsidRDefault="0007512C" w:rsidP="0007512C">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07512C">
        <w:rPr>
          <w:rFonts w:ascii="Roboto" w:eastAsia="Times New Roman" w:hAnsi="Roboto" w:cs="Times New Roman"/>
          <w:color w:val="444444"/>
          <w:sz w:val="24"/>
          <w:szCs w:val="24"/>
        </w:rPr>
        <w:t>Section A (80 marks) consists of nine questions. You are required to answer Question 1 (compulsory) and five out of the rest of the eight questions.</w:t>
      </w:r>
    </w:p>
    <w:p w:rsidR="0007512C" w:rsidRPr="0007512C" w:rsidRDefault="0007512C" w:rsidP="0007512C">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07512C">
        <w:rPr>
          <w:rFonts w:ascii="Roboto" w:eastAsia="Times New Roman" w:hAnsi="Roboto" w:cs="Times New Roman"/>
          <w:color w:val="444444"/>
          <w:sz w:val="24"/>
          <w:szCs w:val="24"/>
        </w:rPr>
        <w:t>In Section B/C (20 marks), you are required to answer two questions out of three from either Section B or Section C.</w:t>
      </w:r>
    </w:p>
    <w:p w:rsidR="0007512C" w:rsidRPr="0007512C" w:rsidRDefault="0007512C" w:rsidP="0007512C">
      <w:pPr>
        <w:shd w:val="clear" w:color="auto" w:fill="FFFFFF"/>
        <w:spacing w:before="100" w:beforeAutospacing="1" w:after="100" w:afterAutospacing="1" w:line="240" w:lineRule="auto"/>
        <w:jc w:val="both"/>
        <w:outlineLvl w:val="2"/>
        <w:rPr>
          <w:rFonts w:ascii="Roboto" w:eastAsia="Times New Roman" w:hAnsi="Roboto" w:cs="Times New Roman"/>
          <w:color w:val="2B2B2B"/>
          <w:sz w:val="27"/>
          <w:szCs w:val="27"/>
        </w:rPr>
      </w:pPr>
      <w:r w:rsidRPr="0007512C">
        <w:rPr>
          <w:rFonts w:ascii="Roboto" w:eastAsia="Times New Roman" w:hAnsi="Roboto" w:cs="Times New Roman"/>
          <w:color w:val="2B2B2B"/>
          <w:sz w:val="27"/>
          <w:szCs w:val="27"/>
        </w:rPr>
        <w:t>SECTION A</w:t>
      </w:r>
    </w:p>
    <w:p w:rsidR="0007512C" w:rsidRPr="0007512C" w:rsidRDefault="0007512C" w:rsidP="0007512C">
      <w:pPr>
        <w:shd w:val="clear" w:color="auto" w:fill="FFFFFF"/>
        <w:spacing w:before="100" w:beforeAutospacing="1" w:after="100" w:afterAutospacing="1" w:line="240" w:lineRule="auto"/>
        <w:jc w:val="both"/>
        <w:outlineLvl w:val="2"/>
        <w:rPr>
          <w:rFonts w:ascii="Roboto" w:eastAsia="Times New Roman" w:hAnsi="Roboto" w:cs="Times New Roman"/>
          <w:color w:val="2B2B2B"/>
          <w:sz w:val="27"/>
          <w:szCs w:val="27"/>
        </w:rPr>
      </w:pPr>
      <w:r w:rsidRPr="0007512C">
        <w:rPr>
          <w:rFonts w:ascii="Roboto" w:eastAsia="Times New Roman" w:hAnsi="Roboto" w:cs="Times New Roman"/>
          <w:color w:val="2B2B2B"/>
          <w:sz w:val="27"/>
          <w:szCs w:val="27"/>
        </w:rPr>
        <w:t>1. Determinants and Matrices</w:t>
      </w:r>
    </w:p>
    <w:p w:rsidR="0007512C" w:rsidRPr="0007512C" w:rsidRDefault="0007512C" w:rsidP="0007512C">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07512C">
        <w:rPr>
          <w:rFonts w:ascii="Roboto" w:eastAsia="Times New Roman" w:hAnsi="Roboto" w:cs="Times New Roman"/>
          <w:color w:val="444444"/>
          <w:sz w:val="24"/>
          <w:szCs w:val="24"/>
        </w:rPr>
        <w:t>(i) Determinants</w:t>
      </w:r>
    </w:p>
    <w:p w:rsidR="0007512C" w:rsidRPr="0007512C" w:rsidRDefault="0007512C" w:rsidP="0007512C">
      <w:pPr>
        <w:numPr>
          <w:ilvl w:val="0"/>
          <w:numId w:val="1"/>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07512C">
        <w:rPr>
          <w:rFonts w:ascii="Roboto" w:eastAsia="Times New Roman" w:hAnsi="Roboto" w:cs="Times New Roman"/>
          <w:color w:val="444444"/>
          <w:sz w:val="24"/>
          <w:szCs w:val="24"/>
        </w:rPr>
        <w:t>Order.</w:t>
      </w:r>
    </w:p>
    <w:p w:rsidR="0007512C" w:rsidRPr="0007512C" w:rsidRDefault="0007512C" w:rsidP="0007512C">
      <w:pPr>
        <w:numPr>
          <w:ilvl w:val="0"/>
          <w:numId w:val="1"/>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07512C">
        <w:rPr>
          <w:rFonts w:ascii="Roboto" w:eastAsia="Times New Roman" w:hAnsi="Roboto" w:cs="Times New Roman"/>
          <w:color w:val="444444"/>
          <w:sz w:val="24"/>
          <w:szCs w:val="24"/>
        </w:rPr>
        <w:t>Minors.</w:t>
      </w:r>
    </w:p>
    <w:p w:rsidR="0007512C" w:rsidRPr="0007512C" w:rsidRDefault="0007512C" w:rsidP="0007512C">
      <w:pPr>
        <w:numPr>
          <w:ilvl w:val="0"/>
          <w:numId w:val="1"/>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07512C">
        <w:rPr>
          <w:rFonts w:ascii="Roboto" w:eastAsia="Times New Roman" w:hAnsi="Roboto" w:cs="Times New Roman"/>
          <w:color w:val="444444"/>
          <w:sz w:val="24"/>
          <w:szCs w:val="24"/>
        </w:rPr>
        <w:t>Cofactors.</w:t>
      </w:r>
    </w:p>
    <w:p w:rsidR="0007512C" w:rsidRPr="0007512C" w:rsidRDefault="0007512C" w:rsidP="0007512C">
      <w:pPr>
        <w:numPr>
          <w:ilvl w:val="0"/>
          <w:numId w:val="1"/>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07512C">
        <w:rPr>
          <w:rFonts w:ascii="Roboto" w:eastAsia="Times New Roman" w:hAnsi="Roboto" w:cs="Times New Roman"/>
          <w:color w:val="444444"/>
          <w:sz w:val="24"/>
          <w:szCs w:val="24"/>
        </w:rPr>
        <w:t>Expansion.</w:t>
      </w:r>
    </w:p>
    <w:p w:rsidR="0007512C" w:rsidRPr="0007512C" w:rsidRDefault="0007512C" w:rsidP="0007512C">
      <w:pPr>
        <w:numPr>
          <w:ilvl w:val="0"/>
          <w:numId w:val="1"/>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07512C">
        <w:rPr>
          <w:rFonts w:ascii="Roboto" w:eastAsia="Times New Roman" w:hAnsi="Roboto" w:cs="Times New Roman"/>
          <w:color w:val="444444"/>
          <w:sz w:val="24"/>
          <w:szCs w:val="24"/>
        </w:rPr>
        <w:t>Properties of determinants.</w:t>
      </w:r>
    </w:p>
    <w:p w:rsidR="0007512C" w:rsidRPr="0007512C" w:rsidRDefault="0007512C" w:rsidP="0007512C">
      <w:pPr>
        <w:numPr>
          <w:ilvl w:val="0"/>
          <w:numId w:val="1"/>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07512C">
        <w:rPr>
          <w:rFonts w:ascii="Roboto" w:eastAsia="Times New Roman" w:hAnsi="Roboto" w:cs="Times New Roman"/>
          <w:color w:val="444444"/>
          <w:sz w:val="24"/>
          <w:szCs w:val="24"/>
        </w:rPr>
        <w:t>Simple problems using properties of determinants</w:t>
      </w:r>
    </w:p>
    <w:p w:rsidR="0007512C" w:rsidRPr="0007512C" w:rsidRDefault="0007512C" w:rsidP="0007512C">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07512C">
        <w:rPr>
          <w:rFonts w:ascii="Roboto" w:eastAsia="Times New Roman" w:hAnsi="Roboto" w:cs="Times New Roman"/>
          <w:color w:val="444444"/>
          <w:sz w:val="24"/>
          <w:szCs w:val="24"/>
        </w:rPr>
        <w:t>Cramer's Rule</w:t>
      </w:r>
    </w:p>
    <w:p w:rsidR="0007512C" w:rsidRPr="0007512C" w:rsidRDefault="0007512C" w:rsidP="0007512C">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07512C">
        <w:rPr>
          <w:rFonts w:ascii="Roboto" w:eastAsia="Times New Roman" w:hAnsi="Roboto" w:cs="Times New Roman"/>
          <w:color w:val="444444"/>
          <w:sz w:val="24"/>
          <w:szCs w:val="24"/>
        </w:rPr>
        <w:t>(ii) Matrices</w:t>
      </w:r>
    </w:p>
    <w:p w:rsidR="0007512C" w:rsidRPr="0007512C" w:rsidRDefault="0007512C" w:rsidP="0007512C">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07512C">
        <w:rPr>
          <w:rFonts w:ascii="Roboto" w:eastAsia="Times New Roman" w:hAnsi="Roboto" w:cs="Times New Roman"/>
          <w:color w:val="444444"/>
          <w:sz w:val="24"/>
          <w:szCs w:val="24"/>
        </w:rPr>
        <w:t>Martin’s Rule</w:t>
      </w:r>
    </w:p>
    <w:p w:rsidR="0007512C" w:rsidRPr="0007512C" w:rsidRDefault="0007512C" w:rsidP="0007512C">
      <w:pPr>
        <w:shd w:val="clear" w:color="auto" w:fill="FFFFFF"/>
        <w:spacing w:before="100" w:beforeAutospacing="1" w:after="100" w:afterAutospacing="1" w:line="240" w:lineRule="auto"/>
        <w:jc w:val="both"/>
        <w:outlineLvl w:val="2"/>
        <w:rPr>
          <w:rFonts w:ascii="Roboto" w:eastAsia="Times New Roman" w:hAnsi="Roboto" w:cs="Times New Roman"/>
          <w:color w:val="2B2B2B"/>
          <w:sz w:val="27"/>
          <w:szCs w:val="27"/>
        </w:rPr>
      </w:pPr>
      <w:r w:rsidRPr="0007512C">
        <w:rPr>
          <w:rFonts w:ascii="Roboto" w:eastAsia="Times New Roman" w:hAnsi="Roboto" w:cs="Times New Roman"/>
          <w:color w:val="2B2B2B"/>
          <w:sz w:val="27"/>
          <w:szCs w:val="27"/>
        </w:rPr>
        <w:t>2. Boolean Algebra</w:t>
      </w:r>
    </w:p>
    <w:p w:rsidR="0007512C" w:rsidRPr="0007512C" w:rsidRDefault="0007512C" w:rsidP="0007512C">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07512C">
        <w:rPr>
          <w:rFonts w:ascii="Roboto" w:eastAsia="Times New Roman" w:hAnsi="Roboto" w:cs="Times New Roman"/>
          <w:color w:val="444444"/>
          <w:sz w:val="24"/>
          <w:szCs w:val="24"/>
        </w:rPr>
        <w:t>Boolean algebra as an algebraic structure, principle of duality, Boolean function. Switching circuits, application of Boolean algebra to switching circuits.</w:t>
      </w:r>
    </w:p>
    <w:p w:rsidR="0007512C" w:rsidRPr="0007512C" w:rsidRDefault="0007512C" w:rsidP="0007512C">
      <w:pPr>
        <w:shd w:val="clear" w:color="auto" w:fill="FFFFFF"/>
        <w:spacing w:before="100" w:beforeAutospacing="1" w:after="100" w:afterAutospacing="1" w:line="240" w:lineRule="auto"/>
        <w:jc w:val="both"/>
        <w:outlineLvl w:val="2"/>
        <w:rPr>
          <w:rFonts w:ascii="Roboto" w:eastAsia="Times New Roman" w:hAnsi="Roboto" w:cs="Times New Roman"/>
          <w:color w:val="2B2B2B"/>
          <w:sz w:val="27"/>
          <w:szCs w:val="27"/>
        </w:rPr>
      </w:pPr>
      <w:r w:rsidRPr="0007512C">
        <w:rPr>
          <w:rFonts w:ascii="Roboto" w:eastAsia="Times New Roman" w:hAnsi="Roboto" w:cs="Times New Roman"/>
          <w:color w:val="2B2B2B"/>
          <w:sz w:val="27"/>
          <w:szCs w:val="27"/>
        </w:rPr>
        <w:t>3. Conics</w:t>
      </w:r>
    </w:p>
    <w:p w:rsidR="0007512C" w:rsidRPr="0007512C" w:rsidRDefault="0007512C" w:rsidP="0007512C">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07512C">
        <w:rPr>
          <w:rFonts w:ascii="Roboto" w:eastAsia="Times New Roman" w:hAnsi="Roboto" w:cs="Times New Roman"/>
          <w:color w:val="444444"/>
          <w:sz w:val="24"/>
          <w:szCs w:val="24"/>
        </w:rPr>
        <w:t>As a section of a cone.</w:t>
      </w:r>
    </w:p>
    <w:p w:rsidR="0007512C" w:rsidRPr="0007512C" w:rsidRDefault="0007512C" w:rsidP="0007512C">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07512C">
        <w:rPr>
          <w:rFonts w:ascii="Roboto" w:eastAsia="Times New Roman" w:hAnsi="Roboto" w:cs="Times New Roman"/>
          <w:color w:val="444444"/>
          <w:sz w:val="24"/>
          <w:szCs w:val="24"/>
        </w:rPr>
        <w:t>Definition of Foci, Directrix, Latus Rectum.</w:t>
      </w:r>
    </w:p>
    <w:p w:rsidR="0007512C" w:rsidRPr="0007512C" w:rsidRDefault="0007512C" w:rsidP="0007512C">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07512C">
        <w:rPr>
          <w:rFonts w:ascii="Roboto" w:eastAsia="Times New Roman" w:hAnsi="Roboto" w:cs="Times New Roman"/>
          <w:color w:val="444444"/>
          <w:sz w:val="24"/>
          <w:szCs w:val="24"/>
        </w:rPr>
        <w:t>PS = ePL where P is a point on the conics, S is the focus, PL is the perpendicular distance of the point from the directrix.</w:t>
      </w:r>
    </w:p>
    <w:p w:rsidR="0007512C" w:rsidRPr="0007512C" w:rsidRDefault="0007512C" w:rsidP="0007512C">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07512C">
        <w:rPr>
          <w:rFonts w:ascii="Roboto" w:eastAsia="Times New Roman" w:hAnsi="Roboto" w:cs="Times New Roman"/>
          <w:color w:val="444444"/>
          <w:sz w:val="24"/>
          <w:szCs w:val="24"/>
        </w:rPr>
        <w:lastRenderedPageBreak/>
        <w:t>(i) Parabola</w:t>
      </w:r>
    </w:p>
    <w:p w:rsidR="0007512C" w:rsidRPr="0007512C" w:rsidRDefault="0007512C" w:rsidP="0007512C">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07512C">
        <w:rPr>
          <w:rFonts w:ascii="Roboto" w:eastAsia="Times New Roman" w:hAnsi="Roboto" w:cs="Times New Roman"/>
          <w:color w:val="444444"/>
          <w:sz w:val="24"/>
          <w:szCs w:val="24"/>
        </w:rPr>
        <w:t>(ii) Ellipse</w:t>
      </w:r>
    </w:p>
    <w:p w:rsidR="0007512C" w:rsidRPr="0007512C" w:rsidRDefault="0007512C" w:rsidP="0007512C">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07512C">
        <w:rPr>
          <w:rFonts w:ascii="Roboto" w:eastAsia="Times New Roman" w:hAnsi="Roboto" w:cs="Times New Roman"/>
          <w:color w:val="444444"/>
          <w:sz w:val="24"/>
          <w:szCs w:val="24"/>
        </w:rPr>
        <w:t>(iii) Hyperbola</w:t>
      </w:r>
    </w:p>
    <w:p w:rsidR="0007512C" w:rsidRPr="0007512C" w:rsidRDefault="0007512C" w:rsidP="0007512C">
      <w:pPr>
        <w:shd w:val="clear" w:color="auto" w:fill="FFFFFF"/>
        <w:spacing w:before="100" w:beforeAutospacing="1" w:after="100" w:afterAutospacing="1" w:line="240" w:lineRule="auto"/>
        <w:jc w:val="both"/>
        <w:outlineLvl w:val="2"/>
        <w:rPr>
          <w:rFonts w:ascii="Roboto" w:eastAsia="Times New Roman" w:hAnsi="Roboto" w:cs="Times New Roman"/>
          <w:color w:val="2B2B2B"/>
          <w:sz w:val="27"/>
          <w:szCs w:val="27"/>
        </w:rPr>
      </w:pPr>
      <w:r w:rsidRPr="0007512C">
        <w:rPr>
          <w:rFonts w:ascii="Roboto" w:eastAsia="Times New Roman" w:hAnsi="Roboto" w:cs="Times New Roman"/>
          <w:color w:val="2B2B2B"/>
          <w:sz w:val="27"/>
          <w:szCs w:val="27"/>
        </w:rPr>
        <w:t>4. Inverse Trigonometric Function</w:t>
      </w:r>
    </w:p>
    <w:p w:rsidR="0007512C" w:rsidRPr="0007512C" w:rsidRDefault="0007512C" w:rsidP="0007512C">
      <w:pPr>
        <w:shd w:val="clear" w:color="auto" w:fill="FFFFFF"/>
        <w:spacing w:before="100" w:beforeAutospacing="1" w:after="100" w:afterAutospacing="1" w:line="240" w:lineRule="auto"/>
        <w:jc w:val="both"/>
        <w:outlineLvl w:val="2"/>
        <w:rPr>
          <w:rFonts w:ascii="Roboto" w:eastAsia="Times New Roman" w:hAnsi="Roboto" w:cs="Times New Roman"/>
          <w:color w:val="2B2B2B"/>
          <w:sz w:val="27"/>
          <w:szCs w:val="27"/>
        </w:rPr>
      </w:pPr>
      <w:r w:rsidRPr="0007512C">
        <w:rPr>
          <w:rFonts w:ascii="Roboto" w:eastAsia="Times New Roman" w:hAnsi="Roboto" w:cs="Times New Roman"/>
          <w:color w:val="2B2B2B"/>
          <w:sz w:val="27"/>
          <w:szCs w:val="27"/>
        </w:rPr>
        <w:t>5. Calculus</w:t>
      </w:r>
    </w:p>
    <w:p w:rsidR="0007512C" w:rsidRPr="0007512C" w:rsidRDefault="0007512C" w:rsidP="0007512C">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07512C">
        <w:rPr>
          <w:rFonts w:ascii="Roboto" w:eastAsia="Times New Roman" w:hAnsi="Roboto" w:cs="Times New Roman"/>
          <w:color w:val="444444"/>
          <w:sz w:val="24"/>
          <w:szCs w:val="24"/>
        </w:rPr>
        <w:t>(i) Differential Calculus</w:t>
      </w:r>
    </w:p>
    <w:p w:rsidR="0007512C" w:rsidRPr="0007512C" w:rsidRDefault="0007512C" w:rsidP="0007512C">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07512C">
        <w:rPr>
          <w:rFonts w:ascii="Roboto" w:eastAsia="Times New Roman" w:hAnsi="Roboto" w:cs="Times New Roman"/>
          <w:color w:val="444444"/>
          <w:sz w:val="24"/>
          <w:szCs w:val="24"/>
        </w:rPr>
        <w:t>(ii) Integral Calculus</w:t>
      </w:r>
    </w:p>
    <w:p w:rsidR="0007512C" w:rsidRPr="0007512C" w:rsidRDefault="0007512C" w:rsidP="0007512C">
      <w:pPr>
        <w:shd w:val="clear" w:color="auto" w:fill="FFFFFF"/>
        <w:spacing w:before="100" w:beforeAutospacing="1" w:after="100" w:afterAutospacing="1" w:line="240" w:lineRule="auto"/>
        <w:jc w:val="both"/>
        <w:outlineLvl w:val="2"/>
        <w:rPr>
          <w:rFonts w:ascii="Roboto" w:eastAsia="Times New Roman" w:hAnsi="Roboto" w:cs="Times New Roman"/>
          <w:color w:val="2B2B2B"/>
          <w:sz w:val="27"/>
          <w:szCs w:val="27"/>
        </w:rPr>
      </w:pPr>
      <w:r w:rsidRPr="0007512C">
        <w:rPr>
          <w:rFonts w:ascii="Roboto" w:eastAsia="Times New Roman" w:hAnsi="Roboto" w:cs="Times New Roman"/>
          <w:color w:val="2B2B2B"/>
          <w:sz w:val="27"/>
          <w:szCs w:val="27"/>
        </w:rPr>
        <w:t>6. Correlation and Regression</w:t>
      </w:r>
    </w:p>
    <w:p w:rsidR="0007512C" w:rsidRPr="0007512C" w:rsidRDefault="0007512C" w:rsidP="0007512C">
      <w:pPr>
        <w:numPr>
          <w:ilvl w:val="0"/>
          <w:numId w:val="2"/>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07512C">
        <w:rPr>
          <w:rFonts w:ascii="Roboto" w:eastAsia="Times New Roman" w:hAnsi="Roboto" w:cs="Times New Roman"/>
          <w:color w:val="444444"/>
          <w:sz w:val="24"/>
          <w:szCs w:val="24"/>
        </w:rPr>
        <w:t>Definition and meaning of correlation and regression coefficient.</w:t>
      </w:r>
    </w:p>
    <w:p w:rsidR="0007512C" w:rsidRPr="0007512C" w:rsidRDefault="0007512C" w:rsidP="0007512C">
      <w:pPr>
        <w:numPr>
          <w:ilvl w:val="0"/>
          <w:numId w:val="2"/>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07512C">
        <w:rPr>
          <w:rFonts w:ascii="Roboto" w:eastAsia="Times New Roman" w:hAnsi="Roboto" w:cs="Times New Roman"/>
          <w:color w:val="444444"/>
          <w:sz w:val="24"/>
          <w:szCs w:val="24"/>
        </w:rPr>
        <w:t>Coefficient of Correlation by Karl Pearson.</w:t>
      </w:r>
    </w:p>
    <w:p w:rsidR="0007512C" w:rsidRPr="0007512C" w:rsidRDefault="0007512C" w:rsidP="0007512C">
      <w:pPr>
        <w:numPr>
          <w:ilvl w:val="0"/>
          <w:numId w:val="2"/>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07512C">
        <w:rPr>
          <w:rFonts w:ascii="Roboto" w:eastAsia="Times New Roman" w:hAnsi="Roboto" w:cs="Times New Roman"/>
          <w:color w:val="444444"/>
          <w:sz w:val="24"/>
          <w:szCs w:val="24"/>
        </w:rPr>
        <w:t>Rank correlation by Spearman’s (Correction included).</w:t>
      </w:r>
    </w:p>
    <w:p w:rsidR="0007512C" w:rsidRPr="0007512C" w:rsidRDefault="0007512C" w:rsidP="0007512C">
      <w:pPr>
        <w:numPr>
          <w:ilvl w:val="0"/>
          <w:numId w:val="2"/>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07512C">
        <w:rPr>
          <w:rFonts w:ascii="Roboto" w:eastAsia="Times New Roman" w:hAnsi="Roboto" w:cs="Times New Roman"/>
          <w:color w:val="444444"/>
          <w:sz w:val="24"/>
          <w:szCs w:val="24"/>
        </w:rPr>
        <w:t>Lines of regression of x on y and y on x.</w:t>
      </w:r>
    </w:p>
    <w:p w:rsidR="0007512C" w:rsidRPr="0007512C" w:rsidRDefault="0007512C" w:rsidP="0007512C">
      <w:pPr>
        <w:shd w:val="clear" w:color="auto" w:fill="FFFFFF"/>
        <w:spacing w:before="100" w:beforeAutospacing="1" w:after="100" w:afterAutospacing="1" w:line="240" w:lineRule="auto"/>
        <w:jc w:val="both"/>
        <w:outlineLvl w:val="2"/>
        <w:rPr>
          <w:rFonts w:ascii="Roboto" w:eastAsia="Times New Roman" w:hAnsi="Roboto" w:cs="Times New Roman"/>
          <w:color w:val="2B2B2B"/>
          <w:sz w:val="27"/>
          <w:szCs w:val="27"/>
        </w:rPr>
      </w:pPr>
      <w:r w:rsidRPr="0007512C">
        <w:rPr>
          <w:rFonts w:ascii="Roboto" w:eastAsia="Times New Roman" w:hAnsi="Roboto" w:cs="Times New Roman"/>
          <w:color w:val="2B2B2B"/>
          <w:sz w:val="27"/>
          <w:szCs w:val="27"/>
        </w:rPr>
        <w:t>7. Probability</w:t>
      </w:r>
    </w:p>
    <w:p w:rsidR="0007512C" w:rsidRPr="0007512C" w:rsidRDefault="0007512C" w:rsidP="0007512C">
      <w:pPr>
        <w:numPr>
          <w:ilvl w:val="0"/>
          <w:numId w:val="3"/>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07512C">
        <w:rPr>
          <w:rFonts w:ascii="Roboto" w:eastAsia="Times New Roman" w:hAnsi="Roboto" w:cs="Times New Roman"/>
          <w:color w:val="444444"/>
          <w:sz w:val="24"/>
          <w:szCs w:val="24"/>
        </w:rPr>
        <w:t>Random experiments and their outcomes.</w:t>
      </w:r>
    </w:p>
    <w:p w:rsidR="0007512C" w:rsidRPr="0007512C" w:rsidRDefault="0007512C" w:rsidP="0007512C">
      <w:pPr>
        <w:numPr>
          <w:ilvl w:val="0"/>
          <w:numId w:val="3"/>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07512C">
        <w:rPr>
          <w:rFonts w:ascii="Roboto" w:eastAsia="Times New Roman" w:hAnsi="Roboto" w:cs="Times New Roman"/>
          <w:color w:val="444444"/>
          <w:sz w:val="24"/>
          <w:szCs w:val="24"/>
        </w:rPr>
        <w:t>Events: sure events, impossible events, mutually exclusive events, independent events and dependent events.</w:t>
      </w:r>
    </w:p>
    <w:p w:rsidR="0007512C" w:rsidRPr="0007512C" w:rsidRDefault="0007512C" w:rsidP="0007512C">
      <w:pPr>
        <w:numPr>
          <w:ilvl w:val="0"/>
          <w:numId w:val="3"/>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07512C">
        <w:rPr>
          <w:rFonts w:ascii="Roboto" w:eastAsia="Times New Roman" w:hAnsi="Roboto" w:cs="Times New Roman"/>
          <w:color w:val="444444"/>
          <w:sz w:val="24"/>
          <w:szCs w:val="24"/>
        </w:rPr>
        <w:t>Definition of probability of an event.</w:t>
      </w:r>
    </w:p>
    <w:p w:rsidR="0007512C" w:rsidRPr="0007512C" w:rsidRDefault="0007512C" w:rsidP="0007512C">
      <w:pPr>
        <w:numPr>
          <w:ilvl w:val="0"/>
          <w:numId w:val="3"/>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07512C">
        <w:rPr>
          <w:rFonts w:ascii="Roboto" w:eastAsia="Times New Roman" w:hAnsi="Roboto" w:cs="Times New Roman"/>
          <w:color w:val="444444"/>
          <w:sz w:val="24"/>
          <w:szCs w:val="24"/>
        </w:rPr>
        <w:t>Laws of probability: addition and multiplication laws, conditional probability (excluding Baye’s theorem).</w:t>
      </w:r>
    </w:p>
    <w:p w:rsidR="0007512C" w:rsidRPr="0007512C" w:rsidRDefault="0007512C" w:rsidP="0007512C">
      <w:pPr>
        <w:shd w:val="clear" w:color="auto" w:fill="FFFFFF"/>
        <w:spacing w:before="100" w:beforeAutospacing="1" w:after="100" w:afterAutospacing="1" w:line="240" w:lineRule="auto"/>
        <w:jc w:val="both"/>
        <w:outlineLvl w:val="2"/>
        <w:rPr>
          <w:rFonts w:ascii="Roboto" w:eastAsia="Times New Roman" w:hAnsi="Roboto" w:cs="Times New Roman"/>
          <w:color w:val="2B2B2B"/>
          <w:sz w:val="27"/>
          <w:szCs w:val="27"/>
        </w:rPr>
      </w:pPr>
      <w:r w:rsidRPr="0007512C">
        <w:rPr>
          <w:rFonts w:ascii="Roboto" w:eastAsia="Times New Roman" w:hAnsi="Roboto" w:cs="Times New Roman"/>
          <w:color w:val="2B2B2B"/>
          <w:sz w:val="27"/>
          <w:szCs w:val="27"/>
        </w:rPr>
        <w:t>8. Complex Numbers</w:t>
      </w:r>
    </w:p>
    <w:p w:rsidR="0007512C" w:rsidRPr="0007512C" w:rsidRDefault="0007512C" w:rsidP="0007512C">
      <w:pPr>
        <w:numPr>
          <w:ilvl w:val="0"/>
          <w:numId w:val="4"/>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07512C">
        <w:rPr>
          <w:rFonts w:ascii="Roboto" w:eastAsia="Times New Roman" w:hAnsi="Roboto" w:cs="Times New Roman"/>
          <w:color w:val="444444"/>
          <w:sz w:val="24"/>
          <w:szCs w:val="24"/>
        </w:rPr>
        <w:t>Argument and conjugate of complex numbers.</w:t>
      </w:r>
    </w:p>
    <w:p w:rsidR="0007512C" w:rsidRPr="0007512C" w:rsidRDefault="0007512C" w:rsidP="0007512C">
      <w:pPr>
        <w:numPr>
          <w:ilvl w:val="0"/>
          <w:numId w:val="4"/>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07512C">
        <w:rPr>
          <w:rFonts w:ascii="Roboto" w:eastAsia="Times New Roman" w:hAnsi="Roboto" w:cs="Times New Roman"/>
          <w:color w:val="444444"/>
          <w:sz w:val="24"/>
          <w:szCs w:val="24"/>
        </w:rPr>
        <w:t>Sum, difference, product and quotient of two complex numbers additive and multiplicative inverse of a complex number.</w:t>
      </w:r>
    </w:p>
    <w:p w:rsidR="0007512C" w:rsidRPr="0007512C" w:rsidRDefault="0007512C" w:rsidP="0007512C">
      <w:pPr>
        <w:numPr>
          <w:ilvl w:val="0"/>
          <w:numId w:val="4"/>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07512C">
        <w:rPr>
          <w:rFonts w:ascii="Roboto" w:eastAsia="Times New Roman" w:hAnsi="Roboto" w:cs="Times New Roman"/>
          <w:color w:val="444444"/>
          <w:sz w:val="24"/>
          <w:szCs w:val="24"/>
        </w:rPr>
        <w:t>Simple locus question on complex number;</w:t>
      </w:r>
    </w:p>
    <w:p w:rsidR="0007512C" w:rsidRPr="0007512C" w:rsidRDefault="0007512C" w:rsidP="0007512C">
      <w:pPr>
        <w:numPr>
          <w:ilvl w:val="0"/>
          <w:numId w:val="4"/>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07512C">
        <w:rPr>
          <w:rFonts w:ascii="Roboto" w:eastAsia="Times New Roman" w:hAnsi="Roboto" w:cs="Times New Roman"/>
          <w:color w:val="444444"/>
          <w:sz w:val="24"/>
          <w:szCs w:val="24"/>
        </w:rPr>
        <w:t>Triangle inequality.</w:t>
      </w:r>
    </w:p>
    <w:p w:rsidR="0007512C" w:rsidRPr="0007512C" w:rsidRDefault="0007512C" w:rsidP="0007512C">
      <w:pPr>
        <w:numPr>
          <w:ilvl w:val="0"/>
          <w:numId w:val="4"/>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07512C">
        <w:rPr>
          <w:rFonts w:ascii="Roboto" w:eastAsia="Times New Roman" w:hAnsi="Roboto" w:cs="Times New Roman"/>
          <w:color w:val="444444"/>
          <w:sz w:val="24"/>
          <w:szCs w:val="24"/>
        </w:rPr>
        <w:t>Square root of a complex number.</w:t>
      </w:r>
    </w:p>
    <w:p w:rsidR="0007512C" w:rsidRPr="0007512C" w:rsidRDefault="0007512C" w:rsidP="0007512C">
      <w:pPr>
        <w:numPr>
          <w:ilvl w:val="0"/>
          <w:numId w:val="4"/>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07512C">
        <w:rPr>
          <w:rFonts w:ascii="Roboto" w:eastAsia="Times New Roman" w:hAnsi="Roboto" w:cs="Times New Roman"/>
          <w:color w:val="444444"/>
          <w:sz w:val="24"/>
          <w:szCs w:val="24"/>
        </w:rPr>
        <w:t>Demoivre’s theorem and its simple applications.</w:t>
      </w:r>
    </w:p>
    <w:p w:rsidR="0007512C" w:rsidRPr="0007512C" w:rsidRDefault="0007512C" w:rsidP="0007512C">
      <w:pPr>
        <w:numPr>
          <w:ilvl w:val="0"/>
          <w:numId w:val="4"/>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07512C">
        <w:rPr>
          <w:rFonts w:ascii="Roboto" w:eastAsia="Times New Roman" w:hAnsi="Roboto" w:cs="Times New Roman"/>
          <w:color w:val="444444"/>
          <w:sz w:val="24"/>
          <w:szCs w:val="24"/>
        </w:rPr>
        <w:t>Cube roots of unity: 1,ω,ω</w:t>
      </w:r>
      <w:r w:rsidRPr="0007512C">
        <w:rPr>
          <w:rFonts w:ascii="Roboto" w:eastAsia="Times New Roman" w:hAnsi="Roboto" w:cs="Times New Roman"/>
          <w:color w:val="444444"/>
          <w:sz w:val="18"/>
          <w:szCs w:val="18"/>
          <w:vertAlign w:val="superscript"/>
        </w:rPr>
        <w:t>2</w:t>
      </w:r>
      <w:r w:rsidRPr="0007512C">
        <w:rPr>
          <w:rFonts w:ascii="Roboto" w:eastAsia="Times New Roman" w:hAnsi="Roboto" w:cs="Times New Roman"/>
          <w:color w:val="444444"/>
          <w:sz w:val="24"/>
          <w:szCs w:val="24"/>
        </w:rPr>
        <w:t> ; application problems.</w:t>
      </w:r>
    </w:p>
    <w:p w:rsidR="0007512C" w:rsidRPr="0007512C" w:rsidRDefault="0007512C" w:rsidP="0007512C">
      <w:pPr>
        <w:shd w:val="clear" w:color="auto" w:fill="FFFFFF"/>
        <w:spacing w:before="100" w:beforeAutospacing="1" w:after="100" w:afterAutospacing="1" w:line="240" w:lineRule="auto"/>
        <w:jc w:val="both"/>
        <w:outlineLvl w:val="2"/>
        <w:rPr>
          <w:rFonts w:ascii="Roboto" w:eastAsia="Times New Roman" w:hAnsi="Roboto" w:cs="Times New Roman"/>
          <w:color w:val="2B2B2B"/>
          <w:sz w:val="27"/>
          <w:szCs w:val="27"/>
        </w:rPr>
      </w:pPr>
      <w:r w:rsidRPr="0007512C">
        <w:rPr>
          <w:rFonts w:ascii="Roboto" w:eastAsia="Times New Roman" w:hAnsi="Roboto" w:cs="Times New Roman"/>
          <w:color w:val="2B2B2B"/>
          <w:sz w:val="27"/>
          <w:szCs w:val="27"/>
        </w:rPr>
        <w:t>9. Differential Equations</w:t>
      </w:r>
    </w:p>
    <w:p w:rsidR="0007512C" w:rsidRPr="0007512C" w:rsidRDefault="0007512C" w:rsidP="0007512C">
      <w:pPr>
        <w:numPr>
          <w:ilvl w:val="0"/>
          <w:numId w:val="5"/>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07512C">
        <w:rPr>
          <w:rFonts w:ascii="Roboto" w:eastAsia="Times New Roman" w:hAnsi="Roboto" w:cs="Times New Roman"/>
          <w:color w:val="444444"/>
          <w:sz w:val="24"/>
          <w:szCs w:val="24"/>
        </w:rPr>
        <w:t>Differential equations, order and degree.</w:t>
      </w:r>
    </w:p>
    <w:p w:rsidR="0007512C" w:rsidRPr="0007512C" w:rsidRDefault="0007512C" w:rsidP="0007512C">
      <w:pPr>
        <w:numPr>
          <w:ilvl w:val="0"/>
          <w:numId w:val="5"/>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07512C">
        <w:rPr>
          <w:rFonts w:ascii="Roboto" w:eastAsia="Times New Roman" w:hAnsi="Roboto" w:cs="Times New Roman"/>
          <w:color w:val="444444"/>
          <w:sz w:val="24"/>
          <w:szCs w:val="24"/>
        </w:rPr>
        <w:t>Solution of differential equations.</w:t>
      </w:r>
    </w:p>
    <w:p w:rsidR="0007512C" w:rsidRPr="0007512C" w:rsidRDefault="0007512C" w:rsidP="0007512C">
      <w:pPr>
        <w:numPr>
          <w:ilvl w:val="0"/>
          <w:numId w:val="5"/>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07512C">
        <w:rPr>
          <w:rFonts w:ascii="Roboto" w:eastAsia="Times New Roman" w:hAnsi="Roboto" w:cs="Times New Roman"/>
          <w:color w:val="444444"/>
          <w:sz w:val="24"/>
          <w:szCs w:val="24"/>
        </w:rPr>
        <w:t>Variable separable.</w:t>
      </w:r>
    </w:p>
    <w:p w:rsidR="0007512C" w:rsidRPr="0007512C" w:rsidRDefault="0007512C" w:rsidP="0007512C">
      <w:pPr>
        <w:numPr>
          <w:ilvl w:val="0"/>
          <w:numId w:val="5"/>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07512C">
        <w:rPr>
          <w:rFonts w:ascii="Roboto" w:eastAsia="Times New Roman" w:hAnsi="Roboto" w:cs="Times New Roman"/>
          <w:color w:val="444444"/>
          <w:sz w:val="24"/>
          <w:szCs w:val="24"/>
        </w:rPr>
        <w:lastRenderedPageBreak/>
        <w:t>Homogeneous equations and equations reducible to homogeneous form.</w:t>
      </w:r>
    </w:p>
    <w:p w:rsidR="0007512C" w:rsidRPr="0007512C" w:rsidRDefault="0007512C" w:rsidP="0007512C">
      <w:pPr>
        <w:numPr>
          <w:ilvl w:val="0"/>
          <w:numId w:val="5"/>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07512C">
        <w:rPr>
          <w:rFonts w:ascii="Roboto" w:eastAsia="Times New Roman" w:hAnsi="Roboto" w:cs="Times New Roman"/>
          <w:color w:val="444444"/>
          <w:sz w:val="24"/>
          <w:szCs w:val="24"/>
        </w:rPr>
        <w:t>Linear form</w:t>
      </w:r>
    </w:p>
    <w:p w:rsidR="0007512C" w:rsidRPr="0007512C" w:rsidRDefault="0007512C" w:rsidP="0007512C">
      <w:pPr>
        <w:shd w:val="clear" w:color="auto" w:fill="FFFFFF"/>
        <w:spacing w:before="100" w:beforeAutospacing="1" w:after="100" w:afterAutospacing="1" w:line="240" w:lineRule="auto"/>
        <w:jc w:val="both"/>
        <w:outlineLvl w:val="2"/>
        <w:rPr>
          <w:rFonts w:ascii="Roboto" w:eastAsia="Times New Roman" w:hAnsi="Roboto" w:cs="Times New Roman"/>
          <w:color w:val="2B2B2B"/>
          <w:sz w:val="27"/>
          <w:szCs w:val="27"/>
        </w:rPr>
      </w:pPr>
      <w:r w:rsidRPr="0007512C">
        <w:rPr>
          <w:rFonts w:ascii="Roboto" w:eastAsia="Times New Roman" w:hAnsi="Roboto" w:cs="Times New Roman"/>
          <w:color w:val="2B2B2B"/>
          <w:sz w:val="27"/>
          <w:szCs w:val="27"/>
        </w:rPr>
        <w:t>SECTION B</w:t>
      </w:r>
    </w:p>
    <w:p w:rsidR="0007512C" w:rsidRPr="0007512C" w:rsidRDefault="0007512C" w:rsidP="0007512C">
      <w:pPr>
        <w:shd w:val="clear" w:color="auto" w:fill="FFFFFF"/>
        <w:spacing w:before="100" w:beforeAutospacing="1" w:after="100" w:afterAutospacing="1" w:line="240" w:lineRule="auto"/>
        <w:jc w:val="both"/>
        <w:outlineLvl w:val="2"/>
        <w:rPr>
          <w:rFonts w:ascii="Roboto" w:eastAsia="Times New Roman" w:hAnsi="Roboto" w:cs="Times New Roman"/>
          <w:color w:val="2B2B2B"/>
          <w:sz w:val="27"/>
          <w:szCs w:val="27"/>
        </w:rPr>
      </w:pPr>
      <w:r w:rsidRPr="0007512C">
        <w:rPr>
          <w:rFonts w:ascii="Roboto" w:eastAsia="Times New Roman" w:hAnsi="Roboto" w:cs="Times New Roman"/>
          <w:color w:val="2B2B2B"/>
          <w:sz w:val="27"/>
          <w:szCs w:val="27"/>
        </w:rPr>
        <w:t>10. Vectors</w:t>
      </w:r>
    </w:p>
    <w:p w:rsidR="0007512C" w:rsidRPr="0007512C" w:rsidRDefault="0007512C" w:rsidP="0007512C">
      <w:pPr>
        <w:numPr>
          <w:ilvl w:val="0"/>
          <w:numId w:val="6"/>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07512C">
        <w:rPr>
          <w:rFonts w:ascii="Roboto" w:eastAsia="Times New Roman" w:hAnsi="Roboto" w:cs="Times New Roman"/>
          <w:color w:val="444444"/>
          <w:sz w:val="24"/>
          <w:szCs w:val="24"/>
        </w:rPr>
        <w:t>Scalar (dot) product of vectors.</w:t>
      </w:r>
    </w:p>
    <w:p w:rsidR="0007512C" w:rsidRPr="0007512C" w:rsidRDefault="0007512C" w:rsidP="0007512C">
      <w:pPr>
        <w:numPr>
          <w:ilvl w:val="0"/>
          <w:numId w:val="6"/>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07512C">
        <w:rPr>
          <w:rFonts w:ascii="Roboto" w:eastAsia="Times New Roman" w:hAnsi="Roboto" w:cs="Times New Roman"/>
          <w:color w:val="444444"/>
          <w:sz w:val="24"/>
          <w:szCs w:val="24"/>
        </w:rPr>
        <w:t>Cross product - its properties - area of a triangle, collinear vectors.</w:t>
      </w:r>
    </w:p>
    <w:p w:rsidR="0007512C" w:rsidRPr="0007512C" w:rsidRDefault="0007512C" w:rsidP="0007512C">
      <w:pPr>
        <w:numPr>
          <w:ilvl w:val="0"/>
          <w:numId w:val="6"/>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07512C">
        <w:rPr>
          <w:rFonts w:ascii="Roboto" w:eastAsia="Times New Roman" w:hAnsi="Roboto" w:cs="Times New Roman"/>
          <w:color w:val="444444"/>
          <w:sz w:val="24"/>
          <w:szCs w:val="24"/>
        </w:rPr>
        <w:t>Scalar triple product - volume of a parallelopiped, co-planarity.</w:t>
      </w:r>
    </w:p>
    <w:p w:rsidR="0007512C" w:rsidRPr="0007512C" w:rsidRDefault="0007512C" w:rsidP="0007512C">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07512C">
        <w:rPr>
          <w:rFonts w:ascii="Roboto" w:eastAsia="Times New Roman" w:hAnsi="Roboto" w:cs="Times New Roman"/>
          <w:b/>
          <w:bCs/>
          <w:color w:val="2B2B2B"/>
          <w:sz w:val="24"/>
          <w:szCs w:val="24"/>
        </w:rPr>
        <w:t>Proof of Formulae (Using Vectors)</w:t>
      </w:r>
    </w:p>
    <w:p w:rsidR="0007512C" w:rsidRPr="0007512C" w:rsidRDefault="0007512C" w:rsidP="0007512C">
      <w:pPr>
        <w:numPr>
          <w:ilvl w:val="0"/>
          <w:numId w:val="7"/>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07512C">
        <w:rPr>
          <w:rFonts w:ascii="Roboto" w:eastAsia="Times New Roman" w:hAnsi="Roboto" w:cs="Times New Roman"/>
          <w:color w:val="444444"/>
          <w:sz w:val="24"/>
          <w:szCs w:val="24"/>
        </w:rPr>
        <w:t>Sine rule.</w:t>
      </w:r>
    </w:p>
    <w:p w:rsidR="0007512C" w:rsidRPr="0007512C" w:rsidRDefault="0007512C" w:rsidP="0007512C">
      <w:pPr>
        <w:numPr>
          <w:ilvl w:val="0"/>
          <w:numId w:val="7"/>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07512C">
        <w:rPr>
          <w:rFonts w:ascii="Roboto" w:eastAsia="Times New Roman" w:hAnsi="Roboto" w:cs="Times New Roman"/>
          <w:color w:val="444444"/>
          <w:sz w:val="24"/>
          <w:szCs w:val="24"/>
        </w:rPr>
        <w:t>Cosine rule</w:t>
      </w:r>
    </w:p>
    <w:p w:rsidR="0007512C" w:rsidRPr="0007512C" w:rsidRDefault="0007512C" w:rsidP="0007512C">
      <w:pPr>
        <w:numPr>
          <w:ilvl w:val="0"/>
          <w:numId w:val="7"/>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07512C">
        <w:rPr>
          <w:rFonts w:ascii="Roboto" w:eastAsia="Times New Roman" w:hAnsi="Roboto" w:cs="Times New Roman"/>
          <w:color w:val="444444"/>
          <w:sz w:val="24"/>
          <w:szCs w:val="24"/>
        </w:rPr>
        <w:t>Projection formula</w:t>
      </w:r>
    </w:p>
    <w:p w:rsidR="0007512C" w:rsidRPr="0007512C" w:rsidRDefault="0007512C" w:rsidP="0007512C">
      <w:pPr>
        <w:numPr>
          <w:ilvl w:val="0"/>
          <w:numId w:val="7"/>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07512C">
        <w:rPr>
          <w:rFonts w:ascii="Roboto" w:eastAsia="Times New Roman" w:hAnsi="Roboto" w:cs="Times New Roman"/>
          <w:color w:val="444444"/>
          <w:sz w:val="24"/>
          <w:szCs w:val="24"/>
        </w:rPr>
        <w:t>Area of a Δ = ½ ab sin C</w:t>
      </w:r>
    </w:p>
    <w:p w:rsidR="0007512C" w:rsidRPr="0007512C" w:rsidRDefault="0007512C" w:rsidP="0007512C">
      <w:pPr>
        <w:shd w:val="clear" w:color="auto" w:fill="FFFFFF"/>
        <w:spacing w:before="100" w:beforeAutospacing="1" w:after="100" w:afterAutospacing="1" w:line="240" w:lineRule="auto"/>
        <w:jc w:val="both"/>
        <w:outlineLvl w:val="2"/>
        <w:rPr>
          <w:rFonts w:ascii="Roboto" w:eastAsia="Times New Roman" w:hAnsi="Roboto" w:cs="Times New Roman"/>
          <w:color w:val="2B2B2B"/>
          <w:sz w:val="27"/>
          <w:szCs w:val="27"/>
        </w:rPr>
      </w:pPr>
      <w:r w:rsidRPr="0007512C">
        <w:rPr>
          <w:rFonts w:ascii="Roboto" w:eastAsia="Times New Roman" w:hAnsi="Roboto" w:cs="Times New Roman"/>
          <w:color w:val="2B2B2B"/>
          <w:sz w:val="27"/>
          <w:szCs w:val="27"/>
        </w:rPr>
        <w:t>11. Co-ordinate Geometry in 3-Dimensions</w:t>
      </w:r>
    </w:p>
    <w:p w:rsidR="0007512C" w:rsidRPr="0007512C" w:rsidRDefault="0007512C" w:rsidP="0007512C">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07512C">
        <w:rPr>
          <w:rFonts w:ascii="Roboto" w:eastAsia="Times New Roman" w:hAnsi="Roboto" w:cs="Times New Roman"/>
          <w:b/>
          <w:bCs/>
          <w:color w:val="2B2B2B"/>
          <w:sz w:val="24"/>
          <w:szCs w:val="24"/>
        </w:rPr>
        <w:t>(i) Lines</w:t>
      </w:r>
    </w:p>
    <w:p w:rsidR="0007512C" w:rsidRPr="0007512C" w:rsidRDefault="0007512C" w:rsidP="0007512C">
      <w:pPr>
        <w:numPr>
          <w:ilvl w:val="0"/>
          <w:numId w:val="8"/>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07512C">
        <w:rPr>
          <w:rFonts w:ascii="Roboto" w:eastAsia="Times New Roman" w:hAnsi="Roboto" w:cs="Times New Roman"/>
          <w:color w:val="444444"/>
          <w:sz w:val="24"/>
          <w:szCs w:val="24"/>
        </w:rPr>
        <w:t>Cartesian and vector equations of a line through one and two points.</w:t>
      </w:r>
    </w:p>
    <w:p w:rsidR="0007512C" w:rsidRPr="0007512C" w:rsidRDefault="0007512C" w:rsidP="0007512C">
      <w:pPr>
        <w:numPr>
          <w:ilvl w:val="0"/>
          <w:numId w:val="8"/>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07512C">
        <w:rPr>
          <w:rFonts w:ascii="Roboto" w:eastAsia="Times New Roman" w:hAnsi="Roboto" w:cs="Times New Roman"/>
          <w:color w:val="444444"/>
          <w:sz w:val="24"/>
          <w:szCs w:val="24"/>
        </w:rPr>
        <w:t>Coplanar and skew lines.</w:t>
      </w:r>
    </w:p>
    <w:p w:rsidR="0007512C" w:rsidRPr="0007512C" w:rsidRDefault="0007512C" w:rsidP="0007512C">
      <w:pPr>
        <w:numPr>
          <w:ilvl w:val="0"/>
          <w:numId w:val="8"/>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07512C">
        <w:rPr>
          <w:rFonts w:ascii="Roboto" w:eastAsia="Times New Roman" w:hAnsi="Roboto" w:cs="Times New Roman"/>
          <w:color w:val="444444"/>
          <w:sz w:val="24"/>
          <w:szCs w:val="24"/>
        </w:rPr>
        <w:t>Conditions for intersection of two lines.</w:t>
      </w:r>
    </w:p>
    <w:p w:rsidR="0007512C" w:rsidRPr="0007512C" w:rsidRDefault="0007512C" w:rsidP="0007512C">
      <w:pPr>
        <w:numPr>
          <w:ilvl w:val="0"/>
          <w:numId w:val="8"/>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07512C">
        <w:rPr>
          <w:rFonts w:ascii="Roboto" w:eastAsia="Times New Roman" w:hAnsi="Roboto" w:cs="Times New Roman"/>
          <w:color w:val="444444"/>
          <w:sz w:val="24"/>
          <w:szCs w:val="24"/>
        </w:rPr>
        <w:t>Shortest distance between two lines.</w:t>
      </w:r>
    </w:p>
    <w:p w:rsidR="0007512C" w:rsidRPr="0007512C" w:rsidRDefault="0007512C" w:rsidP="0007512C">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07512C">
        <w:rPr>
          <w:rFonts w:ascii="Roboto" w:eastAsia="Times New Roman" w:hAnsi="Roboto" w:cs="Times New Roman"/>
          <w:b/>
          <w:bCs/>
          <w:color w:val="2B2B2B"/>
          <w:sz w:val="24"/>
          <w:szCs w:val="24"/>
        </w:rPr>
        <w:t>(ii) Planes</w:t>
      </w:r>
    </w:p>
    <w:p w:rsidR="0007512C" w:rsidRPr="0007512C" w:rsidRDefault="0007512C" w:rsidP="0007512C">
      <w:pPr>
        <w:numPr>
          <w:ilvl w:val="0"/>
          <w:numId w:val="9"/>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07512C">
        <w:rPr>
          <w:rFonts w:ascii="Roboto" w:eastAsia="Times New Roman" w:hAnsi="Roboto" w:cs="Times New Roman"/>
          <w:color w:val="444444"/>
          <w:sz w:val="24"/>
          <w:szCs w:val="24"/>
        </w:rPr>
        <w:t>Cartesian and vector equation of a plane.</w:t>
      </w:r>
    </w:p>
    <w:p w:rsidR="0007512C" w:rsidRPr="0007512C" w:rsidRDefault="0007512C" w:rsidP="0007512C">
      <w:pPr>
        <w:numPr>
          <w:ilvl w:val="0"/>
          <w:numId w:val="9"/>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07512C">
        <w:rPr>
          <w:rFonts w:ascii="Roboto" w:eastAsia="Times New Roman" w:hAnsi="Roboto" w:cs="Times New Roman"/>
          <w:color w:val="444444"/>
          <w:sz w:val="24"/>
          <w:szCs w:val="24"/>
        </w:rPr>
        <w:t>Direction ratios of the normal to the plane.</w:t>
      </w:r>
    </w:p>
    <w:p w:rsidR="0007512C" w:rsidRPr="0007512C" w:rsidRDefault="0007512C" w:rsidP="0007512C">
      <w:pPr>
        <w:numPr>
          <w:ilvl w:val="0"/>
          <w:numId w:val="9"/>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07512C">
        <w:rPr>
          <w:rFonts w:ascii="Roboto" w:eastAsia="Times New Roman" w:hAnsi="Roboto" w:cs="Times New Roman"/>
          <w:color w:val="444444"/>
          <w:sz w:val="24"/>
          <w:szCs w:val="24"/>
        </w:rPr>
        <w:t>One point form.</w:t>
      </w:r>
    </w:p>
    <w:p w:rsidR="0007512C" w:rsidRPr="0007512C" w:rsidRDefault="0007512C" w:rsidP="0007512C">
      <w:pPr>
        <w:numPr>
          <w:ilvl w:val="0"/>
          <w:numId w:val="9"/>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07512C">
        <w:rPr>
          <w:rFonts w:ascii="Roboto" w:eastAsia="Times New Roman" w:hAnsi="Roboto" w:cs="Times New Roman"/>
          <w:color w:val="444444"/>
          <w:sz w:val="24"/>
          <w:szCs w:val="24"/>
        </w:rPr>
        <w:t>Normal form.</w:t>
      </w:r>
    </w:p>
    <w:p w:rsidR="0007512C" w:rsidRPr="0007512C" w:rsidRDefault="0007512C" w:rsidP="0007512C">
      <w:pPr>
        <w:numPr>
          <w:ilvl w:val="0"/>
          <w:numId w:val="9"/>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07512C">
        <w:rPr>
          <w:rFonts w:ascii="Roboto" w:eastAsia="Times New Roman" w:hAnsi="Roboto" w:cs="Times New Roman"/>
          <w:color w:val="444444"/>
          <w:sz w:val="24"/>
          <w:szCs w:val="24"/>
        </w:rPr>
        <w:t>Intercept form.</w:t>
      </w:r>
    </w:p>
    <w:p w:rsidR="0007512C" w:rsidRPr="0007512C" w:rsidRDefault="0007512C" w:rsidP="0007512C">
      <w:pPr>
        <w:numPr>
          <w:ilvl w:val="0"/>
          <w:numId w:val="9"/>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07512C">
        <w:rPr>
          <w:rFonts w:ascii="Roboto" w:eastAsia="Times New Roman" w:hAnsi="Roboto" w:cs="Times New Roman"/>
          <w:color w:val="444444"/>
          <w:sz w:val="24"/>
          <w:szCs w:val="24"/>
        </w:rPr>
        <w:t>Distance of a point from a plane.</w:t>
      </w:r>
    </w:p>
    <w:p w:rsidR="0007512C" w:rsidRPr="0007512C" w:rsidRDefault="0007512C" w:rsidP="0007512C">
      <w:pPr>
        <w:numPr>
          <w:ilvl w:val="0"/>
          <w:numId w:val="9"/>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07512C">
        <w:rPr>
          <w:rFonts w:ascii="Roboto" w:eastAsia="Times New Roman" w:hAnsi="Roboto" w:cs="Times New Roman"/>
          <w:color w:val="444444"/>
          <w:sz w:val="24"/>
          <w:szCs w:val="24"/>
        </w:rPr>
        <w:t>Angle between two planes, a line and a plane.</w:t>
      </w:r>
    </w:p>
    <w:p w:rsidR="0007512C" w:rsidRPr="0007512C" w:rsidRDefault="0007512C" w:rsidP="0007512C">
      <w:pPr>
        <w:numPr>
          <w:ilvl w:val="0"/>
          <w:numId w:val="9"/>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07512C">
        <w:rPr>
          <w:rFonts w:ascii="Roboto" w:eastAsia="Times New Roman" w:hAnsi="Roboto" w:cs="Times New Roman"/>
          <w:color w:val="444444"/>
          <w:sz w:val="24"/>
          <w:szCs w:val="24"/>
        </w:rPr>
        <w:t>Equation of a plane through the intersection of two planes</w:t>
      </w:r>
    </w:p>
    <w:p w:rsidR="0007512C" w:rsidRPr="0007512C" w:rsidRDefault="0007512C" w:rsidP="0007512C">
      <w:pPr>
        <w:shd w:val="clear" w:color="auto" w:fill="FFFFFF"/>
        <w:spacing w:before="100" w:beforeAutospacing="1" w:after="100" w:afterAutospacing="1" w:line="240" w:lineRule="auto"/>
        <w:jc w:val="both"/>
        <w:outlineLvl w:val="2"/>
        <w:rPr>
          <w:rFonts w:ascii="Roboto" w:eastAsia="Times New Roman" w:hAnsi="Roboto" w:cs="Times New Roman"/>
          <w:color w:val="2B2B2B"/>
          <w:sz w:val="27"/>
          <w:szCs w:val="27"/>
        </w:rPr>
      </w:pPr>
      <w:r w:rsidRPr="0007512C">
        <w:rPr>
          <w:rFonts w:ascii="Roboto" w:eastAsia="Times New Roman" w:hAnsi="Roboto" w:cs="Times New Roman"/>
          <w:color w:val="2B2B2B"/>
          <w:sz w:val="27"/>
          <w:szCs w:val="27"/>
        </w:rPr>
        <w:t>12. Probability</w:t>
      </w:r>
    </w:p>
    <w:p w:rsidR="0007512C" w:rsidRPr="0007512C" w:rsidRDefault="0007512C" w:rsidP="0007512C">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07512C">
        <w:rPr>
          <w:rFonts w:ascii="Roboto" w:eastAsia="Times New Roman" w:hAnsi="Roboto" w:cs="Times New Roman"/>
          <w:color w:val="444444"/>
          <w:sz w:val="24"/>
          <w:szCs w:val="24"/>
        </w:rPr>
        <w:t>Baye’s theorem; theoretical probability distribution, probability distribution function; binomial distribution - its mean and variance.</w:t>
      </w:r>
    </w:p>
    <w:p w:rsidR="0007512C" w:rsidRPr="0007512C" w:rsidRDefault="0007512C" w:rsidP="0007512C">
      <w:pPr>
        <w:shd w:val="clear" w:color="auto" w:fill="FFFFFF"/>
        <w:spacing w:before="100" w:beforeAutospacing="1" w:after="100" w:afterAutospacing="1" w:line="240" w:lineRule="auto"/>
        <w:jc w:val="both"/>
        <w:outlineLvl w:val="2"/>
        <w:rPr>
          <w:rFonts w:ascii="Roboto" w:eastAsia="Times New Roman" w:hAnsi="Roboto" w:cs="Times New Roman"/>
          <w:color w:val="2B2B2B"/>
          <w:sz w:val="27"/>
          <w:szCs w:val="27"/>
        </w:rPr>
      </w:pPr>
      <w:r w:rsidRPr="0007512C">
        <w:rPr>
          <w:rFonts w:ascii="Roboto" w:eastAsia="Times New Roman" w:hAnsi="Roboto" w:cs="Times New Roman"/>
          <w:color w:val="2B2B2B"/>
          <w:sz w:val="27"/>
          <w:szCs w:val="27"/>
        </w:rPr>
        <w:t>SECTION C</w:t>
      </w:r>
    </w:p>
    <w:p w:rsidR="0007512C" w:rsidRPr="0007512C" w:rsidRDefault="0007512C" w:rsidP="0007512C">
      <w:pPr>
        <w:shd w:val="clear" w:color="auto" w:fill="FFFFFF"/>
        <w:spacing w:before="100" w:beforeAutospacing="1" w:after="100" w:afterAutospacing="1" w:line="240" w:lineRule="auto"/>
        <w:jc w:val="both"/>
        <w:outlineLvl w:val="2"/>
        <w:rPr>
          <w:rFonts w:ascii="Roboto" w:eastAsia="Times New Roman" w:hAnsi="Roboto" w:cs="Times New Roman"/>
          <w:color w:val="2B2B2B"/>
          <w:sz w:val="27"/>
          <w:szCs w:val="27"/>
        </w:rPr>
      </w:pPr>
      <w:r w:rsidRPr="0007512C">
        <w:rPr>
          <w:rFonts w:ascii="Roboto" w:eastAsia="Times New Roman" w:hAnsi="Roboto" w:cs="Times New Roman"/>
          <w:color w:val="2B2B2B"/>
          <w:sz w:val="27"/>
          <w:szCs w:val="27"/>
        </w:rPr>
        <w:t>13. Discount</w:t>
      </w:r>
    </w:p>
    <w:p w:rsidR="0007512C" w:rsidRPr="0007512C" w:rsidRDefault="0007512C" w:rsidP="0007512C">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07512C">
        <w:rPr>
          <w:rFonts w:ascii="Roboto" w:eastAsia="Times New Roman" w:hAnsi="Roboto" w:cs="Times New Roman"/>
          <w:color w:val="444444"/>
          <w:sz w:val="24"/>
          <w:szCs w:val="24"/>
        </w:rPr>
        <w:lastRenderedPageBreak/>
        <w:t>True discount; banker's discount; discounted value; present value; cash discount, bill of exchange. </w:t>
      </w:r>
    </w:p>
    <w:p w:rsidR="0007512C" w:rsidRPr="0007512C" w:rsidRDefault="0007512C" w:rsidP="0007512C">
      <w:pPr>
        <w:shd w:val="clear" w:color="auto" w:fill="FFFFFF"/>
        <w:spacing w:before="100" w:beforeAutospacing="1" w:after="100" w:afterAutospacing="1" w:line="240" w:lineRule="auto"/>
        <w:jc w:val="both"/>
        <w:outlineLvl w:val="2"/>
        <w:rPr>
          <w:rFonts w:ascii="Roboto" w:eastAsia="Times New Roman" w:hAnsi="Roboto" w:cs="Times New Roman"/>
          <w:color w:val="2B2B2B"/>
          <w:sz w:val="27"/>
          <w:szCs w:val="27"/>
        </w:rPr>
      </w:pPr>
      <w:r w:rsidRPr="0007512C">
        <w:rPr>
          <w:rFonts w:ascii="Roboto" w:eastAsia="Times New Roman" w:hAnsi="Roboto" w:cs="Times New Roman"/>
          <w:color w:val="2B2B2B"/>
          <w:sz w:val="27"/>
          <w:szCs w:val="27"/>
        </w:rPr>
        <w:t>14. Annuities</w:t>
      </w:r>
    </w:p>
    <w:p w:rsidR="0007512C" w:rsidRPr="0007512C" w:rsidRDefault="0007512C" w:rsidP="0007512C">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07512C">
        <w:rPr>
          <w:rFonts w:ascii="Roboto" w:eastAsia="Times New Roman" w:hAnsi="Roboto" w:cs="Times New Roman"/>
          <w:color w:val="444444"/>
          <w:sz w:val="24"/>
          <w:szCs w:val="24"/>
        </w:rPr>
        <w:t>Meaning, formulae for present value and amount; deferred annuity, applied problems on loans, sinking funds, scholarships. NOTE: Annuity due is required to be covered.</w:t>
      </w:r>
    </w:p>
    <w:p w:rsidR="0007512C" w:rsidRPr="0007512C" w:rsidRDefault="0007512C" w:rsidP="0007512C">
      <w:pPr>
        <w:shd w:val="clear" w:color="auto" w:fill="FFFFFF"/>
        <w:spacing w:before="100" w:beforeAutospacing="1" w:after="100" w:afterAutospacing="1" w:line="240" w:lineRule="auto"/>
        <w:jc w:val="both"/>
        <w:outlineLvl w:val="2"/>
        <w:rPr>
          <w:rFonts w:ascii="Roboto" w:eastAsia="Times New Roman" w:hAnsi="Roboto" w:cs="Times New Roman"/>
          <w:color w:val="2B2B2B"/>
          <w:sz w:val="27"/>
          <w:szCs w:val="27"/>
        </w:rPr>
      </w:pPr>
      <w:r w:rsidRPr="0007512C">
        <w:rPr>
          <w:rFonts w:ascii="Roboto" w:eastAsia="Times New Roman" w:hAnsi="Roboto" w:cs="Times New Roman"/>
          <w:color w:val="2B2B2B"/>
          <w:sz w:val="27"/>
          <w:szCs w:val="27"/>
        </w:rPr>
        <w:t>15. Linear Programming</w:t>
      </w:r>
    </w:p>
    <w:p w:rsidR="0007512C" w:rsidRPr="0007512C" w:rsidRDefault="0007512C" w:rsidP="0007512C">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07512C">
        <w:rPr>
          <w:rFonts w:ascii="Roboto" w:eastAsia="Times New Roman" w:hAnsi="Roboto" w:cs="Times New Roman"/>
          <w:color w:val="444444"/>
          <w:sz w:val="24"/>
          <w:szCs w:val="24"/>
        </w:rPr>
        <w:t>Introduction, definition of related terminology such as constraints, objective function, optimization, isoprofit, isocost lines; advantages of linear programming; limitations of linear programming; application areas of linear programming; different types of linear programming (L.P.), problems, mathematical formulation of L.P problems, graphical method of solution for problems in two variables, feasible and infeasible regions, feasible and infeasible solutions, optimum feasible solution.</w:t>
      </w:r>
    </w:p>
    <w:p w:rsidR="0007512C" w:rsidRPr="0007512C" w:rsidRDefault="0007512C" w:rsidP="0007512C">
      <w:pPr>
        <w:shd w:val="clear" w:color="auto" w:fill="FFFFFF"/>
        <w:spacing w:before="100" w:beforeAutospacing="1" w:after="100" w:afterAutospacing="1" w:line="240" w:lineRule="auto"/>
        <w:jc w:val="both"/>
        <w:outlineLvl w:val="2"/>
        <w:rPr>
          <w:rFonts w:ascii="Roboto" w:eastAsia="Times New Roman" w:hAnsi="Roboto" w:cs="Times New Roman"/>
          <w:color w:val="2B2B2B"/>
          <w:sz w:val="27"/>
          <w:szCs w:val="27"/>
        </w:rPr>
      </w:pPr>
      <w:r w:rsidRPr="0007512C">
        <w:rPr>
          <w:rFonts w:ascii="Roboto" w:eastAsia="Times New Roman" w:hAnsi="Roboto" w:cs="Times New Roman"/>
          <w:color w:val="2B2B2B"/>
          <w:sz w:val="27"/>
          <w:szCs w:val="27"/>
        </w:rPr>
        <w:t>16. Application of derivatives in Commerce and Economics</w:t>
      </w:r>
    </w:p>
    <w:p w:rsidR="0007512C" w:rsidRPr="0007512C" w:rsidRDefault="0007512C" w:rsidP="0007512C">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07512C">
        <w:rPr>
          <w:rFonts w:ascii="Roboto" w:eastAsia="Times New Roman" w:hAnsi="Roboto" w:cs="Times New Roman"/>
          <w:color w:val="444444"/>
          <w:sz w:val="24"/>
          <w:szCs w:val="24"/>
        </w:rPr>
        <w:t>Cost function, average cost, marginal cost, revenue function and break even point.</w:t>
      </w:r>
    </w:p>
    <w:p w:rsidR="0007512C" w:rsidRPr="0007512C" w:rsidRDefault="0007512C" w:rsidP="0007512C">
      <w:pPr>
        <w:shd w:val="clear" w:color="auto" w:fill="FFFFFF"/>
        <w:spacing w:before="100" w:beforeAutospacing="1" w:after="100" w:afterAutospacing="1" w:line="240" w:lineRule="auto"/>
        <w:jc w:val="both"/>
        <w:outlineLvl w:val="2"/>
        <w:rPr>
          <w:rFonts w:ascii="Roboto" w:eastAsia="Times New Roman" w:hAnsi="Roboto" w:cs="Times New Roman"/>
          <w:color w:val="2B2B2B"/>
          <w:sz w:val="27"/>
          <w:szCs w:val="27"/>
        </w:rPr>
      </w:pPr>
      <w:r w:rsidRPr="0007512C">
        <w:rPr>
          <w:rFonts w:ascii="Roboto" w:eastAsia="Times New Roman" w:hAnsi="Roboto" w:cs="Times New Roman"/>
          <w:color w:val="2B2B2B"/>
          <w:sz w:val="27"/>
          <w:szCs w:val="27"/>
        </w:rPr>
        <w:t>17. Index numbers and moving averages</w:t>
      </w:r>
    </w:p>
    <w:p w:rsidR="0007512C" w:rsidRPr="0007512C" w:rsidRDefault="0007512C" w:rsidP="0007512C">
      <w:pPr>
        <w:numPr>
          <w:ilvl w:val="0"/>
          <w:numId w:val="10"/>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07512C">
        <w:rPr>
          <w:rFonts w:ascii="Roboto" w:eastAsia="Times New Roman" w:hAnsi="Roboto" w:cs="Times New Roman"/>
          <w:color w:val="444444"/>
          <w:sz w:val="24"/>
          <w:szCs w:val="24"/>
        </w:rPr>
        <w:t>Price index or price relative.</w:t>
      </w:r>
    </w:p>
    <w:p w:rsidR="0007512C" w:rsidRPr="0007512C" w:rsidRDefault="0007512C" w:rsidP="0007512C">
      <w:pPr>
        <w:numPr>
          <w:ilvl w:val="0"/>
          <w:numId w:val="10"/>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07512C">
        <w:rPr>
          <w:rFonts w:ascii="Roboto" w:eastAsia="Times New Roman" w:hAnsi="Roboto" w:cs="Times New Roman"/>
          <w:color w:val="444444"/>
          <w:sz w:val="24"/>
          <w:szCs w:val="24"/>
        </w:rPr>
        <w:t>Simple aggregate method.</w:t>
      </w:r>
    </w:p>
    <w:p w:rsidR="0007512C" w:rsidRPr="0007512C" w:rsidRDefault="0007512C" w:rsidP="0007512C">
      <w:pPr>
        <w:numPr>
          <w:ilvl w:val="0"/>
          <w:numId w:val="10"/>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07512C">
        <w:rPr>
          <w:rFonts w:ascii="Roboto" w:eastAsia="Times New Roman" w:hAnsi="Roboto" w:cs="Times New Roman"/>
          <w:color w:val="444444"/>
          <w:sz w:val="24"/>
          <w:szCs w:val="24"/>
        </w:rPr>
        <w:t>Weighted aggregate method.</w:t>
      </w:r>
    </w:p>
    <w:p w:rsidR="0007512C" w:rsidRPr="0007512C" w:rsidRDefault="0007512C" w:rsidP="0007512C">
      <w:pPr>
        <w:numPr>
          <w:ilvl w:val="0"/>
          <w:numId w:val="10"/>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07512C">
        <w:rPr>
          <w:rFonts w:ascii="Roboto" w:eastAsia="Times New Roman" w:hAnsi="Roboto" w:cs="Times New Roman"/>
          <w:color w:val="444444"/>
          <w:sz w:val="24"/>
          <w:szCs w:val="24"/>
        </w:rPr>
        <w:t>Simple average of price relatives.</w:t>
      </w:r>
    </w:p>
    <w:p w:rsidR="0007512C" w:rsidRPr="0007512C" w:rsidRDefault="0007512C" w:rsidP="0007512C">
      <w:pPr>
        <w:numPr>
          <w:ilvl w:val="0"/>
          <w:numId w:val="10"/>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07512C">
        <w:rPr>
          <w:rFonts w:ascii="Roboto" w:eastAsia="Times New Roman" w:hAnsi="Roboto" w:cs="Times New Roman"/>
          <w:color w:val="444444"/>
          <w:sz w:val="24"/>
          <w:szCs w:val="24"/>
        </w:rPr>
        <w:t>Weighted average of price relatives (cost of living index, consumer price index). </w:t>
      </w:r>
    </w:p>
    <w:p w:rsidR="00777CDB" w:rsidRDefault="00777CDB">
      <w:bookmarkStart w:id="0" w:name="_GoBack"/>
      <w:bookmarkEnd w:id="0"/>
    </w:p>
    <w:sectPr w:rsidR="00777C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Roboto">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32B61"/>
    <w:multiLevelType w:val="multilevel"/>
    <w:tmpl w:val="B470B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B95AC7"/>
    <w:multiLevelType w:val="multilevel"/>
    <w:tmpl w:val="AC026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41C7700"/>
    <w:multiLevelType w:val="multilevel"/>
    <w:tmpl w:val="23A03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D0D4E76"/>
    <w:multiLevelType w:val="multilevel"/>
    <w:tmpl w:val="73CCD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DED7E46"/>
    <w:multiLevelType w:val="multilevel"/>
    <w:tmpl w:val="134A4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38B4C2E"/>
    <w:multiLevelType w:val="multilevel"/>
    <w:tmpl w:val="6764F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8891329"/>
    <w:multiLevelType w:val="multilevel"/>
    <w:tmpl w:val="7842E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D06513A"/>
    <w:multiLevelType w:val="multilevel"/>
    <w:tmpl w:val="B232D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BB7007F"/>
    <w:multiLevelType w:val="multilevel"/>
    <w:tmpl w:val="57D28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DD657F7"/>
    <w:multiLevelType w:val="multilevel"/>
    <w:tmpl w:val="C50CD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7"/>
  </w:num>
  <w:num w:numId="3">
    <w:abstractNumId w:val="5"/>
  </w:num>
  <w:num w:numId="4">
    <w:abstractNumId w:val="0"/>
  </w:num>
  <w:num w:numId="5">
    <w:abstractNumId w:val="6"/>
  </w:num>
  <w:num w:numId="6">
    <w:abstractNumId w:val="4"/>
  </w:num>
  <w:num w:numId="7">
    <w:abstractNumId w:val="8"/>
  </w:num>
  <w:num w:numId="8">
    <w:abstractNumId w:val="2"/>
  </w:num>
  <w:num w:numId="9">
    <w:abstractNumId w:val="3"/>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512C"/>
    <w:rsid w:val="0007512C"/>
    <w:rsid w:val="00777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7512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7512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512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7512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7512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7512C"/>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7512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7512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512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7512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7512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7512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0038910">
      <w:bodyDiv w:val="1"/>
      <w:marLeft w:val="0"/>
      <w:marRight w:val="0"/>
      <w:marTop w:val="0"/>
      <w:marBottom w:val="0"/>
      <w:divBdr>
        <w:top w:val="none" w:sz="0" w:space="0" w:color="auto"/>
        <w:left w:val="none" w:sz="0" w:space="0" w:color="auto"/>
        <w:bottom w:val="none" w:sz="0" w:space="0" w:color="auto"/>
        <w:right w:val="none" w:sz="0" w:space="0" w:color="auto"/>
      </w:divBdr>
      <w:divsChild>
        <w:div w:id="1640266371">
          <w:marLeft w:val="0"/>
          <w:marRight w:val="0"/>
          <w:marTop w:val="0"/>
          <w:marBottom w:val="0"/>
          <w:divBdr>
            <w:top w:val="none" w:sz="0" w:space="0" w:color="auto"/>
            <w:left w:val="none" w:sz="0" w:space="0" w:color="auto"/>
            <w:bottom w:val="none" w:sz="0" w:space="0" w:color="auto"/>
            <w:right w:val="none" w:sz="0" w:space="0" w:color="auto"/>
          </w:divBdr>
        </w:div>
        <w:div w:id="8056572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677</Words>
  <Characters>3863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dc:creator>
  <cp:lastModifiedBy>PRO</cp:lastModifiedBy>
  <cp:revision>1</cp:revision>
  <dcterms:created xsi:type="dcterms:W3CDTF">2018-08-02T05:46:00Z</dcterms:created>
  <dcterms:modified xsi:type="dcterms:W3CDTF">2018-08-02T05:46:00Z</dcterms:modified>
</cp:coreProperties>
</file>