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1074A5" w14:paraId="1E207724" wp14:textId="59740DF3">
      <w:pPr>
        <w:jc w:val="center"/>
      </w:pPr>
      <w:bookmarkStart w:name="_GoBack" w:id="0"/>
      <w:bookmarkEnd w:id="0"/>
      <w:r w:rsidRPr="761074A5" w:rsidR="761074A5">
        <w:rPr>
          <w:rFonts w:ascii="Times New Roman" w:hAnsi="Times New Roman" w:eastAsia="Times New Roman" w:cs="Times New Roman"/>
          <w:sz w:val="24"/>
          <w:szCs w:val="24"/>
        </w:rPr>
        <w:t>UFOP – Universidade Federal de Ouro Preto</w:t>
      </w:r>
    </w:p>
    <w:p w:rsidR="761074A5" w:rsidP="761074A5" w:rsidRDefault="761074A5" w14:paraId="2E5B0E09" w14:textId="4CB8F5B5">
      <w:pPr>
        <w:pStyle w:val="Normal"/>
        <w:jc w:val="center"/>
        <w:rPr>
          <w:rFonts w:ascii="Times New Roman" w:hAnsi="Times New Roman" w:eastAsia="Times New Roman" w:cs="Times New Roman"/>
          <w:sz w:val="24"/>
          <w:szCs w:val="24"/>
        </w:rPr>
      </w:pPr>
      <w:r w:rsidRPr="761074A5" w:rsidR="761074A5">
        <w:rPr>
          <w:rFonts w:ascii="Times New Roman" w:hAnsi="Times New Roman" w:eastAsia="Times New Roman" w:cs="Times New Roman"/>
          <w:sz w:val="24"/>
          <w:szCs w:val="24"/>
        </w:rPr>
        <w:t xml:space="preserve">DECOM – Departamento de </w:t>
      </w:r>
      <w:r w:rsidRPr="761074A5" w:rsidR="761074A5">
        <w:rPr>
          <w:rFonts w:ascii="Times New Roman" w:hAnsi="Times New Roman" w:eastAsia="Times New Roman" w:cs="Times New Roman"/>
          <w:sz w:val="24"/>
          <w:szCs w:val="24"/>
        </w:rPr>
        <w:t>Ciência</w:t>
      </w:r>
      <w:r w:rsidRPr="761074A5" w:rsidR="761074A5">
        <w:rPr>
          <w:rFonts w:ascii="Times New Roman" w:hAnsi="Times New Roman" w:eastAsia="Times New Roman" w:cs="Times New Roman"/>
          <w:sz w:val="24"/>
          <w:szCs w:val="24"/>
        </w:rPr>
        <w:t xml:space="preserve"> da Computação</w:t>
      </w:r>
    </w:p>
    <w:p w:rsidR="761074A5" w:rsidP="761074A5" w:rsidRDefault="761074A5" w14:paraId="32E3441B" w14:textId="5DC48C48">
      <w:pPr>
        <w:pStyle w:val="Normal"/>
        <w:jc w:val="center"/>
        <w:rPr>
          <w:rFonts w:ascii="Times New Roman" w:hAnsi="Times New Roman" w:eastAsia="Times New Roman" w:cs="Times New Roman"/>
          <w:sz w:val="24"/>
          <w:szCs w:val="24"/>
        </w:rPr>
      </w:pPr>
      <w:r w:rsidRPr="761074A5" w:rsidR="761074A5">
        <w:rPr>
          <w:rFonts w:ascii="Times New Roman" w:hAnsi="Times New Roman" w:eastAsia="Times New Roman" w:cs="Times New Roman"/>
          <w:sz w:val="24"/>
          <w:szCs w:val="24"/>
        </w:rPr>
        <w:t>BCC321 – Banco de Dados I</w:t>
      </w:r>
    </w:p>
    <w:p w:rsidR="761074A5" w:rsidP="761074A5" w:rsidRDefault="761074A5" w14:paraId="3AC55E13" w14:textId="69104DF5">
      <w:pPr>
        <w:pStyle w:val="Normal"/>
        <w:jc w:val="center"/>
        <w:rPr>
          <w:rFonts w:ascii="Times New Roman" w:hAnsi="Times New Roman" w:eastAsia="Times New Roman" w:cs="Times New Roman"/>
          <w:sz w:val="24"/>
          <w:szCs w:val="24"/>
        </w:rPr>
      </w:pPr>
      <w:r w:rsidRPr="761074A5" w:rsidR="761074A5">
        <w:rPr>
          <w:rFonts w:ascii="Times New Roman" w:hAnsi="Times New Roman" w:eastAsia="Times New Roman" w:cs="Times New Roman"/>
          <w:sz w:val="24"/>
          <w:szCs w:val="24"/>
        </w:rPr>
        <w:t>João Vitor Gonçalves da Silva – 18.1.4006</w:t>
      </w:r>
    </w:p>
    <w:p w:rsidR="761074A5" w:rsidP="761074A5" w:rsidRDefault="761074A5" w14:paraId="65EFD128" w14:textId="7CC60AE7">
      <w:pPr>
        <w:pStyle w:val="Normal"/>
        <w:jc w:val="center"/>
        <w:rPr>
          <w:rFonts w:ascii="Times New Roman" w:hAnsi="Times New Roman" w:eastAsia="Times New Roman" w:cs="Times New Roman"/>
          <w:sz w:val="24"/>
          <w:szCs w:val="24"/>
        </w:rPr>
      </w:pPr>
    </w:p>
    <w:p w:rsidR="761074A5" w:rsidP="761074A5" w:rsidRDefault="761074A5" w14:paraId="7F3261EA" w14:textId="383AA63D">
      <w:pPr>
        <w:pStyle w:val="Normal"/>
        <w:jc w:val="center"/>
        <w:rPr>
          <w:rFonts w:ascii="Times New Roman" w:hAnsi="Times New Roman" w:eastAsia="Times New Roman" w:cs="Times New Roman"/>
          <w:sz w:val="24"/>
          <w:szCs w:val="24"/>
        </w:rPr>
      </w:pPr>
    </w:p>
    <w:p w:rsidR="761074A5" w:rsidP="761074A5" w:rsidRDefault="761074A5" w14:paraId="3C374395" w14:textId="49CD79AC">
      <w:pPr>
        <w:pStyle w:val="Normal"/>
        <w:jc w:val="center"/>
        <w:rPr>
          <w:rFonts w:ascii="Times New Roman" w:hAnsi="Times New Roman" w:eastAsia="Times New Roman" w:cs="Times New Roman"/>
          <w:sz w:val="24"/>
          <w:szCs w:val="24"/>
        </w:rPr>
      </w:pPr>
    </w:p>
    <w:p w:rsidR="761074A5" w:rsidP="761074A5" w:rsidRDefault="761074A5" w14:paraId="48C91D92" w14:textId="232AACE0">
      <w:pPr>
        <w:pStyle w:val="Normal"/>
        <w:jc w:val="center"/>
        <w:rPr>
          <w:rFonts w:ascii="Times New Roman" w:hAnsi="Times New Roman" w:eastAsia="Times New Roman" w:cs="Times New Roman"/>
          <w:sz w:val="24"/>
          <w:szCs w:val="24"/>
        </w:rPr>
      </w:pPr>
    </w:p>
    <w:p w:rsidR="761074A5" w:rsidP="761074A5" w:rsidRDefault="761074A5" w14:paraId="55471AB7" w14:textId="23066E3F">
      <w:pPr>
        <w:pStyle w:val="Normal"/>
        <w:jc w:val="center"/>
        <w:rPr>
          <w:rFonts w:ascii="Times New Roman" w:hAnsi="Times New Roman" w:eastAsia="Times New Roman" w:cs="Times New Roman"/>
          <w:sz w:val="24"/>
          <w:szCs w:val="24"/>
        </w:rPr>
      </w:pPr>
    </w:p>
    <w:p w:rsidR="761074A5" w:rsidP="761074A5" w:rsidRDefault="761074A5" w14:paraId="5DB13CEB" w14:textId="0798331F">
      <w:pPr>
        <w:pStyle w:val="Normal"/>
        <w:jc w:val="center"/>
        <w:rPr>
          <w:rFonts w:ascii="Times New Roman" w:hAnsi="Times New Roman" w:eastAsia="Times New Roman" w:cs="Times New Roman"/>
          <w:sz w:val="24"/>
          <w:szCs w:val="24"/>
        </w:rPr>
      </w:pPr>
      <w:r w:rsidRPr="761074A5" w:rsidR="761074A5">
        <w:rPr>
          <w:rFonts w:ascii="Times New Roman" w:hAnsi="Times New Roman" w:eastAsia="Times New Roman" w:cs="Times New Roman"/>
          <w:b w:val="1"/>
          <w:bCs w:val="1"/>
          <w:sz w:val="36"/>
          <w:szCs w:val="36"/>
        </w:rPr>
        <w:t xml:space="preserve">Resumo: Introdução à Banco de Dados </w:t>
      </w:r>
    </w:p>
    <w:p w:rsidR="761074A5" w:rsidP="761074A5" w:rsidRDefault="761074A5" w14:paraId="291297BB" w14:textId="556E22DD">
      <w:pPr>
        <w:pStyle w:val="Normal"/>
        <w:jc w:val="center"/>
        <w:rPr>
          <w:rFonts w:ascii="Times New Roman" w:hAnsi="Times New Roman" w:eastAsia="Times New Roman" w:cs="Times New Roman"/>
          <w:sz w:val="24"/>
          <w:szCs w:val="24"/>
        </w:rPr>
      </w:pPr>
      <w:r w:rsidRPr="761074A5" w:rsidR="761074A5">
        <w:rPr>
          <w:rFonts w:ascii="Times New Roman" w:hAnsi="Times New Roman" w:eastAsia="Times New Roman" w:cs="Times New Roman"/>
          <w:b w:val="1"/>
          <w:bCs w:val="1"/>
          <w:sz w:val="36"/>
          <w:szCs w:val="36"/>
        </w:rPr>
        <w:t>e Modelagem: Modelo ER e ERE</w:t>
      </w:r>
    </w:p>
    <w:p w:rsidR="761074A5" w:rsidP="761074A5" w:rsidRDefault="761074A5" w14:paraId="748F5368" w14:textId="2B76EFCF">
      <w:pPr>
        <w:pStyle w:val="Normal"/>
        <w:jc w:val="center"/>
        <w:rPr>
          <w:rFonts w:ascii="Times New Roman" w:hAnsi="Times New Roman" w:eastAsia="Times New Roman" w:cs="Times New Roman"/>
          <w:b w:val="1"/>
          <w:bCs w:val="1"/>
          <w:sz w:val="36"/>
          <w:szCs w:val="36"/>
        </w:rPr>
      </w:pPr>
    </w:p>
    <w:p w:rsidR="761074A5" w:rsidP="761074A5" w:rsidRDefault="761074A5" w14:paraId="437E2079" w14:textId="270461EB">
      <w:pPr>
        <w:pStyle w:val="Normal"/>
        <w:jc w:val="center"/>
        <w:rPr>
          <w:rFonts w:ascii="Times New Roman" w:hAnsi="Times New Roman" w:eastAsia="Times New Roman" w:cs="Times New Roman"/>
          <w:b w:val="1"/>
          <w:bCs w:val="1"/>
          <w:sz w:val="36"/>
          <w:szCs w:val="36"/>
        </w:rPr>
      </w:pPr>
    </w:p>
    <w:p w:rsidR="761074A5" w:rsidP="761074A5" w:rsidRDefault="761074A5" w14:paraId="29EE7940" w14:textId="4A95AA92">
      <w:pPr>
        <w:pStyle w:val="Normal"/>
        <w:jc w:val="center"/>
        <w:rPr>
          <w:rFonts w:ascii="Times New Roman" w:hAnsi="Times New Roman" w:eastAsia="Times New Roman" w:cs="Times New Roman"/>
          <w:b w:val="1"/>
          <w:bCs w:val="1"/>
          <w:sz w:val="36"/>
          <w:szCs w:val="36"/>
        </w:rPr>
      </w:pPr>
    </w:p>
    <w:p w:rsidR="761074A5" w:rsidP="761074A5" w:rsidRDefault="761074A5" w14:paraId="74FED3D3" w14:textId="7788F084">
      <w:pPr>
        <w:pStyle w:val="Normal"/>
        <w:jc w:val="center"/>
        <w:rPr>
          <w:rFonts w:ascii="Times New Roman" w:hAnsi="Times New Roman" w:eastAsia="Times New Roman" w:cs="Times New Roman"/>
          <w:b w:val="1"/>
          <w:bCs w:val="1"/>
          <w:sz w:val="36"/>
          <w:szCs w:val="36"/>
        </w:rPr>
      </w:pPr>
    </w:p>
    <w:p w:rsidR="761074A5" w:rsidP="761074A5" w:rsidRDefault="761074A5" w14:paraId="40E77FBD" w14:textId="0C669089">
      <w:pPr>
        <w:pStyle w:val="Normal"/>
        <w:jc w:val="center"/>
        <w:rPr>
          <w:rFonts w:ascii="Times New Roman" w:hAnsi="Times New Roman" w:eastAsia="Times New Roman" w:cs="Times New Roman"/>
          <w:b w:val="1"/>
          <w:bCs w:val="1"/>
          <w:sz w:val="36"/>
          <w:szCs w:val="36"/>
        </w:rPr>
      </w:pPr>
    </w:p>
    <w:p w:rsidR="761074A5" w:rsidP="761074A5" w:rsidRDefault="761074A5" w14:paraId="7EC7F11B" w14:textId="672C4749">
      <w:pPr>
        <w:pStyle w:val="Normal"/>
        <w:jc w:val="center"/>
        <w:rPr>
          <w:rFonts w:ascii="Times New Roman" w:hAnsi="Times New Roman" w:eastAsia="Times New Roman" w:cs="Times New Roman"/>
          <w:b w:val="1"/>
          <w:bCs w:val="1"/>
          <w:sz w:val="36"/>
          <w:szCs w:val="36"/>
        </w:rPr>
      </w:pPr>
    </w:p>
    <w:p w:rsidR="761074A5" w:rsidP="761074A5" w:rsidRDefault="761074A5" w14:paraId="2E65EAF3" w14:textId="410A3EDF">
      <w:pPr>
        <w:pStyle w:val="Normal"/>
        <w:jc w:val="center"/>
        <w:rPr>
          <w:rFonts w:ascii="Times New Roman" w:hAnsi="Times New Roman" w:eastAsia="Times New Roman" w:cs="Times New Roman"/>
          <w:b w:val="1"/>
          <w:bCs w:val="1"/>
          <w:sz w:val="36"/>
          <w:szCs w:val="36"/>
        </w:rPr>
      </w:pPr>
    </w:p>
    <w:p w:rsidR="761074A5" w:rsidP="761074A5" w:rsidRDefault="761074A5" w14:paraId="423278EC" w14:textId="6BC65C84">
      <w:pPr>
        <w:pStyle w:val="Normal"/>
        <w:jc w:val="center"/>
        <w:rPr>
          <w:rFonts w:ascii="Times New Roman" w:hAnsi="Times New Roman" w:eastAsia="Times New Roman" w:cs="Times New Roman"/>
          <w:b w:val="1"/>
          <w:bCs w:val="1"/>
          <w:sz w:val="36"/>
          <w:szCs w:val="36"/>
        </w:rPr>
      </w:pPr>
    </w:p>
    <w:p w:rsidR="761074A5" w:rsidP="761074A5" w:rsidRDefault="761074A5" w14:paraId="16D69C31" w14:textId="29E5203A">
      <w:pPr>
        <w:pStyle w:val="Normal"/>
        <w:jc w:val="center"/>
        <w:rPr>
          <w:rFonts w:ascii="Times New Roman" w:hAnsi="Times New Roman" w:eastAsia="Times New Roman" w:cs="Times New Roman"/>
          <w:b w:val="1"/>
          <w:bCs w:val="1"/>
          <w:sz w:val="36"/>
          <w:szCs w:val="36"/>
        </w:rPr>
      </w:pPr>
    </w:p>
    <w:p w:rsidR="761074A5" w:rsidP="761074A5" w:rsidRDefault="761074A5" w14:paraId="537C8D67" w14:textId="5BE1B1D6">
      <w:pPr>
        <w:pStyle w:val="Normal"/>
        <w:jc w:val="center"/>
        <w:rPr>
          <w:rFonts w:ascii="Times New Roman" w:hAnsi="Times New Roman" w:eastAsia="Times New Roman" w:cs="Times New Roman"/>
          <w:b w:val="1"/>
          <w:bCs w:val="1"/>
          <w:sz w:val="36"/>
          <w:szCs w:val="36"/>
        </w:rPr>
      </w:pPr>
    </w:p>
    <w:p w:rsidR="761074A5" w:rsidP="761074A5" w:rsidRDefault="761074A5" w14:paraId="19235472" w14:textId="5F3010C0">
      <w:pPr>
        <w:pStyle w:val="Normal"/>
        <w:jc w:val="center"/>
        <w:rPr>
          <w:rFonts w:ascii="Times New Roman" w:hAnsi="Times New Roman" w:eastAsia="Times New Roman" w:cs="Times New Roman"/>
          <w:b w:val="1"/>
          <w:bCs w:val="1"/>
          <w:sz w:val="36"/>
          <w:szCs w:val="36"/>
        </w:rPr>
      </w:pPr>
    </w:p>
    <w:p w:rsidR="761074A5" w:rsidP="761074A5" w:rsidRDefault="761074A5" w14:paraId="79898785" w14:textId="2B3C2E8C">
      <w:pPr>
        <w:pStyle w:val="Normal"/>
        <w:jc w:val="center"/>
        <w:rPr>
          <w:rFonts w:ascii="Times New Roman" w:hAnsi="Times New Roman" w:eastAsia="Times New Roman" w:cs="Times New Roman"/>
          <w:b w:val="1"/>
          <w:bCs w:val="1"/>
          <w:sz w:val="36"/>
          <w:szCs w:val="36"/>
        </w:rPr>
      </w:pPr>
      <w:r w:rsidRPr="761074A5" w:rsidR="761074A5">
        <w:rPr>
          <w:rFonts w:ascii="Times New Roman" w:hAnsi="Times New Roman" w:eastAsia="Times New Roman" w:cs="Times New Roman"/>
          <w:b w:val="0"/>
          <w:bCs w:val="0"/>
          <w:sz w:val="24"/>
          <w:szCs w:val="24"/>
        </w:rPr>
        <w:t>Junho de 2021</w:t>
      </w:r>
    </w:p>
    <w:p w:rsidR="761074A5" w:rsidP="761074A5" w:rsidRDefault="761074A5" w14:paraId="1EE41627" w14:textId="752C0119">
      <w:pPr>
        <w:pStyle w:val="Normal"/>
        <w:jc w:val="center"/>
        <w:rPr>
          <w:rFonts w:ascii="Times New Roman" w:hAnsi="Times New Roman" w:eastAsia="Times New Roman" w:cs="Times New Roman"/>
          <w:b w:val="0"/>
          <w:bCs w:val="0"/>
          <w:sz w:val="24"/>
          <w:szCs w:val="24"/>
        </w:rPr>
      </w:pPr>
    </w:p>
    <w:p w:rsidR="761074A5" w:rsidP="761074A5" w:rsidRDefault="761074A5" w14:paraId="7FD98220" w14:textId="7E5BB64C">
      <w:pPr>
        <w:pStyle w:val="Normal"/>
        <w:jc w:val="center"/>
        <w:rPr>
          <w:rFonts w:ascii="Times New Roman" w:hAnsi="Times New Roman" w:eastAsia="Times New Roman" w:cs="Times New Roman"/>
          <w:b w:val="0"/>
          <w:bCs w:val="0"/>
          <w:sz w:val="24"/>
          <w:szCs w:val="24"/>
        </w:rPr>
      </w:pPr>
    </w:p>
    <w:p w:rsidR="761074A5" w:rsidP="761074A5" w:rsidRDefault="761074A5" w14:paraId="4A2714EE" w14:textId="64FAF2BA">
      <w:pPr>
        <w:pStyle w:val="Normal"/>
        <w:jc w:val="center"/>
        <w:rPr>
          <w:rFonts w:ascii="Times New Roman" w:hAnsi="Times New Roman" w:eastAsia="Times New Roman" w:cs="Times New Roman"/>
          <w:b w:val="0"/>
          <w:bCs w:val="0"/>
          <w:sz w:val="24"/>
          <w:szCs w:val="24"/>
        </w:rPr>
      </w:pPr>
    </w:p>
    <w:p w:rsidR="761074A5" w:rsidP="761074A5" w:rsidRDefault="761074A5" w14:paraId="4B5029B2" w14:textId="0EE608A5">
      <w:pPr>
        <w:pStyle w:val="Normal"/>
        <w:jc w:val="center"/>
        <w:rPr>
          <w:rFonts w:ascii="Times New Roman" w:hAnsi="Times New Roman" w:eastAsia="Times New Roman" w:cs="Times New Roman"/>
          <w:b w:val="0"/>
          <w:bCs w:val="0"/>
          <w:sz w:val="24"/>
          <w:szCs w:val="24"/>
        </w:rPr>
      </w:pPr>
    </w:p>
    <w:p w:rsidR="761074A5" w:rsidP="761074A5" w:rsidRDefault="761074A5" w14:paraId="2B4F303C" w14:textId="3EBF03BA">
      <w:pPr>
        <w:pStyle w:val="Normal"/>
        <w:jc w:val="center"/>
        <w:rPr>
          <w:rFonts w:ascii="Times New Roman" w:hAnsi="Times New Roman" w:eastAsia="Times New Roman" w:cs="Times New Roman"/>
          <w:b w:val="0"/>
          <w:bCs w:val="0"/>
          <w:sz w:val="24"/>
          <w:szCs w:val="24"/>
        </w:rPr>
      </w:pPr>
    </w:p>
    <w:p w:rsidR="761074A5" w:rsidP="761074A5" w:rsidRDefault="761074A5" w14:paraId="07044A42" w14:textId="1D3A5359">
      <w:pPr>
        <w:pStyle w:val="Normal"/>
        <w:jc w:val="both"/>
        <w:rPr>
          <w:rFonts w:ascii="Times New Roman" w:hAnsi="Times New Roman" w:eastAsia="Times New Roman" w:cs="Times New Roman"/>
          <w:b w:val="1"/>
          <w:bCs w:val="1"/>
          <w:sz w:val="28"/>
          <w:szCs w:val="28"/>
        </w:rPr>
      </w:pPr>
      <w:r w:rsidRPr="761074A5" w:rsidR="761074A5">
        <w:rPr>
          <w:rFonts w:ascii="Times New Roman" w:hAnsi="Times New Roman" w:eastAsia="Times New Roman" w:cs="Times New Roman"/>
          <w:b w:val="1"/>
          <w:bCs w:val="1"/>
          <w:sz w:val="28"/>
          <w:szCs w:val="28"/>
        </w:rPr>
        <w:t>Introdução a banco de dados</w:t>
      </w:r>
    </w:p>
    <w:p w:rsidR="761074A5" w:rsidP="761074A5" w:rsidRDefault="761074A5" w14:paraId="77AA3719" w14:textId="2F1335D2">
      <w:pPr>
        <w:pStyle w:val="Normal"/>
        <w:jc w:val="both"/>
        <w:rPr>
          <w:rFonts w:ascii="Times New Roman" w:hAnsi="Times New Roman" w:eastAsia="Times New Roman" w:cs="Times New Roman"/>
          <w:b w:val="1"/>
          <w:bCs w:val="1"/>
          <w:sz w:val="28"/>
          <w:szCs w:val="28"/>
        </w:rPr>
      </w:pPr>
      <w:r w:rsidRPr="761074A5" w:rsidR="761074A5">
        <w:rPr>
          <w:rFonts w:ascii="Times New Roman" w:hAnsi="Times New Roman" w:eastAsia="Times New Roman" w:cs="Times New Roman"/>
          <w:b w:val="0"/>
          <w:bCs w:val="0"/>
          <w:sz w:val="24"/>
          <w:szCs w:val="24"/>
        </w:rPr>
        <w:t xml:space="preserve">Um banco de dados consiste em um sistema que consegue armazenar dados do mundo real que estão conectados entre si por seus relacionamentos para que possamos manipular os dados de acordo com a nossa necessidade com facilidade. O banco também facilita para que possamos representar problemas do mundo real e resolve-los com mais praticidade. Esse conjunto de dados se chama </w:t>
      </w:r>
      <w:r w:rsidRPr="761074A5" w:rsidR="761074A5">
        <w:rPr>
          <w:rFonts w:ascii="Times New Roman" w:hAnsi="Times New Roman" w:eastAsia="Times New Roman" w:cs="Times New Roman"/>
          <w:b w:val="0"/>
          <w:bCs w:val="0"/>
          <w:sz w:val="24"/>
          <w:szCs w:val="24"/>
        </w:rPr>
        <w:t>minimundo</w:t>
      </w:r>
      <w:r w:rsidRPr="761074A5" w:rsidR="761074A5">
        <w:rPr>
          <w:rFonts w:ascii="Times New Roman" w:hAnsi="Times New Roman" w:eastAsia="Times New Roman" w:cs="Times New Roman"/>
          <w:b w:val="0"/>
          <w:bCs w:val="0"/>
          <w:sz w:val="24"/>
          <w:szCs w:val="24"/>
        </w:rPr>
        <w:t>.</w:t>
      </w:r>
    </w:p>
    <w:p w:rsidR="761074A5" w:rsidP="761074A5" w:rsidRDefault="761074A5" w14:paraId="7ADF5FA3" w14:textId="6A7531CD">
      <w:pPr>
        <w:pStyle w:val="Normal"/>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O BD possui as seguintes vantagens sobre o sistema tradicional de arquivos:</w:t>
      </w:r>
    </w:p>
    <w:p w:rsidR="761074A5" w:rsidP="761074A5" w:rsidRDefault="761074A5" w14:paraId="4611B6BF" w14:textId="03A2D912">
      <w:pPr>
        <w:pStyle w:val="ListParagraph"/>
        <w:numPr>
          <w:ilvl w:val="0"/>
          <w:numId w:val="1"/>
        </w:numPr>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Independência</w:t>
      </w:r>
      <w:r w:rsidRPr="761074A5" w:rsidR="761074A5">
        <w:rPr>
          <w:rFonts w:ascii="Times New Roman" w:hAnsi="Times New Roman" w:eastAsia="Times New Roman" w:cs="Times New Roman"/>
          <w:b w:val="0"/>
          <w:bCs w:val="0"/>
          <w:sz w:val="24"/>
          <w:szCs w:val="24"/>
        </w:rPr>
        <w:t xml:space="preserve"> entre programa e dados, que facilita a correção de </w:t>
      </w:r>
      <w:proofErr w:type="spellStart"/>
      <w:r w:rsidRPr="761074A5" w:rsidR="761074A5">
        <w:rPr>
          <w:rFonts w:ascii="Times New Roman" w:hAnsi="Times New Roman" w:eastAsia="Times New Roman" w:cs="Times New Roman"/>
          <w:b w:val="0"/>
          <w:bCs w:val="0"/>
          <w:sz w:val="24"/>
          <w:szCs w:val="24"/>
        </w:rPr>
        <w:t>possiveis</w:t>
      </w:r>
      <w:proofErr w:type="spellEnd"/>
      <w:r w:rsidRPr="761074A5" w:rsidR="761074A5">
        <w:rPr>
          <w:rFonts w:ascii="Times New Roman" w:hAnsi="Times New Roman" w:eastAsia="Times New Roman" w:cs="Times New Roman"/>
          <w:b w:val="0"/>
          <w:bCs w:val="0"/>
          <w:sz w:val="24"/>
          <w:szCs w:val="24"/>
        </w:rPr>
        <w:t xml:space="preserve"> erros e alterações;</w:t>
      </w:r>
    </w:p>
    <w:p w:rsidR="761074A5" w:rsidP="761074A5" w:rsidRDefault="761074A5" w14:paraId="702FA6DA" w14:textId="7BC9DA52">
      <w:pPr>
        <w:pStyle w:val="ListParagraph"/>
        <w:numPr>
          <w:ilvl w:val="0"/>
          <w:numId w:val="1"/>
        </w:numPr>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O BD pode ser multiusuário, podendo um mesmo banco ser utilizado por vários usuários e utilizado para setores diferentes.</w:t>
      </w:r>
    </w:p>
    <w:p w:rsidR="761074A5" w:rsidP="761074A5" w:rsidRDefault="761074A5" w14:paraId="4D9B2226" w14:textId="022C9E18">
      <w:pPr>
        <w:pStyle w:val="Normal"/>
        <w:ind w:left="0"/>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Os usuários de um BD podem ser:</w:t>
      </w:r>
    </w:p>
    <w:p w:rsidR="761074A5" w:rsidP="761074A5" w:rsidRDefault="761074A5" w14:paraId="27A457D1" w14:textId="45A6CF0B">
      <w:pPr>
        <w:pStyle w:val="ListParagraph"/>
        <w:numPr>
          <w:ilvl w:val="0"/>
          <w:numId w:val="2"/>
        </w:numPr>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Projetista, aquele que faz o levantamento dos requisitos com o usuário;</w:t>
      </w:r>
    </w:p>
    <w:p w:rsidR="761074A5" w:rsidP="761074A5" w:rsidRDefault="761074A5" w14:paraId="054CED53" w14:textId="449F8B22">
      <w:pPr>
        <w:pStyle w:val="ListParagraph"/>
        <w:numPr>
          <w:ilvl w:val="0"/>
          <w:numId w:val="2"/>
        </w:numPr>
        <w:jc w:val="both"/>
        <w:rPr>
          <w:b w:val="0"/>
          <w:bCs w:val="0"/>
          <w:sz w:val="24"/>
          <w:szCs w:val="24"/>
        </w:rPr>
      </w:pPr>
      <w:r w:rsidRPr="761074A5" w:rsidR="761074A5">
        <w:rPr>
          <w:rFonts w:ascii="Times New Roman" w:hAnsi="Times New Roman" w:eastAsia="Times New Roman" w:cs="Times New Roman"/>
          <w:b w:val="0"/>
          <w:bCs w:val="0"/>
          <w:sz w:val="24"/>
          <w:szCs w:val="24"/>
        </w:rPr>
        <w:t>Administrador, aquele que autoriza e coordena o acesso ao BD e realiza manutenções;</w:t>
      </w:r>
    </w:p>
    <w:p w:rsidR="761074A5" w:rsidP="761074A5" w:rsidRDefault="761074A5" w14:paraId="1F57EAA2" w14:textId="198E2E58">
      <w:pPr>
        <w:pStyle w:val="ListParagraph"/>
        <w:numPr>
          <w:ilvl w:val="0"/>
          <w:numId w:val="2"/>
        </w:numPr>
        <w:jc w:val="both"/>
        <w:rPr>
          <w:b w:val="0"/>
          <w:bCs w:val="0"/>
          <w:sz w:val="24"/>
          <w:szCs w:val="24"/>
        </w:rPr>
      </w:pPr>
      <w:r w:rsidRPr="761074A5" w:rsidR="761074A5">
        <w:rPr>
          <w:rFonts w:ascii="Times New Roman" w:hAnsi="Times New Roman" w:eastAsia="Times New Roman" w:cs="Times New Roman"/>
          <w:b w:val="0"/>
          <w:bCs w:val="0"/>
          <w:sz w:val="24"/>
          <w:szCs w:val="24"/>
        </w:rPr>
        <w:t>Finais, que são aqueles que utilizam de fato o BD e suas funções.</w:t>
      </w:r>
    </w:p>
    <w:p w:rsidR="761074A5" w:rsidP="761074A5" w:rsidRDefault="761074A5" w14:paraId="1A45C1C8" w14:textId="4EBB3F4A">
      <w:pPr>
        <w:pStyle w:val="Normal"/>
        <w:jc w:val="both"/>
        <w:rPr>
          <w:rFonts w:ascii="Times New Roman" w:hAnsi="Times New Roman" w:eastAsia="Times New Roman" w:cs="Times New Roman"/>
          <w:b w:val="0"/>
          <w:bCs w:val="0"/>
          <w:sz w:val="24"/>
          <w:szCs w:val="24"/>
        </w:rPr>
      </w:pPr>
    </w:p>
    <w:p w:rsidR="761074A5" w:rsidP="761074A5" w:rsidRDefault="761074A5" w14:paraId="41CC51F9" w14:textId="0FF8CDC9">
      <w:pPr>
        <w:pStyle w:val="Normal"/>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1"/>
          <w:bCs w:val="1"/>
          <w:sz w:val="28"/>
          <w:szCs w:val="28"/>
        </w:rPr>
        <w:t>SGBD</w:t>
      </w:r>
    </w:p>
    <w:p w:rsidR="761074A5" w:rsidP="761074A5" w:rsidRDefault="761074A5" w14:paraId="63E23587" w14:textId="441EDC50">
      <w:pPr>
        <w:pStyle w:val="Normal"/>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Para manter e criar o banco de dados, existe o Sistema de Gerenciamento de Banco de Dados (SGBD). O SGBD é um software que possui funcionalidades de definir, construir e manipular os dados dentro de um DB. O Sistema de Banco de Dados é um sistema de informação que usa o SGBD para manipular um banco de dados.</w:t>
      </w:r>
    </w:p>
    <w:p w:rsidR="761074A5" w:rsidP="761074A5" w:rsidRDefault="761074A5" w14:paraId="1D206F57" w14:textId="0EBE73C9">
      <w:pPr>
        <w:pStyle w:val="Normal"/>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 xml:space="preserve">Um bom SGBD deve </w:t>
      </w:r>
      <w:r w:rsidRPr="761074A5" w:rsidR="761074A5">
        <w:rPr>
          <w:rFonts w:ascii="Times New Roman" w:hAnsi="Times New Roman" w:eastAsia="Times New Roman" w:cs="Times New Roman"/>
          <w:b w:val="0"/>
          <w:bCs w:val="0"/>
          <w:sz w:val="24"/>
          <w:szCs w:val="24"/>
        </w:rPr>
        <w:t>fornecer</w:t>
      </w:r>
      <w:r w:rsidRPr="761074A5" w:rsidR="761074A5">
        <w:rPr>
          <w:rFonts w:ascii="Times New Roman" w:hAnsi="Times New Roman" w:eastAsia="Times New Roman" w:cs="Times New Roman"/>
          <w:b w:val="0"/>
          <w:bCs w:val="0"/>
          <w:sz w:val="24"/>
          <w:szCs w:val="24"/>
        </w:rPr>
        <w:t xml:space="preserve"> várias garantias, tais quais:</w:t>
      </w:r>
    </w:p>
    <w:p w:rsidR="761074A5" w:rsidP="761074A5" w:rsidRDefault="761074A5" w14:paraId="4D55E37E" w14:textId="3E9C72D0">
      <w:pPr>
        <w:pStyle w:val="ListParagraph"/>
        <w:numPr>
          <w:ilvl w:val="0"/>
          <w:numId w:val="3"/>
        </w:numPr>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 xml:space="preserve">Controle de </w:t>
      </w:r>
      <w:r w:rsidRPr="761074A5" w:rsidR="761074A5">
        <w:rPr>
          <w:rFonts w:ascii="Times New Roman" w:hAnsi="Times New Roman" w:eastAsia="Times New Roman" w:cs="Times New Roman"/>
          <w:b w:val="0"/>
          <w:bCs w:val="0"/>
          <w:sz w:val="24"/>
          <w:szCs w:val="24"/>
        </w:rPr>
        <w:t>redundância</w:t>
      </w:r>
      <w:r w:rsidRPr="761074A5" w:rsidR="761074A5">
        <w:rPr>
          <w:rFonts w:ascii="Times New Roman" w:hAnsi="Times New Roman" w:eastAsia="Times New Roman" w:cs="Times New Roman"/>
          <w:b w:val="0"/>
          <w:bCs w:val="0"/>
          <w:sz w:val="24"/>
          <w:szCs w:val="24"/>
        </w:rPr>
        <w:t>, para evitar dados repetidos para otimiza o espaço utilizado pelos dados.</w:t>
      </w:r>
    </w:p>
    <w:p w:rsidR="761074A5" w:rsidP="761074A5" w:rsidRDefault="761074A5" w14:paraId="2381FFA8" w14:textId="1061B7E8">
      <w:pPr>
        <w:pStyle w:val="ListParagraph"/>
        <w:numPr>
          <w:ilvl w:val="0"/>
          <w:numId w:val="3"/>
        </w:numPr>
        <w:jc w:val="both"/>
        <w:rPr>
          <w:b w:val="0"/>
          <w:bCs w:val="0"/>
          <w:sz w:val="24"/>
          <w:szCs w:val="24"/>
        </w:rPr>
      </w:pPr>
      <w:r w:rsidRPr="761074A5" w:rsidR="761074A5">
        <w:rPr>
          <w:rFonts w:ascii="Times New Roman" w:hAnsi="Times New Roman" w:eastAsia="Times New Roman" w:cs="Times New Roman"/>
          <w:b w:val="0"/>
          <w:bCs w:val="0"/>
          <w:sz w:val="24"/>
          <w:szCs w:val="24"/>
        </w:rPr>
        <w:t xml:space="preserve">Restrição de acesso, para evitar usuários normais terem acesso </w:t>
      </w:r>
      <w:r w:rsidRPr="761074A5" w:rsidR="761074A5">
        <w:rPr>
          <w:rFonts w:ascii="Times New Roman" w:hAnsi="Times New Roman" w:eastAsia="Times New Roman" w:cs="Times New Roman"/>
          <w:b w:val="0"/>
          <w:bCs w:val="0"/>
          <w:sz w:val="24"/>
          <w:szCs w:val="24"/>
        </w:rPr>
        <w:t>à</w:t>
      </w:r>
      <w:r w:rsidRPr="761074A5" w:rsidR="761074A5">
        <w:rPr>
          <w:rFonts w:ascii="Times New Roman" w:hAnsi="Times New Roman" w:eastAsia="Times New Roman" w:cs="Times New Roman"/>
          <w:b w:val="0"/>
          <w:bCs w:val="0"/>
          <w:sz w:val="24"/>
          <w:szCs w:val="24"/>
        </w:rPr>
        <w:t xml:space="preserve"> funções não direcionadas a ele.</w:t>
      </w:r>
    </w:p>
    <w:p w:rsidR="761074A5" w:rsidP="761074A5" w:rsidRDefault="761074A5" w14:paraId="7D195410" w14:textId="14D0186C">
      <w:pPr>
        <w:pStyle w:val="ListParagraph"/>
        <w:numPr>
          <w:ilvl w:val="0"/>
          <w:numId w:val="3"/>
        </w:numPr>
        <w:jc w:val="both"/>
        <w:rPr>
          <w:b w:val="0"/>
          <w:bCs w:val="0"/>
          <w:sz w:val="24"/>
          <w:szCs w:val="24"/>
        </w:rPr>
      </w:pPr>
      <w:r w:rsidRPr="761074A5" w:rsidR="761074A5">
        <w:rPr>
          <w:rFonts w:ascii="Times New Roman" w:hAnsi="Times New Roman" w:eastAsia="Times New Roman" w:cs="Times New Roman"/>
          <w:b w:val="0"/>
          <w:bCs w:val="0"/>
          <w:sz w:val="24"/>
          <w:szCs w:val="24"/>
        </w:rPr>
        <w:t xml:space="preserve">Suporte a </w:t>
      </w:r>
      <w:r w:rsidRPr="761074A5" w:rsidR="761074A5">
        <w:rPr>
          <w:rFonts w:ascii="Times New Roman" w:hAnsi="Times New Roman" w:eastAsia="Times New Roman" w:cs="Times New Roman"/>
          <w:b w:val="0"/>
          <w:bCs w:val="0"/>
          <w:sz w:val="24"/>
          <w:szCs w:val="24"/>
        </w:rPr>
        <w:t>múltiplas</w:t>
      </w:r>
      <w:r w:rsidRPr="761074A5" w:rsidR="761074A5">
        <w:rPr>
          <w:rFonts w:ascii="Times New Roman" w:hAnsi="Times New Roman" w:eastAsia="Times New Roman" w:cs="Times New Roman"/>
          <w:b w:val="0"/>
          <w:bCs w:val="0"/>
          <w:sz w:val="24"/>
          <w:szCs w:val="24"/>
        </w:rPr>
        <w:t xml:space="preserve"> visões, dependendo de cada usuário.</w:t>
      </w:r>
    </w:p>
    <w:p w:rsidR="761074A5" w:rsidP="761074A5" w:rsidRDefault="761074A5" w14:paraId="19DF2E4F" w14:textId="435D67EC">
      <w:pPr>
        <w:pStyle w:val="ListParagraph"/>
        <w:numPr>
          <w:ilvl w:val="0"/>
          <w:numId w:val="3"/>
        </w:numPr>
        <w:jc w:val="both"/>
        <w:rPr>
          <w:b w:val="0"/>
          <w:bCs w:val="0"/>
          <w:sz w:val="24"/>
          <w:szCs w:val="24"/>
        </w:rPr>
      </w:pPr>
      <w:r w:rsidRPr="761074A5" w:rsidR="761074A5">
        <w:rPr>
          <w:rFonts w:ascii="Times New Roman" w:hAnsi="Times New Roman" w:eastAsia="Times New Roman" w:cs="Times New Roman"/>
          <w:b w:val="0"/>
          <w:bCs w:val="0"/>
          <w:sz w:val="24"/>
          <w:szCs w:val="24"/>
        </w:rPr>
        <w:t>Garantia de restrições de integridade, para que não haja inserções de dados de forma incorreta.</w:t>
      </w:r>
    </w:p>
    <w:p w:rsidR="761074A5" w:rsidP="761074A5" w:rsidRDefault="761074A5" w14:paraId="5A9419CB" w14:textId="26589630">
      <w:pPr>
        <w:pStyle w:val="ListParagraph"/>
        <w:numPr>
          <w:ilvl w:val="0"/>
          <w:numId w:val="3"/>
        </w:numPr>
        <w:jc w:val="both"/>
        <w:rPr>
          <w:b w:val="0"/>
          <w:bCs w:val="0"/>
          <w:sz w:val="24"/>
          <w:szCs w:val="24"/>
        </w:rPr>
      </w:pPr>
      <w:r w:rsidRPr="761074A5" w:rsidR="761074A5">
        <w:rPr>
          <w:rFonts w:ascii="Times New Roman" w:hAnsi="Times New Roman" w:eastAsia="Times New Roman" w:cs="Times New Roman"/>
          <w:b w:val="0"/>
          <w:bCs w:val="0"/>
          <w:sz w:val="24"/>
          <w:szCs w:val="24"/>
        </w:rPr>
        <w:t>Backup e recuperação, para caso haja perdas ou problemas de dados, tenha um backup seguro e se possa recuperar os dados de forma rápida.</w:t>
      </w:r>
    </w:p>
    <w:p w:rsidR="761074A5" w:rsidP="761074A5" w:rsidRDefault="761074A5" w14:paraId="3B4B80BA" w14:textId="0975A54F">
      <w:pPr>
        <w:pStyle w:val="ListParagraph"/>
        <w:numPr>
          <w:ilvl w:val="0"/>
          <w:numId w:val="3"/>
        </w:numPr>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Múltiplas</w:t>
      </w:r>
      <w:r w:rsidRPr="761074A5" w:rsidR="761074A5">
        <w:rPr>
          <w:rFonts w:ascii="Times New Roman" w:hAnsi="Times New Roman" w:eastAsia="Times New Roman" w:cs="Times New Roman"/>
          <w:b w:val="0"/>
          <w:bCs w:val="0"/>
          <w:sz w:val="24"/>
          <w:szCs w:val="24"/>
        </w:rPr>
        <w:t xml:space="preserve"> interfaces de usuário.</w:t>
      </w:r>
    </w:p>
    <w:p w:rsidR="761074A5" w:rsidP="761074A5" w:rsidRDefault="761074A5" w14:paraId="586B6450" w14:textId="5C5F4052">
      <w:pPr>
        <w:pStyle w:val="ListParagraph"/>
        <w:numPr>
          <w:ilvl w:val="0"/>
          <w:numId w:val="3"/>
        </w:numPr>
        <w:jc w:val="both"/>
        <w:rPr>
          <w:b w:val="0"/>
          <w:bCs w:val="0"/>
          <w:sz w:val="24"/>
          <w:szCs w:val="24"/>
        </w:rPr>
      </w:pPr>
      <w:r w:rsidRPr="761074A5" w:rsidR="761074A5">
        <w:rPr>
          <w:rFonts w:ascii="Times New Roman" w:hAnsi="Times New Roman" w:eastAsia="Times New Roman" w:cs="Times New Roman"/>
          <w:b w:val="0"/>
          <w:bCs w:val="0"/>
          <w:sz w:val="24"/>
          <w:szCs w:val="24"/>
        </w:rPr>
        <w:t>Armazenamento persistente para objetos, para manter as alterações e os dados mesmo depois de um processo encerrado.</w:t>
      </w:r>
    </w:p>
    <w:p w:rsidR="761074A5" w:rsidP="761074A5" w:rsidRDefault="761074A5" w14:paraId="43B7CD49" w14:textId="1AE3832C">
      <w:pPr>
        <w:pStyle w:val="Normal"/>
        <w:jc w:val="both"/>
        <w:rPr>
          <w:rFonts w:ascii="Times New Roman" w:hAnsi="Times New Roman" w:eastAsia="Times New Roman" w:cs="Times New Roman"/>
          <w:b w:val="0"/>
          <w:bCs w:val="0"/>
          <w:sz w:val="24"/>
          <w:szCs w:val="24"/>
        </w:rPr>
      </w:pPr>
    </w:p>
    <w:p w:rsidR="761074A5" w:rsidP="761074A5" w:rsidRDefault="761074A5" w14:paraId="56E2BD75" w14:textId="46860005">
      <w:pPr>
        <w:pStyle w:val="Normal"/>
        <w:jc w:val="both"/>
        <w:rPr>
          <w:rFonts w:ascii="Times New Roman" w:hAnsi="Times New Roman" w:eastAsia="Times New Roman" w:cs="Times New Roman"/>
          <w:b w:val="0"/>
          <w:bCs w:val="0"/>
          <w:sz w:val="24"/>
          <w:szCs w:val="24"/>
        </w:rPr>
      </w:pPr>
    </w:p>
    <w:p w:rsidR="761074A5" w:rsidP="761074A5" w:rsidRDefault="761074A5" w14:paraId="4B1A8689" w14:textId="011FBF3F">
      <w:pPr>
        <w:pStyle w:val="Normal"/>
        <w:jc w:val="both"/>
        <w:rPr>
          <w:rFonts w:ascii="Times New Roman" w:hAnsi="Times New Roman" w:eastAsia="Times New Roman" w:cs="Times New Roman"/>
          <w:b w:val="0"/>
          <w:bCs w:val="0"/>
          <w:sz w:val="24"/>
          <w:szCs w:val="24"/>
        </w:rPr>
      </w:pPr>
    </w:p>
    <w:p w:rsidR="761074A5" w:rsidP="761074A5" w:rsidRDefault="761074A5" w14:paraId="6C72F270" w14:textId="1B21DABB">
      <w:pPr>
        <w:pStyle w:val="Normal"/>
        <w:jc w:val="both"/>
        <w:rPr>
          <w:rFonts w:ascii="Times New Roman" w:hAnsi="Times New Roman" w:eastAsia="Times New Roman" w:cs="Times New Roman"/>
          <w:b w:val="0"/>
          <w:bCs w:val="0"/>
          <w:sz w:val="24"/>
          <w:szCs w:val="24"/>
        </w:rPr>
      </w:pPr>
    </w:p>
    <w:p w:rsidR="761074A5" w:rsidP="761074A5" w:rsidRDefault="761074A5" w14:paraId="658FC78D" w14:textId="1E767F53">
      <w:pPr>
        <w:pStyle w:val="Normal"/>
        <w:ind w:left="0"/>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Por mais que um SGBD seja ótimo, nem sempre ele é recomendado no lugar do sistema tradicional de arquivos, já que é custoso para usá-lo.</w:t>
      </w:r>
    </w:p>
    <w:p w:rsidR="761074A5" w:rsidP="761074A5" w:rsidRDefault="761074A5" w14:paraId="00CE2F5C" w14:textId="0A07A63D">
      <w:pPr>
        <w:pStyle w:val="Normal"/>
        <w:ind w:left="0"/>
        <w:jc w:val="both"/>
        <w:rPr>
          <w:rFonts w:ascii="Times New Roman" w:hAnsi="Times New Roman" w:eastAsia="Times New Roman" w:cs="Times New Roman"/>
          <w:b w:val="1"/>
          <w:bCs w:val="1"/>
          <w:sz w:val="28"/>
          <w:szCs w:val="28"/>
        </w:rPr>
      </w:pPr>
      <w:r w:rsidRPr="761074A5" w:rsidR="761074A5">
        <w:rPr>
          <w:rFonts w:ascii="Times New Roman" w:hAnsi="Times New Roman" w:eastAsia="Times New Roman" w:cs="Times New Roman"/>
          <w:b w:val="1"/>
          <w:bCs w:val="1"/>
          <w:sz w:val="28"/>
          <w:szCs w:val="28"/>
        </w:rPr>
        <w:t>Modelo de Dados</w:t>
      </w:r>
    </w:p>
    <w:p w:rsidR="761074A5" w:rsidP="761074A5" w:rsidRDefault="761074A5" w14:paraId="605E51D1" w14:textId="5F5B059E">
      <w:pPr>
        <w:pStyle w:val="Normal"/>
        <w:ind w:left="0"/>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 xml:space="preserve">É um conjunto de conceitos que podem ser utilizados para descrever a estrutura de um banco de dados. São categorizados por conceituais, </w:t>
      </w:r>
      <w:r w:rsidRPr="761074A5" w:rsidR="761074A5">
        <w:rPr>
          <w:rFonts w:ascii="Times New Roman" w:hAnsi="Times New Roman" w:eastAsia="Times New Roman" w:cs="Times New Roman"/>
          <w:b w:val="0"/>
          <w:bCs w:val="0"/>
          <w:sz w:val="24"/>
          <w:szCs w:val="24"/>
        </w:rPr>
        <w:t>lógicos</w:t>
      </w:r>
      <w:r w:rsidRPr="761074A5" w:rsidR="761074A5">
        <w:rPr>
          <w:rFonts w:ascii="Times New Roman" w:hAnsi="Times New Roman" w:eastAsia="Times New Roman" w:cs="Times New Roman"/>
          <w:b w:val="0"/>
          <w:bCs w:val="0"/>
          <w:sz w:val="24"/>
          <w:szCs w:val="24"/>
        </w:rPr>
        <w:t xml:space="preserve"> ou </w:t>
      </w:r>
      <w:r w:rsidRPr="761074A5" w:rsidR="761074A5">
        <w:rPr>
          <w:rFonts w:ascii="Times New Roman" w:hAnsi="Times New Roman" w:eastAsia="Times New Roman" w:cs="Times New Roman"/>
          <w:b w:val="0"/>
          <w:bCs w:val="0"/>
          <w:sz w:val="24"/>
          <w:szCs w:val="24"/>
        </w:rPr>
        <w:t>físicos</w:t>
      </w:r>
      <w:r w:rsidRPr="761074A5" w:rsidR="761074A5">
        <w:rPr>
          <w:rFonts w:ascii="Times New Roman" w:hAnsi="Times New Roman" w:eastAsia="Times New Roman" w:cs="Times New Roman"/>
          <w:b w:val="0"/>
          <w:bCs w:val="0"/>
          <w:sz w:val="24"/>
          <w:szCs w:val="24"/>
        </w:rPr>
        <w:t>.</w:t>
      </w:r>
    </w:p>
    <w:p w:rsidR="761074A5" w:rsidP="761074A5" w:rsidRDefault="761074A5" w14:paraId="7353BB09" w14:textId="5AD5F896">
      <w:pPr>
        <w:pStyle w:val="Normal"/>
        <w:ind w:left="0"/>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 xml:space="preserve">Conceitual: descreve os dados e suas relações como os </w:t>
      </w:r>
      <w:r w:rsidRPr="761074A5" w:rsidR="761074A5">
        <w:rPr>
          <w:rFonts w:ascii="Times New Roman" w:hAnsi="Times New Roman" w:eastAsia="Times New Roman" w:cs="Times New Roman"/>
          <w:b w:val="0"/>
          <w:bCs w:val="0"/>
          <w:sz w:val="24"/>
          <w:szCs w:val="24"/>
        </w:rPr>
        <w:t>usuários</w:t>
      </w:r>
      <w:r w:rsidRPr="761074A5" w:rsidR="761074A5">
        <w:rPr>
          <w:rFonts w:ascii="Times New Roman" w:hAnsi="Times New Roman" w:eastAsia="Times New Roman" w:cs="Times New Roman"/>
          <w:b w:val="0"/>
          <w:bCs w:val="0"/>
          <w:sz w:val="24"/>
          <w:szCs w:val="24"/>
        </w:rPr>
        <w:t xml:space="preserve"> percebem, podendo ser:</w:t>
      </w:r>
    </w:p>
    <w:p w:rsidR="761074A5" w:rsidP="761074A5" w:rsidRDefault="761074A5" w14:paraId="35698F1D" w14:textId="797EE6C4">
      <w:pPr>
        <w:pStyle w:val="ListParagraph"/>
        <w:numPr>
          <w:ilvl w:val="0"/>
          <w:numId w:val="4"/>
        </w:numPr>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 xml:space="preserve">Entidade: representa objetos e conceitos do mundo real. E representado por um </w:t>
      </w:r>
      <w:r w:rsidRPr="761074A5" w:rsidR="761074A5">
        <w:rPr>
          <w:rFonts w:ascii="Times New Roman" w:hAnsi="Times New Roman" w:eastAsia="Times New Roman" w:cs="Times New Roman"/>
          <w:b w:val="0"/>
          <w:bCs w:val="0"/>
          <w:sz w:val="24"/>
          <w:szCs w:val="24"/>
        </w:rPr>
        <w:t>retângulo</w:t>
      </w:r>
      <w:r w:rsidRPr="761074A5" w:rsidR="761074A5">
        <w:rPr>
          <w:rFonts w:ascii="Times New Roman" w:hAnsi="Times New Roman" w:eastAsia="Times New Roman" w:cs="Times New Roman"/>
          <w:b w:val="0"/>
          <w:bCs w:val="0"/>
          <w:sz w:val="24"/>
          <w:szCs w:val="24"/>
        </w:rPr>
        <w:t>.</w:t>
      </w:r>
    </w:p>
    <w:p w:rsidR="761074A5" w:rsidP="761074A5" w:rsidRDefault="761074A5" w14:paraId="1294EF11" w14:textId="1EAA2F0E">
      <w:pPr>
        <w:pStyle w:val="ListParagraph"/>
        <w:numPr>
          <w:ilvl w:val="0"/>
          <w:numId w:val="4"/>
        </w:numPr>
        <w:jc w:val="both"/>
        <w:rPr>
          <w:b w:val="0"/>
          <w:bCs w:val="0"/>
          <w:sz w:val="24"/>
          <w:szCs w:val="24"/>
        </w:rPr>
      </w:pPr>
      <w:r w:rsidRPr="761074A5" w:rsidR="761074A5">
        <w:rPr>
          <w:rFonts w:ascii="Times New Roman" w:hAnsi="Times New Roman" w:eastAsia="Times New Roman" w:cs="Times New Roman"/>
          <w:b w:val="0"/>
          <w:bCs w:val="0"/>
          <w:sz w:val="24"/>
          <w:szCs w:val="24"/>
        </w:rPr>
        <w:t>Relacionamento: representa a interação entre as entidades. E representado por um losango e uma linha que vai de uma entidade a outra.</w:t>
      </w:r>
    </w:p>
    <w:p w:rsidR="761074A5" w:rsidP="761074A5" w:rsidRDefault="761074A5" w14:paraId="0FE961CD" w14:textId="6EA420C8">
      <w:pPr>
        <w:pStyle w:val="ListParagraph"/>
        <w:numPr>
          <w:ilvl w:val="0"/>
          <w:numId w:val="4"/>
        </w:numPr>
        <w:jc w:val="both"/>
        <w:rPr>
          <w:b w:val="0"/>
          <w:bCs w:val="0"/>
          <w:sz w:val="24"/>
          <w:szCs w:val="24"/>
        </w:rPr>
      </w:pPr>
      <w:r w:rsidRPr="761074A5" w:rsidR="761074A5">
        <w:rPr>
          <w:rFonts w:ascii="Times New Roman" w:hAnsi="Times New Roman" w:eastAsia="Times New Roman" w:cs="Times New Roman"/>
          <w:b w:val="0"/>
          <w:bCs w:val="0"/>
          <w:sz w:val="24"/>
          <w:szCs w:val="24"/>
        </w:rPr>
        <w:t xml:space="preserve">Atributos: representa </w:t>
      </w:r>
      <w:r w:rsidRPr="761074A5" w:rsidR="761074A5">
        <w:rPr>
          <w:rFonts w:ascii="Times New Roman" w:hAnsi="Times New Roman" w:eastAsia="Times New Roman" w:cs="Times New Roman"/>
          <w:b w:val="0"/>
          <w:bCs w:val="0"/>
          <w:sz w:val="24"/>
          <w:szCs w:val="24"/>
        </w:rPr>
        <w:t>características</w:t>
      </w:r>
      <w:r w:rsidRPr="761074A5" w:rsidR="761074A5">
        <w:rPr>
          <w:rFonts w:ascii="Times New Roman" w:hAnsi="Times New Roman" w:eastAsia="Times New Roman" w:cs="Times New Roman"/>
          <w:b w:val="0"/>
          <w:bCs w:val="0"/>
          <w:sz w:val="24"/>
          <w:szCs w:val="24"/>
        </w:rPr>
        <w:t xml:space="preserve"> das entidades e dos relacionamentos. E representado por uma figura oval que é conectada a entidade ou ao relacionamento.</w:t>
      </w:r>
    </w:p>
    <w:p w:rsidR="761074A5" w:rsidP="761074A5" w:rsidRDefault="761074A5" w14:paraId="30B0B2E8" w14:textId="1F694864">
      <w:pPr>
        <w:pStyle w:val="Normal"/>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Logico: representa os dados usando a estrutura de registro.</w:t>
      </w:r>
    </w:p>
    <w:p w:rsidR="761074A5" w:rsidP="761074A5" w:rsidRDefault="761074A5" w14:paraId="5711E4A9" w14:textId="263EDBEB">
      <w:pPr>
        <w:pStyle w:val="Normal"/>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Físico: fornece conceitos para descrever os detalhes de como será o armazenamento dos dados no computador.</w:t>
      </w:r>
    </w:p>
    <w:p w:rsidR="761074A5" w:rsidP="761074A5" w:rsidRDefault="761074A5" w14:paraId="54AB664C" w14:textId="09C9E03E">
      <w:pPr>
        <w:pStyle w:val="Normal"/>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 xml:space="preserve">Esquema refere-se </w:t>
      </w:r>
      <w:r w:rsidRPr="761074A5" w:rsidR="761074A5">
        <w:rPr>
          <w:rFonts w:ascii="Times New Roman" w:hAnsi="Times New Roman" w:eastAsia="Times New Roman" w:cs="Times New Roman"/>
          <w:b w:val="0"/>
          <w:bCs w:val="0"/>
          <w:sz w:val="24"/>
          <w:szCs w:val="24"/>
        </w:rPr>
        <w:t>à</w:t>
      </w:r>
      <w:r w:rsidRPr="761074A5" w:rsidR="761074A5">
        <w:rPr>
          <w:rFonts w:ascii="Times New Roman" w:hAnsi="Times New Roman" w:eastAsia="Times New Roman" w:cs="Times New Roman"/>
          <w:b w:val="0"/>
          <w:bCs w:val="0"/>
          <w:sz w:val="24"/>
          <w:szCs w:val="24"/>
        </w:rPr>
        <w:t xml:space="preserve"> descrição textual de um banco de dados. Instancia é um conjunto de dados que está armazenado em um banco em um determinado instante de tempo. O SGBD garante que cada instancia corresponda a um estado valido.</w:t>
      </w:r>
    </w:p>
    <w:p w:rsidR="761074A5" w:rsidP="761074A5" w:rsidRDefault="761074A5" w14:paraId="6FCD7913" w14:textId="168A4CCB">
      <w:pPr>
        <w:pStyle w:val="Normal"/>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 xml:space="preserve">Para separar as aplicações dos usuários e o banco de dados físico, é utilizado a arquitetura de </w:t>
      </w:r>
      <w:r w:rsidRPr="761074A5" w:rsidR="761074A5">
        <w:rPr>
          <w:rFonts w:ascii="Times New Roman" w:hAnsi="Times New Roman" w:eastAsia="Times New Roman" w:cs="Times New Roman"/>
          <w:b w:val="0"/>
          <w:bCs w:val="0"/>
          <w:sz w:val="24"/>
          <w:szCs w:val="24"/>
        </w:rPr>
        <w:t>três</w:t>
      </w:r>
      <w:r w:rsidRPr="761074A5" w:rsidR="761074A5">
        <w:rPr>
          <w:rFonts w:ascii="Times New Roman" w:hAnsi="Times New Roman" w:eastAsia="Times New Roman" w:cs="Times New Roman"/>
          <w:b w:val="0"/>
          <w:bCs w:val="0"/>
          <w:sz w:val="24"/>
          <w:szCs w:val="24"/>
        </w:rPr>
        <w:t xml:space="preserve"> </w:t>
      </w:r>
      <w:r w:rsidRPr="761074A5" w:rsidR="761074A5">
        <w:rPr>
          <w:rFonts w:ascii="Times New Roman" w:hAnsi="Times New Roman" w:eastAsia="Times New Roman" w:cs="Times New Roman"/>
          <w:b w:val="0"/>
          <w:bCs w:val="0"/>
          <w:sz w:val="24"/>
          <w:szCs w:val="24"/>
        </w:rPr>
        <w:t>níveis</w:t>
      </w:r>
      <w:r w:rsidRPr="761074A5" w:rsidR="761074A5">
        <w:rPr>
          <w:rFonts w:ascii="Times New Roman" w:hAnsi="Times New Roman" w:eastAsia="Times New Roman" w:cs="Times New Roman"/>
          <w:b w:val="0"/>
          <w:bCs w:val="0"/>
          <w:sz w:val="24"/>
          <w:szCs w:val="24"/>
        </w:rPr>
        <w:t>. Ela possui os seguintes níveis:</w:t>
      </w:r>
    </w:p>
    <w:p w:rsidR="761074A5" w:rsidP="761074A5" w:rsidRDefault="761074A5" w14:paraId="3ACCA4E8" w14:textId="17DB8E39">
      <w:pPr>
        <w:pStyle w:val="ListParagraph"/>
        <w:numPr>
          <w:ilvl w:val="0"/>
          <w:numId w:val="6"/>
        </w:numPr>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 xml:space="preserve">Interno: descreve a estrutura </w:t>
      </w:r>
      <w:r w:rsidRPr="761074A5" w:rsidR="761074A5">
        <w:rPr>
          <w:rFonts w:ascii="Times New Roman" w:hAnsi="Times New Roman" w:eastAsia="Times New Roman" w:cs="Times New Roman"/>
          <w:b w:val="0"/>
          <w:bCs w:val="0"/>
          <w:sz w:val="24"/>
          <w:szCs w:val="24"/>
        </w:rPr>
        <w:t>física</w:t>
      </w:r>
      <w:r w:rsidRPr="761074A5" w:rsidR="761074A5">
        <w:rPr>
          <w:rFonts w:ascii="Times New Roman" w:hAnsi="Times New Roman" w:eastAsia="Times New Roman" w:cs="Times New Roman"/>
          <w:b w:val="0"/>
          <w:bCs w:val="0"/>
          <w:sz w:val="24"/>
          <w:szCs w:val="24"/>
        </w:rPr>
        <w:t xml:space="preserve"> de armazenamento do banco de dados.</w:t>
      </w:r>
    </w:p>
    <w:p w:rsidR="761074A5" w:rsidP="761074A5" w:rsidRDefault="761074A5" w14:paraId="6CEF0371" w14:textId="4190D95B">
      <w:pPr>
        <w:pStyle w:val="ListParagraph"/>
        <w:numPr>
          <w:ilvl w:val="0"/>
          <w:numId w:val="6"/>
        </w:numPr>
        <w:jc w:val="both"/>
        <w:rPr>
          <w:b w:val="0"/>
          <w:bCs w:val="0"/>
          <w:sz w:val="24"/>
          <w:szCs w:val="24"/>
        </w:rPr>
      </w:pPr>
      <w:r w:rsidRPr="761074A5" w:rsidR="761074A5">
        <w:rPr>
          <w:rFonts w:ascii="Times New Roman" w:hAnsi="Times New Roman" w:eastAsia="Times New Roman" w:cs="Times New Roman"/>
          <w:b w:val="0"/>
          <w:bCs w:val="0"/>
          <w:sz w:val="24"/>
          <w:szCs w:val="24"/>
        </w:rPr>
        <w:t>Conceitual: descreve a estrutura completa do banco de dados para o usuário.</w:t>
      </w:r>
    </w:p>
    <w:p w:rsidR="761074A5" w:rsidP="761074A5" w:rsidRDefault="761074A5" w14:paraId="287983E2" w14:textId="3DBFD912">
      <w:pPr>
        <w:pStyle w:val="ListParagraph"/>
        <w:numPr>
          <w:ilvl w:val="0"/>
          <w:numId w:val="6"/>
        </w:numPr>
        <w:jc w:val="both"/>
        <w:rPr>
          <w:b w:val="0"/>
          <w:bCs w:val="0"/>
          <w:sz w:val="24"/>
          <w:szCs w:val="24"/>
        </w:rPr>
      </w:pPr>
      <w:r w:rsidRPr="761074A5" w:rsidR="761074A5">
        <w:rPr>
          <w:rFonts w:ascii="Times New Roman" w:hAnsi="Times New Roman" w:eastAsia="Times New Roman" w:cs="Times New Roman"/>
          <w:b w:val="0"/>
          <w:bCs w:val="0"/>
          <w:sz w:val="24"/>
          <w:szCs w:val="24"/>
        </w:rPr>
        <w:t>Externo/Visão: descrevem as partes separadas para cada usuário de um banco de dados.</w:t>
      </w:r>
    </w:p>
    <w:p w:rsidR="761074A5" w:rsidP="761074A5" w:rsidRDefault="761074A5" w14:paraId="12B8ACED" w14:textId="57F72BAA">
      <w:pPr>
        <w:pStyle w:val="Normal"/>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 xml:space="preserve">Estes três esquemas apenas descrevem os dados, uma vez que os dados só estão presentes no nível </w:t>
      </w:r>
      <w:r w:rsidRPr="761074A5" w:rsidR="761074A5">
        <w:rPr>
          <w:rFonts w:ascii="Times New Roman" w:hAnsi="Times New Roman" w:eastAsia="Times New Roman" w:cs="Times New Roman"/>
          <w:b w:val="0"/>
          <w:bCs w:val="0"/>
          <w:sz w:val="24"/>
          <w:szCs w:val="24"/>
        </w:rPr>
        <w:t>físico</w:t>
      </w:r>
      <w:r w:rsidRPr="761074A5" w:rsidR="761074A5">
        <w:rPr>
          <w:rFonts w:ascii="Times New Roman" w:hAnsi="Times New Roman" w:eastAsia="Times New Roman" w:cs="Times New Roman"/>
          <w:b w:val="0"/>
          <w:bCs w:val="0"/>
          <w:sz w:val="24"/>
          <w:szCs w:val="24"/>
        </w:rPr>
        <w:t>. E interessante que esses esquemas possuam independência entre si, para que quando necessário alteração em um deles, não seja necessário uma outra alteração em seu oposto.</w:t>
      </w:r>
    </w:p>
    <w:p w:rsidR="761074A5" w:rsidP="761074A5" w:rsidRDefault="761074A5" w14:paraId="525B2B10" w14:textId="2988D4F4">
      <w:pPr>
        <w:pStyle w:val="Normal"/>
        <w:ind w:left="0"/>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Para auxiliar nesse esquema da arquitetura, o SGBD possui várias linguagens:</w:t>
      </w:r>
    </w:p>
    <w:p w:rsidR="761074A5" w:rsidP="761074A5" w:rsidRDefault="761074A5" w14:paraId="56F62256" w14:textId="3F8ABA7D">
      <w:pPr>
        <w:pStyle w:val="ListParagraph"/>
        <w:numPr>
          <w:ilvl w:val="0"/>
          <w:numId w:val="5"/>
        </w:numPr>
        <w:jc w:val="both"/>
        <w:rPr>
          <w:rFonts w:ascii="Times New Roman" w:hAnsi="Times New Roman" w:eastAsia="Times New Roman" w:cs="Times New Roman"/>
          <w:b w:val="0"/>
          <w:bCs w:val="0"/>
          <w:sz w:val="24"/>
          <w:szCs w:val="24"/>
        </w:rPr>
      </w:pPr>
      <w:r w:rsidRPr="761074A5" w:rsidR="761074A5">
        <w:rPr>
          <w:rFonts w:ascii="Times New Roman" w:hAnsi="Times New Roman" w:eastAsia="Times New Roman" w:cs="Times New Roman"/>
          <w:b w:val="0"/>
          <w:bCs w:val="0"/>
          <w:sz w:val="24"/>
          <w:szCs w:val="24"/>
        </w:rPr>
        <w:t>Definição de dados (LDD): especifica esquema conceitual</w:t>
      </w:r>
    </w:p>
    <w:p w:rsidR="761074A5" w:rsidP="761074A5" w:rsidRDefault="761074A5" w14:paraId="246CECC0" w14:textId="3BE1AE43">
      <w:pPr>
        <w:pStyle w:val="ListParagraph"/>
        <w:numPr>
          <w:ilvl w:val="0"/>
          <w:numId w:val="5"/>
        </w:numPr>
        <w:jc w:val="both"/>
        <w:rPr>
          <w:b w:val="0"/>
          <w:bCs w:val="0"/>
          <w:sz w:val="24"/>
          <w:szCs w:val="24"/>
        </w:rPr>
      </w:pPr>
      <w:r w:rsidRPr="761074A5" w:rsidR="761074A5">
        <w:rPr>
          <w:rFonts w:ascii="Times New Roman" w:hAnsi="Times New Roman" w:eastAsia="Times New Roman" w:cs="Times New Roman"/>
          <w:b w:val="0"/>
          <w:bCs w:val="0"/>
          <w:sz w:val="24"/>
          <w:szCs w:val="24"/>
        </w:rPr>
        <w:t>Definição de Armazenamento (LDA): especifica o esquema interno</w:t>
      </w:r>
    </w:p>
    <w:p w:rsidR="761074A5" w:rsidP="761074A5" w:rsidRDefault="761074A5" w14:paraId="1B3AC75B" w14:textId="31FB0141">
      <w:pPr>
        <w:pStyle w:val="ListParagraph"/>
        <w:numPr>
          <w:ilvl w:val="0"/>
          <w:numId w:val="5"/>
        </w:numPr>
        <w:jc w:val="both"/>
        <w:rPr>
          <w:b w:val="0"/>
          <w:bCs w:val="0"/>
          <w:sz w:val="24"/>
          <w:szCs w:val="24"/>
        </w:rPr>
      </w:pPr>
      <w:r w:rsidRPr="761074A5" w:rsidR="761074A5">
        <w:rPr>
          <w:rFonts w:ascii="Times New Roman" w:hAnsi="Times New Roman" w:eastAsia="Times New Roman" w:cs="Times New Roman"/>
          <w:b w:val="0"/>
          <w:bCs w:val="0"/>
          <w:sz w:val="24"/>
          <w:szCs w:val="24"/>
        </w:rPr>
        <w:t>Definição de Visões (LDV): especifica as visões dos usuários e o mapeamento do esquema conceitual.</w:t>
      </w:r>
    </w:p>
    <w:p w:rsidR="761074A5" w:rsidP="761074A5" w:rsidRDefault="761074A5" w14:paraId="32520CCE" w14:textId="37902F1D">
      <w:pPr>
        <w:pStyle w:val="ListParagraph"/>
        <w:numPr>
          <w:ilvl w:val="0"/>
          <w:numId w:val="5"/>
        </w:numPr>
        <w:jc w:val="both"/>
        <w:rPr>
          <w:b w:val="0"/>
          <w:bCs w:val="0"/>
          <w:sz w:val="24"/>
          <w:szCs w:val="24"/>
        </w:rPr>
      </w:pPr>
      <w:r w:rsidRPr="761074A5" w:rsidR="761074A5">
        <w:rPr>
          <w:rFonts w:ascii="Times New Roman" w:hAnsi="Times New Roman" w:eastAsia="Times New Roman" w:cs="Times New Roman"/>
          <w:b w:val="0"/>
          <w:bCs w:val="0"/>
          <w:sz w:val="24"/>
          <w:szCs w:val="24"/>
        </w:rPr>
        <w:t>Manipulação de Dados (LMD): usada para realizar as operações comuns no banco de dados.</w:t>
      </w:r>
    </w:p>
    <w:p w:rsidR="761074A5" w:rsidP="761074A5" w:rsidRDefault="761074A5" w14:paraId="3C4D81A9" w14:textId="587485C3">
      <w:pPr>
        <w:pStyle w:val="Normal"/>
        <w:jc w:val="both"/>
        <w:rPr>
          <w:rFonts w:ascii="Times New Roman" w:hAnsi="Times New Roman" w:eastAsia="Times New Roman" w:cs="Times New Roman"/>
          <w:b w:val="0"/>
          <w:bCs w:val="0"/>
          <w:sz w:val="24"/>
          <w:szCs w:val="24"/>
        </w:rPr>
      </w:pPr>
    </w:p>
    <w:p w:rsidR="761074A5" w:rsidP="761074A5" w:rsidRDefault="761074A5" w14:paraId="7B7FE312" w14:textId="33148AB7">
      <w:pPr>
        <w:pStyle w:val="Normal"/>
        <w:jc w:val="both"/>
        <w:rPr>
          <w:rFonts w:ascii="Times New Roman" w:hAnsi="Times New Roman" w:eastAsia="Times New Roman" w:cs="Times New Roman"/>
          <w:b w:val="0"/>
          <w:bCs w:val="0"/>
          <w:sz w:val="24"/>
          <w:szCs w:val="24"/>
        </w:rPr>
      </w:pPr>
    </w:p>
    <w:p w:rsidR="761074A5" w:rsidP="761074A5" w:rsidRDefault="761074A5" w14:paraId="57618096" w14:textId="29758603">
      <w:pPr>
        <w:pStyle w:val="Normal"/>
        <w:jc w:val="both"/>
        <w:rPr>
          <w:rFonts w:ascii="Times New Roman" w:hAnsi="Times New Roman" w:eastAsia="Times New Roman" w:cs="Times New Roman"/>
          <w:b w:val="0"/>
          <w:bCs w:val="0"/>
          <w:sz w:val="24"/>
          <w:szCs w:val="24"/>
        </w:rPr>
      </w:pPr>
    </w:p>
    <w:p w:rsidR="761074A5" w:rsidP="761074A5" w:rsidRDefault="761074A5" w14:paraId="049E9B9D" w14:textId="3C7C0157">
      <w:pPr>
        <w:pStyle w:val="Normal"/>
        <w:jc w:val="both"/>
        <w:rPr>
          <w:rFonts w:ascii="Times New Roman" w:hAnsi="Times New Roman" w:eastAsia="Times New Roman" w:cs="Times New Roman"/>
          <w:b w:val="0"/>
          <w:bCs w:val="0"/>
          <w:sz w:val="24"/>
          <w:szCs w:val="24"/>
        </w:rPr>
      </w:pPr>
    </w:p>
    <w:p w:rsidR="761074A5" w:rsidP="761074A5" w:rsidRDefault="761074A5" w14:paraId="62C00061" w14:textId="6F319DEE">
      <w:pPr>
        <w:pStyle w:val="Normal"/>
        <w:jc w:val="both"/>
        <w:rPr>
          <w:rFonts w:ascii="Times New Roman" w:hAnsi="Times New Roman" w:eastAsia="Times New Roman" w:cs="Times New Roman"/>
          <w:b w:val="0"/>
          <w:bCs w:val="0"/>
          <w:sz w:val="24"/>
          <w:szCs w:val="24"/>
        </w:rPr>
      </w:pPr>
    </w:p>
    <w:p w:rsidR="761074A5" w:rsidP="761074A5" w:rsidRDefault="761074A5" w14:paraId="66FE6675" w14:textId="12F470FF">
      <w:pPr>
        <w:pStyle w:val="Normal"/>
        <w:jc w:val="center"/>
        <w:rPr>
          <w:rFonts w:ascii="Times New Roman" w:hAnsi="Times New Roman" w:eastAsia="Times New Roman" w:cs="Times New Roman"/>
          <w:b w:val="0"/>
          <w:bCs w:val="0"/>
          <w:sz w:val="24"/>
          <w:szCs w:val="24"/>
        </w:rPr>
      </w:pPr>
    </w:p>
    <w:p w:rsidR="761074A5" w:rsidP="761074A5" w:rsidRDefault="761074A5" w14:paraId="35458DBE" w14:textId="6675A92C">
      <w:pPr>
        <w:pStyle w:val="Normal"/>
        <w:jc w:val="center"/>
        <w:rPr>
          <w:rFonts w:ascii="Times New Roman" w:hAnsi="Times New Roman" w:eastAsia="Times New Roman" w:cs="Times New Roman"/>
          <w:b w:val="0"/>
          <w:bCs w:val="0"/>
          <w:sz w:val="24"/>
          <w:szCs w:val="24"/>
        </w:rPr>
      </w:pPr>
    </w:p>
    <w:p w:rsidR="761074A5" w:rsidP="761074A5" w:rsidRDefault="761074A5" w14:paraId="0EFB477C" w14:textId="5EB1D2AC">
      <w:pPr>
        <w:pStyle w:val="Normal"/>
        <w:jc w:val="center"/>
        <w:rPr>
          <w:rFonts w:ascii="Times New Roman" w:hAnsi="Times New Roman" w:eastAsia="Times New Roman" w:cs="Times New Roman"/>
          <w:b w:val="0"/>
          <w:bCs w:val="0"/>
          <w:sz w:val="24"/>
          <w:szCs w:val="24"/>
        </w:rPr>
      </w:pPr>
    </w:p>
    <w:p w:rsidR="761074A5" w:rsidP="761074A5" w:rsidRDefault="761074A5" w14:paraId="4533874B" w14:textId="3F9852E9">
      <w:pPr>
        <w:pStyle w:val="Normal"/>
        <w:jc w:val="center"/>
        <w:rPr>
          <w:rFonts w:ascii="Times New Roman" w:hAnsi="Times New Roman" w:eastAsia="Times New Roman" w:cs="Times New Roman"/>
          <w:b w:val="0"/>
          <w:bCs w:val="0"/>
          <w:sz w:val="24"/>
          <w:szCs w:val="24"/>
        </w:rPr>
      </w:pPr>
    </w:p>
    <w:p w:rsidR="761074A5" w:rsidP="761074A5" w:rsidRDefault="761074A5" w14:paraId="4E44822F" w14:textId="57F738C7">
      <w:pPr>
        <w:pStyle w:val="Normal"/>
        <w:jc w:val="center"/>
        <w:rPr>
          <w:rFonts w:ascii="Times New Roman" w:hAnsi="Times New Roman" w:eastAsia="Times New Roman" w:cs="Times New Roman"/>
          <w:b w:val="0"/>
          <w:bCs w:val="0"/>
          <w:sz w:val="24"/>
          <w:szCs w:val="24"/>
        </w:rPr>
      </w:pPr>
    </w:p>
    <w:p w:rsidR="761074A5" w:rsidP="761074A5" w:rsidRDefault="761074A5" w14:paraId="5686CB0F" w14:textId="64792A58">
      <w:pPr>
        <w:pStyle w:val="Normal"/>
        <w:jc w:val="center"/>
        <w:rPr>
          <w:rFonts w:ascii="Times New Roman" w:hAnsi="Times New Roman" w:eastAsia="Times New Roman" w:cs="Times New Roman"/>
          <w:b w:val="0"/>
          <w:bCs w:val="0"/>
          <w:sz w:val="24"/>
          <w:szCs w:val="24"/>
        </w:rPr>
      </w:pPr>
    </w:p>
    <w:p w:rsidR="761074A5" w:rsidP="761074A5" w:rsidRDefault="761074A5" w14:paraId="5D43A824" w14:textId="5F9D0EE5">
      <w:pPr>
        <w:pStyle w:val="Normal"/>
        <w:jc w:val="center"/>
        <w:rPr>
          <w:rFonts w:ascii="Times New Roman" w:hAnsi="Times New Roman" w:eastAsia="Times New Roman" w:cs="Times New Roman"/>
          <w:b w:val="0"/>
          <w:bCs w:val="0"/>
          <w:sz w:val="24"/>
          <w:szCs w:val="24"/>
        </w:rPr>
      </w:pPr>
    </w:p>
    <w:p w:rsidR="761074A5" w:rsidP="761074A5" w:rsidRDefault="761074A5" w14:paraId="0C83016B" w14:textId="5FECD83A">
      <w:pPr>
        <w:pStyle w:val="Normal"/>
        <w:jc w:val="center"/>
        <w:rPr>
          <w:rFonts w:ascii="Times New Roman" w:hAnsi="Times New Roman" w:eastAsia="Times New Roman" w:cs="Times New Roman"/>
          <w:b w:val="0"/>
          <w:bCs w:val="0"/>
          <w:sz w:val="24"/>
          <w:szCs w:val="24"/>
        </w:rPr>
      </w:pPr>
    </w:p>
    <w:p w:rsidR="761074A5" w:rsidP="761074A5" w:rsidRDefault="761074A5" w14:paraId="2036AE94" w14:textId="199F5B1A">
      <w:pPr>
        <w:pStyle w:val="Normal"/>
        <w:jc w:val="center"/>
        <w:rPr>
          <w:rFonts w:ascii="Times New Roman" w:hAnsi="Times New Roman" w:eastAsia="Times New Roman" w:cs="Times New Roman"/>
          <w:b w:val="0"/>
          <w:bCs w:val="0"/>
          <w:sz w:val="24"/>
          <w:szCs w:val="24"/>
        </w:rPr>
      </w:pPr>
    </w:p>
    <w:p w:rsidR="761074A5" w:rsidP="761074A5" w:rsidRDefault="761074A5" w14:paraId="7A8F3F4E" w14:textId="0BE68DFD">
      <w:pPr>
        <w:pStyle w:val="Normal"/>
        <w:jc w:val="center"/>
        <w:rPr>
          <w:rFonts w:ascii="Times New Roman" w:hAnsi="Times New Roman" w:eastAsia="Times New Roman" w:cs="Times New Roman"/>
          <w:b w:val="0"/>
          <w:bCs w:val="0"/>
          <w:sz w:val="24"/>
          <w:szCs w:val="24"/>
        </w:rPr>
      </w:pPr>
    </w:p>
    <w:p w:rsidR="761074A5" w:rsidP="761074A5" w:rsidRDefault="761074A5" w14:paraId="5049AAB8" w14:textId="4B8C1A38">
      <w:pPr>
        <w:pStyle w:val="Normal"/>
        <w:jc w:val="center"/>
        <w:rPr>
          <w:rFonts w:ascii="Times New Roman" w:hAnsi="Times New Roman" w:eastAsia="Times New Roman" w:cs="Times New Roman"/>
          <w:b w:val="0"/>
          <w:bCs w:val="0"/>
          <w:sz w:val="24"/>
          <w:szCs w:val="24"/>
        </w:rPr>
      </w:pPr>
    </w:p>
    <w:p w:rsidR="761074A5" w:rsidP="761074A5" w:rsidRDefault="761074A5" w14:paraId="6A4C4D7A" w14:textId="11D45FDA">
      <w:pPr>
        <w:pStyle w:val="Normal"/>
        <w:jc w:val="center"/>
        <w:rPr>
          <w:rFonts w:ascii="Times New Roman" w:hAnsi="Times New Roman" w:eastAsia="Times New Roman" w:cs="Times New Roman"/>
          <w:b w:val="0"/>
          <w:bCs w:val="0"/>
          <w:sz w:val="24"/>
          <w:szCs w:val="24"/>
        </w:rPr>
      </w:pPr>
    </w:p>
    <w:p w:rsidR="761074A5" w:rsidP="761074A5" w:rsidRDefault="761074A5" w14:paraId="753A7803" w14:textId="01C1282A">
      <w:pPr>
        <w:pStyle w:val="Normal"/>
        <w:jc w:val="center"/>
        <w:rPr>
          <w:rFonts w:ascii="Times New Roman" w:hAnsi="Times New Roman" w:eastAsia="Times New Roman" w:cs="Times New Roman"/>
          <w:b w:val="0"/>
          <w:bCs w:val="0"/>
          <w:sz w:val="24"/>
          <w:szCs w:val="24"/>
        </w:rPr>
      </w:pPr>
    </w:p>
    <w:p w:rsidR="761074A5" w:rsidP="761074A5" w:rsidRDefault="761074A5" w14:paraId="3465D8F6" w14:textId="4742D1AA">
      <w:pPr>
        <w:pStyle w:val="Normal"/>
        <w:jc w:val="center"/>
        <w:rPr>
          <w:rFonts w:ascii="Times New Roman" w:hAnsi="Times New Roman" w:eastAsia="Times New Roman" w:cs="Times New Roman"/>
          <w:b w:val="0"/>
          <w:bCs w:val="0"/>
          <w:sz w:val="24"/>
          <w:szCs w:val="24"/>
        </w:rPr>
      </w:pPr>
    </w:p>
    <w:p w:rsidR="761074A5" w:rsidP="761074A5" w:rsidRDefault="761074A5" w14:paraId="454BABCC" w14:textId="4B923EA7">
      <w:pPr>
        <w:pStyle w:val="Normal"/>
        <w:jc w:val="center"/>
        <w:rPr>
          <w:rFonts w:ascii="Times New Roman" w:hAnsi="Times New Roman" w:eastAsia="Times New Roman" w:cs="Times New Roman"/>
          <w:b w:val="0"/>
          <w:bCs w:val="0"/>
          <w:sz w:val="24"/>
          <w:szCs w:val="24"/>
        </w:rPr>
      </w:pPr>
    </w:p>
    <w:p w:rsidR="761074A5" w:rsidP="761074A5" w:rsidRDefault="761074A5" w14:paraId="6E6F6FE9" w14:textId="2A2B2563">
      <w:pPr>
        <w:pStyle w:val="Normal"/>
        <w:jc w:val="center"/>
        <w:rPr>
          <w:rFonts w:ascii="Times New Roman" w:hAnsi="Times New Roman" w:eastAsia="Times New Roman" w:cs="Times New Roman"/>
          <w:b w:val="0"/>
          <w:bCs w:val="0"/>
          <w:sz w:val="24"/>
          <w:szCs w:val="24"/>
        </w:rPr>
      </w:pPr>
    </w:p>
    <w:p w:rsidR="761074A5" w:rsidP="761074A5" w:rsidRDefault="761074A5" w14:paraId="30AD5250" w14:textId="2E8728CE">
      <w:pPr>
        <w:pStyle w:val="Normal"/>
        <w:jc w:val="center"/>
        <w:rPr>
          <w:rFonts w:ascii="Times New Roman" w:hAnsi="Times New Roman" w:eastAsia="Times New Roman" w:cs="Times New Roman"/>
          <w:b w:val="0"/>
          <w:bCs w:val="0"/>
          <w:sz w:val="24"/>
          <w:szCs w:val="24"/>
        </w:rPr>
      </w:pPr>
    </w:p>
    <w:p w:rsidR="761074A5" w:rsidP="761074A5" w:rsidRDefault="761074A5" w14:paraId="47E39446" w14:textId="2C09AF2E">
      <w:pPr>
        <w:pStyle w:val="Normal"/>
        <w:jc w:val="center"/>
        <w:rPr>
          <w:rFonts w:ascii="Times New Roman" w:hAnsi="Times New Roman" w:eastAsia="Times New Roman" w:cs="Times New Roman"/>
          <w:b w:val="0"/>
          <w:bCs w:val="0"/>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9B0EEB"/>
    <w:rsid w:val="0A9B0EEB"/>
    <w:rsid w:val="761074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0EEB"/>
  <w15:chartTrackingRefBased/>
  <w15:docId w15:val="{1419d6c5-e7cd-4701-94a2-baf40a4893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edad90670e14b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2021-06-13T22:44:00.9653943Z</dcterms:created>
  <dcterms:modified xsi:type="dcterms:W3CDTF">2021-06-13T23:41:12.7806232Z</dcterms:modified>
  <dc:creator>João Vitor</dc:creator>
  <lastModifiedBy>João Vitor</lastModifiedBy>
</coreProperties>
</file>