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F6B38" w14:textId="5006352E" w:rsidR="00C03260" w:rsidRDefault="00D545B7">
      <w:r w:rsidRPr="00D545B7">
        <w:t>code-to-pdf % code2pdf /Users/SD60006/Documents/Rest/apps/apps/Insurance-doc-workflow/InsDocRouting -o InsDocRoute.pdf</w:t>
      </w:r>
    </w:p>
    <w:sectPr w:rsidR="00C0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B7"/>
    <w:rsid w:val="000F2627"/>
    <w:rsid w:val="00473781"/>
    <w:rsid w:val="00510820"/>
    <w:rsid w:val="00A90607"/>
    <w:rsid w:val="00C03260"/>
    <w:rsid w:val="00CD70C9"/>
    <w:rsid w:val="00D5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74E5E"/>
  <w15:chartTrackingRefBased/>
  <w15:docId w15:val="{31B489A1-9F3D-5840-B2AD-29766ABA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Suvojit Dutta</dc:creator>
  <cp:keywords/>
  <dc:description/>
  <cp:lastModifiedBy>Suvojit Dutta</cp:lastModifiedBy>
  <cp:revision>1</cp:revision>
  <dcterms:created xsi:type="dcterms:W3CDTF">2025-06-29T15:25:00Z</dcterms:created>
  <dcterms:modified xsi:type="dcterms:W3CDTF">2025-06-29T15:26:00Z</dcterms:modified>
</cp:coreProperties>
</file>