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51" w:rsidRDefault="00BE4C51" w:rsidP="00BE4C51">
      <w:pPr>
        <w:pStyle w:val="Ttulo1"/>
        <w:numPr>
          <w:ilvl w:val="0"/>
          <w:numId w:val="1"/>
        </w:numPr>
      </w:pPr>
      <w:bookmarkStart w:id="0" w:name="_Toc477455051"/>
      <w:bookmarkStart w:id="1" w:name="_Toc485304145"/>
      <w:r>
        <w:t>Bibliography</w:t>
      </w:r>
      <w:bookmarkEnd w:id="0"/>
      <w:bookmarkEnd w:id="1"/>
    </w:p>
    <w:p w:rsidR="00BE4C51" w:rsidRPr="00D633D0" w:rsidRDefault="00BE4C51" w:rsidP="00D633D0">
      <w:pPr>
        <w:pStyle w:val="Bibliografa"/>
        <w:rPr>
          <w:rFonts w:ascii="Calibri" w:hAnsi="Calibri"/>
        </w:rPr>
      </w:pPr>
      <w: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fldChar w:fldCharType="separate"/>
      </w:r>
      <w:r w:rsidRPr="00D633D0">
        <w:rPr>
          <w:rFonts w:ascii="Calibri" w:hAnsi="Calibri"/>
          <w:lang w:val="en-US"/>
        </w:rPr>
        <w:t>[1]</w:t>
      </w:r>
      <w:r w:rsidRPr="00D633D0">
        <w:rPr>
          <w:rFonts w:ascii="Calibri" w:hAnsi="Calibri"/>
          <w:lang w:val="en-US"/>
        </w:rPr>
        <w:tab/>
        <w:t xml:space="preserve">R. Brown, ‘Computer security threats: A brief history’, </w:t>
      </w:r>
      <w:r w:rsidRPr="00D633D0">
        <w:rPr>
          <w:rFonts w:ascii="Calibri" w:hAnsi="Calibri"/>
          <w:i/>
          <w:iCs/>
          <w:lang w:val="en-US"/>
        </w:rPr>
        <w:t>Dell</w:t>
      </w:r>
      <w:r w:rsidRPr="00D633D0">
        <w:rPr>
          <w:rFonts w:ascii="Calibri" w:hAnsi="Calibri"/>
          <w:lang w:val="en-US"/>
        </w:rPr>
        <w:t xml:space="preserve">, Aug-2014. [Online]. Available: https://blog.dell.com/en-us/computer-security-threats-a-brief-history/. </w:t>
      </w:r>
      <w:r w:rsidRPr="00D633D0">
        <w:rPr>
          <w:rFonts w:ascii="Calibri" w:hAnsi="Calibri"/>
        </w:rPr>
        <w:t>[Accessed: 13-Jun-2017].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[2]</w:t>
      </w:r>
      <w:r w:rsidRPr="00D633D0">
        <w:rPr>
          <w:rFonts w:ascii="Calibri" w:hAnsi="Calibri"/>
          <w:lang w:val="en-US"/>
        </w:rPr>
        <w:tab/>
        <w:t xml:space="preserve">R. Delgado, ‘Digital Dangers: A Brief History of Computer Security Threats’, </w:t>
      </w:r>
      <w:r w:rsidRPr="00D633D0">
        <w:rPr>
          <w:rFonts w:ascii="Calibri" w:hAnsi="Calibri"/>
          <w:i/>
          <w:iCs/>
          <w:lang w:val="en-US"/>
        </w:rPr>
        <w:t>Information Security Buzz</w:t>
      </w:r>
      <w:r w:rsidRPr="00D633D0">
        <w:rPr>
          <w:rFonts w:ascii="Calibri" w:hAnsi="Calibri"/>
          <w:lang w:val="en-US"/>
        </w:rPr>
        <w:t>, Sep-2014. [Online]. Available: http://www.informationsecuritybuzz.com/articles/digital-dangers-brief-history-computer-security-threats/. [Accessed: 13-Jun-2017].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[3]</w:t>
      </w:r>
      <w:r w:rsidRPr="00D633D0">
        <w:rPr>
          <w:rFonts w:ascii="Calibri" w:hAnsi="Calibri"/>
          <w:lang w:val="en-US"/>
        </w:rPr>
        <w:tab/>
        <w:t xml:space="preserve">T. Julian, ‘Defining Moments in the History of Cyber-Security’, </w:t>
      </w:r>
      <w:r w:rsidRPr="00D633D0">
        <w:rPr>
          <w:rFonts w:ascii="Calibri" w:hAnsi="Calibri"/>
          <w:i/>
          <w:iCs/>
          <w:lang w:val="en-US"/>
        </w:rPr>
        <w:t>Infosecurity Magazine</w:t>
      </w:r>
      <w:r w:rsidRPr="00D633D0">
        <w:rPr>
          <w:rFonts w:ascii="Calibri" w:hAnsi="Calibri"/>
          <w:lang w:val="en-US"/>
        </w:rPr>
        <w:t>, Dec-2014. [Online]. Available: https://www.infosecurity-magazine.com/opinions/the-history-of-cybersecurity/. [Accessed: 13-Jun-2017].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[4]</w:t>
      </w:r>
      <w:r w:rsidRPr="00D633D0">
        <w:rPr>
          <w:rFonts w:ascii="Calibri" w:hAnsi="Calibri"/>
          <w:lang w:val="en-US"/>
        </w:rPr>
        <w:tab/>
        <w:t xml:space="preserve">G. Robbins, ‘The Internet of Things: How Vulnerable Is It?’, </w:t>
      </w:r>
      <w:r w:rsidRPr="00D633D0">
        <w:rPr>
          <w:rFonts w:ascii="Calibri" w:hAnsi="Calibri"/>
          <w:i/>
          <w:iCs/>
          <w:lang w:val="en-US"/>
        </w:rPr>
        <w:t>The San Diego Union-Tribune</w:t>
      </w:r>
      <w:r w:rsidRPr="00D633D0">
        <w:rPr>
          <w:rFonts w:ascii="Calibri" w:hAnsi="Calibri"/>
          <w:lang w:val="en-US"/>
        </w:rPr>
        <w:t>, Oct-2016. [Online]. Available: http://www.govtech.com/fs/The-Internet-of-Things-How-Vulnerable-Is-It.html. [Accessed: 13-Jun-2017].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[5]</w:t>
      </w:r>
      <w:r w:rsidRPr="00D633D0">
        <w:rPr>
          <w:rFonts w:ascii="Calibri" w:hAnsi="Calibri"/>
          <w:lang w:val="en-US"/>
        </w:rPr>
        <w:tab/>
        <w:t>M. McKeay and W. Nather, ‘Akamai’s State of the Internet Security Report (Q1 2017)’, 2017.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[6]</w:t>
      </w:r>
      <w:r w:rsidRPr="00D633D0">
        <w:rPr>
          <w:rFonts w:ascii="Calibri" w:hAnsi="Calibri"/>
          <w:lang w:val="en-US"/>
        </w:rPr>
        <w:tab/>
        <w:t xml:space="preserve">G. Glover, ‘How Much Does a Pentest Cost?’, </w:t>
      </w:r>
      <w:r w:rsidRPr="00D633D0">
        <w:rPr>
          <w:rFonts w:ascii="Calibri" w:hAnsi="Calibri"/>
          <w:i/>
          <w:iCs/>
          <w:lang w:val="en-US"/>
        </w:rPr>
        <w:t>SecurityMetrics</w:t>
      </w:r>
      <w:r w:rsidRPr="00D633D0">
        <w:rPr>
          <w:rFonts w:ascii="Calibri" w:hAnsi="Calibri"/>
          <w:lang w:val="en-US"/>
        </w:rPr>
        <w:t>, Apr-2015. [Online]. Available: http://blog.securitymetrics.com/2015/04/penetration-test-cost.html. [Accessed: 13-Jun-2017].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[7]</w:t>
      </w:r>
      <w:r w:rsidRPr="00D633D0">
        <w:rPr>
          <w:rFonts w:ascii="Calibri" w:hAnsi="Calibri"/>
          <w:lang w:val="en-US"/>
        </w:rPr>
        <w:tab/>
        <w:t xml:space="preserve">WhiteHat Security, ‘Web Applications Security Statistics Report 2015’, </w:t>
      </w:r>
      <w:r w:rsidRPr="00D633D0">
        <w:rPr>
          <w:rFonts w:ascii="Calibri" w:hAnsi="Calibri"/>
          <w:i/>
          <w:iCs/>
          <w:lang w:val="en-US"/>
        </w:rPr>
        <w:t>WhiteHat Security, Inc</w:t>
      </w:r>
      <w:r w:rsidRPr="00D633D0">
        <w:rPr>
          <w:rFonts w:ascii="Calibri" w:hAnsi="Calibri"/>
          <w:lang w:val="en-US"/>
        </w:rPr>
        <w:t>, 2015. [Online]. Available: https://info.whitehatsec.com/rs/whitehatsecurity/images/2015-Stats-Report.pdf.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[8]</w:t>
      </w:r>
      <w:r w:rsidRPr="00D633D0">
        <w:rPr>
          <w:rFonts w:ascii="Calibri" w:hAnsi="Calibri"/>
          <w:lang w:val="en-US"/>
        </w:rPr>
        <w:tab/>
        <w:t xml:space="preserve">M. Rouse, ‘What is social engineering?’, </w:t>
      </w:r>
      <w:r w:rsidRPr="00D633D0">
        <w:rPr>
          <w:rFonts w:ascii="Calibri" w:hAnsi="Calibri"/>
          <w:i/>
          <w:iCs/>
          <w:lang w:val="en-US"/>
        </w:rPr>
        <w:t>SearchSecurity</w:t>
      </w:r>
      <w:r w:rsidRPr="00D633D0">
        <w:rPr>
          <w:rFonts w:ascii="Calibri" w:hAnsi="Calibri"/>
          <w:lang w:val="en-US"/>
        </w:rPr>
        <w:t>, Feb-2016. [Online]. Available: http://searchsecurity.techtarget.com/definition/social-engineering. [Accessed: 05-Apr-2017].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[9]</w:t>
      </w:r>
      <w:r w:rsidRPr="00D633D0">
        <w:rPr>
          <w:rFonts w:ascii="Calibri" w:hAnsi="Calibri"/>
          <w:lang w:val="en-US"/>
        </w:rPr>
        <w:tab/>
        <w:t xml:space="preserve">T. Bradley, ‘Introduction to Port Scanning in Network Security’, </w:t>
      </w:r>
      <w:r w:rsidRPr="00D633D0">
        <w:rPr>
          <w:rFonts w:ascii="Calibri" w:hAnsi="Calibri"/>
          <w:i/>
          <w:iCs/>
          <w:lang w:val="en-US"/>
        </w:rPr>
        <w:t>Lifewire</w:t>
      </w:r>
      <w:r w:rsidRPr="00D633D0">
        <w:rPr>
          <w:rFonts w:ascii="Calibri" w:hAnsi="Calibri"/>
          <w:lang w:val="en-US"/>
        </w:rPr>
        <w:t>, Feb-2016. [Online]. Available: https://www.lifewire.com/introduction-to-port-scanning-2486802. [Accessed: 25-May-2017].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[10]</w:t>
      </w:r>
      <w:r w:rsidRPr="00D633D0">
        <w:rPr>
          <w:rFonts w:ascii="Calibri" w:hAnsi="Calibri"/>
          <w:lang w:val="en-US"/>
        </w:rPr>
        <w:tab/>
        <w:t xml:space="preserve">B. Kelebek, ‘Automating security tests using OWASP ZAP and Jenkins’, </w:t>
      </w:r>
      <w:r w:rsidRPr="00D633D0">
        <w:rPr>
          <w:rFonts w:ascii="Calibri" w:hAnsi="Calibri"/>
          <w:i/>
          <w:iCs/>
          <w:lang w:val="en-US"/>
        </w:rPr>
        <w:t>Securify</w:t>
      </w:r>
      <w:r w:rsidRPr="00D633D0">
        <w:rPr>
          <w:rFonts w:ascii="Calibri" w:hAnsi="Calibri"/>
          <w:lang w:val="en-US"/>
        </w:rPr>
        <w:t>, Mar-2015. [Online]. Available: https://www.securify.nl/blog/SFY20150303/automating_security_tests_using_owasp_zap_and_jenkins.html. [Accessed: 05-Apr-2017].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[11]</w:t>
      </w:r>
      <w:r w:rsidRPr="00D633D0">
        <w:rPr>
          <w:rFonts w:ascii="Calibri" w:hAnsi="Calibri"/>
          <w:lang w:val="en-US"/>
        </w:rPr>
        <w:tab/>
        <w:t xml:space="preserve">K. Scarfone, M. Souppaya, A. Cody, and A. Orebaugh, ‘Technical Guide to Information Security Testing and Assessment’, </w:t>
      </w:r>
      <w:r w:rsidRPr="00D633D0">
        <w:rPr>
          <w:rFonts w:ascii="Calibri" w:hAnsi="Calibri"/>
          <w:i/>
          <w:iCs/>
          <w:lang w:val="en-US"/>
        </w:rPr>
        <w:t>National Institute of Standards and Technology</w:t>
      </w:r>
      <w:r w:rsidRPr="00D633D0">
        <w:rPr>
          <w:rFonts w:ascii="Calibri" w:hAnsi="Calibri"/>
          <w:lang w:val="en-US"/>
        </w:rPr>
        <w:t>, Sep-2008. [Online]. Available: http://nvlpubs.nist.gov/nistpubs/Legacy/SP/nistspecialpublication800-115.pdf.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lastRenderedPageBreak/>
        <w:t>[12]</w:t>
      </w:r>
      <w:r w:rsidRPr="00D633D0">
        <w:rPr>
          <w:rFonts w:ascii="Calibri" w:hAnsi="Calibri"/>
          <w:lang w:val="en-US"/>
        </w:rPr>
        <w:tab/>
        <w:t>Offensive Security, ‘Penetration Test Report’, Aug-2013. [Online]. Available: https://www.offensive-security.com/reports/sample-penetration-testing-report.pdf.</w:t>
      </w:r>
    </w:p>
    <w:p w:rsidR="00BE4C51" w:rsidRPr="00D633D0" w:rsidRDefault="00BE4C51" w:rsidP="00D633D0">
      <w:pPr>
        <w:pStyle w:val="Bibliografa"/>
        <w:rPr>
          <w:rFonts w:ascii="Calibri" w:hAnsi="Calibri"/>
          <w:lang w:val="en-US"/>
        </w:rPr>
      </w:pPr>
      <w:r w:rsidRPr="00D633D0">
        <w:rPr>
          <w:rFonts w:ascii="Calibri" w:hAnsi="Calibri"/>
          <w:lang w:val="en-US"/>
        </w:rPr>
        <w:t>[13]</w:t>
      </w:r>
      <w:r w:rsidRPr="00D633D0">
        <w:rPr>
          <w:rFonts w:ascii="Calibri" w:hAnsi="Calibri"/>
          <w:lang w:val="en-US"/>
        </w:rPr>
        <w:tab/>
        <w:t>B. Hill, ‘Quickstart Guide to Using the Jinja2 Template Engine’, 2012. [Online]. Available: http://kagerato.net/articles/software/libraries/jinja-quickstart.html. [Accessed: 05-Apr-2017].</w:t>
      </w:r>
    </w:p>
    <w:p w:rsidR="008726BC" w:rsidRDefault="00BE4C51">
      <w:r>
        <w:fldChar w:fldCharType="end"/>
      </w:r>
      <w:bookmarkStart w:id="2" w:name="_GoBack"/>
      <w:bookmarkEnd w:id="2"/>
    </w:p>
    <w:sectPr w:rsidR="0087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0409DD"/>
    <w:rsid w:val="001C7156"/>
    <w:rsid w:val="001D1275"/>
    <w:rsid w:val="004875DE"/>
    <w:rsid w:val="00541BE3"/>
    <w:rsid w:val="00745CF6"/>
    <w:rsid w:val="00857076"/>
    <w:rsid w:val="008726BC"/>
    <w:rsid w:val="0090241B"/>
    <w:rsid w:val="00A30656"/>
    <w:rsid w:val="00BD3444"/>
    <w:rsid w:val="00BE4C51"/>
    <w:rsid w:val="00CF3C00"/>
    <w:rsid w:val="00E5044C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2017-03-16T18:08:00Z</dcterms:created>
  <dcterms:modified xsi:type="dcterms:W3CDTF">2017-06-15T15:15:00Z</dcterms:modified>
</cp:coreProperties>
</file>