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#1</w:t>
      </w:r>
    </w:p>
    <w:p>
      <w:pPr>
        <w:pStyle w:val="Author"/>
      </w:pPr>
      <w:r>
        <w:t xml:space="preserve">Sven Svensson</w:t>
      </w:r>
    </w:p>
    <w:p>
      <w:pPr>
        <w:pStyle w:val="SourceCode"/>
      </w:pPr>
      <w:r>
        <w:rPr>
          <w:rStyle w:val="CommentTok"/>
        </w:rPr>
        <w:t xml:space="preserve"># This is just to make sure you know in Word you have to load these.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(stevedata)</w:t>
      </w:r>
    </w:p>
    <w:p>
      <w:pPr>
        <w:pStyle w:val="FirstParagraph"/>
      </w:pPr>
      <w:r>
        <w:t xml:space="preserve">This example document will mimic what you will do in the first homework. It will make use of the</w:t>
      </w:r>
      <w:r>
        <w:t xml:space="preserve"> </w:t>
      </w:r>
      <w:r>
        <w:rPr>
          <w:rStyle w:val="VerbatimChar"/>
        </w:rPr>
        <w:t xml:space="preserve">ESS9GB</w:t>
      </w:r>
      <w:r>
        <w:t xml:space="preserve"> </w:t>
      </w:r>
      <w:r>
        <w:t xml:space="preserve">data in</w:t>
      </w:r>
      <w:r>
        <w:t xml:space="preserve"> </w:t>
      </w:r>
      <w:r>
        <w:rPr>
          <w:rStyle w:val="VerbatimChar"/>
        </w:rPr>
        <w:t xml:space="preserve">{stevedata}</w:t>
      </w:r>
      <w:r>
        <w:t xml:space="preserve">. You can</w:t>
      </w:r>
      <w:r>
        <w:t xml:space="preserve"> </w:t>
      </w:r>
      <w:hyperlink r:id="rId20">
        <w:r>
          <w:rPr>
            <w:rStyle w:val="InternetLink"/>
          </w:rPr>
          <w:t xml:space="preserve">read more about those data here</w:t>
        </w:r>
      </w:hyperlink>
      <w:r>
        <w:t xml:space="preserve">. I also have</w:t>
      </w:r>
      <w:r>
        <w:t xml:space="preserve"> </w:t>
      </w:r>
      <w:hyperlink r:id="rId21">
        <w:r>
          <w:rPr>
            <w:rStyle w:val="InternetLink"/>
          </w:rPr>
          <w:t xml:space="preserve">a blog post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InternetLink"/>
          </w:rPr>
          <w:t xml:space="preserve">a grad-level lab script</w:t>
        </w:r>
      </w:hyperlink>
      <w:r>
        <w:t xml:space="preserve"> </w:t>
      </w:r>
      <w:r>
        <w:t xml:space="preserve">built around analyzing these data.</w:t>
      </w:r>
    </w:p>
    <w:p>
      <w:pPr>
        <w:pStyle w:val="SourceCode"/>
      </w:pPr>
      <w:r>
        <w:rPr>
          <w:rStyle w:val="CommentTok"/>
        </w:rPr>
        <w:t xml:space="preserve"># I can't really practice the use of `read_csv()` in the context of a guide like this.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ESS9GB</w:t>
      </w:r>
    </w:p>
    <w:p>
      <w:pPr>
        <w:pStyle w:val="FirstParagraph"/>
      </w:pPr>
      <w:r>
        <w:t xml:space="preserve">Now, let’s see how many columns there are. There are a number of ways of doing this and the eagle-eye student will note that the default</w:t>
      </w:r>
      <w:r>
        <w:t xml:space="preserve"> </w:t>
      </w:r>
      <w:r>
        <w:t xml:space="preserve">“tibble”</w:t>
      </w:r>
      <w:r>
        <w:t xml:space="preserve"> </w:t>
      </w:r>
      <w:r>
        <w:t xml:space="preserve">format basically tells you this as well.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(my_data)</w:t>
      </w:r>
      <w:r>
        <w:br/>
      </w:r>
      <w:r>
        <w:rPr>
          <w:rStyle w:val="CommentTok"/>
        </w:rPr>
        <w:t xml:space="preserve">#&gt; [1] 19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(my_data) </w:t>
      </w:r>
      <w:r>
        <w:rPr>
          <w:rStyle w:val="CommentTok"/>
        </w:rPr>
        <w:t xml:space="preserve"># rows, then columns</w:t>
      </w:r>
      <w:r>
        <w:br/>
      </w:r>
      <w:r>
        <w:rPr>
          <w:rStyle w:val="CommentTok"/>
        </w:rPr>
        <w:t xml:space="preserve">#&gt; [1] 1905   19</w:t>
      </w:r>
    </w:p>
    <w:p>
      <w:pPr>
        <w:pStyle w:val="FirstParagraph"/>
      </w:pPr>
      <w:r>
        <w:t xml:space="preserve">Let’s see how many rows there are.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(my_data)</w:t>
      </w:r>
      <w:r>
        <w:br/>
      </w:r>
      <w:r>
        <w:rPr>
          <w:rStyle w:val="CommentTok"/>
        </w:rPr>
        <w:t xml:space="preserve">#&gt; [1] 1905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(my_data) </w:t>
      </w:r>
      <w:r>
        <w:rPr>
          <w:rStyle w:val="CommentTok"/>
        </w:rPr>
        <w:t xml:space="preserve"># rows, then columns</w:t>
      </w:r>
      <w:r>
        <w:br/>
      </w:r>
      <w:r>
        <w:rPr>
          <w:rStyle w:val="CommentTok"/>
        </w:rPr>
        <w:t xml:space="preserve">#&gt; [1] 1905   19</w:t>
      </w:r>
    </w:p>
    <w:p>
      <w:pPr>
        <w:pStyle w:val="FirstParagraph"/>
      </w:pPr>
      <w:r>
        <w:t xml:space="preserve">Let’s see what the mean and median are of age. Again, there are a number of ways of doing this. Note that the presence of any missing observations results in an error here, so you should get in the habit of explicitly telling R that you don’t care if there are missing values and that you just want the summary statistic of what’s available. That would be specifying an argument of</w:t>
      </w:r>
      <w:r>
        <w:t xml:space="preserve"> </w:t>
      </w:r>
      <w:r>
        <w:rPr>
          <w:rStyle w:val="VerbatimChar"/>
        </w:rPr>
        <w:t xml:space="preserve">na.rm = 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na.rm = T</w:t>
      </w:r>
      <w:r>
        <w:t xml:space="preserve"> </w:t>
      </w:r>
      <w:r>
        <w:t xml:space="preserve">in your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53.67301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agea,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55</w:t>
      </w:r>
      <w:r>
        <w:br/>
      </w:r>
      <w:r>
        <w:br/>
      </w:r>
      <w:r>
        <w:rPr>
          <w:rStyle w:val="CommentTok"/>
        </w:rPr>
        <w:t xml:space="preserve"># notice the pipe operator.</w:t>
      </w:r>
      <w:r>
        <w:br/>
      </w:r>
      <w:r>
        <w:rPr>
          <w:rStyle w:val="NormalTok"/>
        </w:rPr>
        <w:t xml:space="preserve">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(agea,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(agea,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CommentTok"/>
        </w:rPr>
        <w:t xml:space="preserve">#&gt; # A tibble: 1 × 2</w:t>
      </w:r>
      <w:r>
        <w:br/>
      </w:r>
      <w:r>
        <w:rPr>
          <w:rStyle w:val="CommentTok"/>
        </w:rPr>
        <w:t xml:space="preserve">#&gt;   avgage medage</w:t>
      </w:r>
      <w:r>
        <w:br/>
      </w:r>
      <w:r>
        <w:rPr>
          <w:rStyle w:val="CommentTok"/>
        </w:rPr>
        <w:t xml:space="preserve">#&gt;    &lt;dbl&gt;  &lt;dbl&gt;</w:t>
      </w:r>
      <w:r>
        <w:br/>
      </w:r>
      <w:r>
        <w:rPr>
          <w:rStyle w:val="CommentTok"/>
        </w:rPr>
        <w:t xml:space="preserve">#&gt; 1   53.7     55</w:t>
      </w:r>
    </w:p>
    <w:p>
      <w:pPr>
        <w:pStyle w:val="FirstParagraph"/>
      </w:pPr>
      <w:r>
        <w:t xml:space="preserve">Let’s do the same for the years of education variable.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14.04913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eduyrs,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[1] 13</w:t>
      </w:r>
      <w:r>
        <w:br/>
      </w:r>
      <w:r>
        <w:br/>
      </w:r>
      <w:r>
        <w:rPr>
          <w:rStyle w:val="CommentTok"/>
        </w:rPr>
        <w:t xml:space="preserve"># notice the pipe operator.</w:t>
      </w:r>
      <w:r>
        <w:br/>
      </w:r>
      <w:r>
        <w:rPr>
          <w:rStyle w:val="NormalTok"/>
        </w:rPr>
        <w:t xml:space="preserve">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(eduyrs,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medage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(eduyrs, 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CommentTok"/>
        </w:rPr>
        <w:t xml:space="preserve">#&gt; # A tibble: 1 × 2</w:t>
      </w:r>
      <w:r>
        <w:br/>
      </w:r>
      <w:r>
        <w:rPr>
          <w:rStyle w:val="CommentTok"/>
        </w:rPr>
        <w:t xml:space="preserve">#&gt;   avgage medage</w:t>
      </w:r>
      <w:r>
        <w:br/>
      </w:r>
      <w:r>
        <w:rPr>
          <w:rStyle w:val="CommentTok"/>
        </w:rPr>
        <w:t xml:space="preserve">#&gt;    &lt;dbl&gt;  &lt;dbl&gt;</w:t>
      </w:r>
      <w:r>
        <w:br/>
      </w:r>
      <w:r>
        <w:rPr>
          <w:rStyle w:val="CommentTok"/>
        </w:rPr>
        <w:t xml:space="preserve">#&gt; 1   14.0     13</w:t>
      </w:r>
    </w:p>
    <w:p>
      <w:pPr>
        <w:pStyle w:val="FirstParagraph"/>
      </w:pPr>
      <w:r>
        <w:t xml:space="preserve">Finally, let’s say isolate the respondents who live in London.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"London"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# A tibble: 114 × 19</w:t>
      </w:r>
      <w:r>
        <w:br/>
      </w:r>
      <w:r>
        <w:rPr>
          <w:rStyle w:val="CommentTok"/>
        </w:rPr>
        <w:t xml:space="preserve">#&gt;    name      essround edition  idno cntry region brncntr stintrvw   endintrvw </w:t>
      </w:r>
      <w:r>
        <w:br/>
      </w:r>
      <w:r>
        <w:rPr>
          <w:rStyle w:val="CommentTok"/>
        </w:rPr>
        <w:t xml:space="preserve">#&gt;    &lt;chr&gt;        &lt;dbl&gt; &lt;chr&gt;   &lt;dbl&gt; &lt;chr&gt; &lt;chr&gt;    &lt;dbl&gt; &lt;date&gt;     &lt;date&gt;    </w:t>
      </w:r>
      <w:r>
        <w:br/>
      </w:r>
      <w:r>
        <w:rPr>
          <w:rStyle w:val="CommentTok"/>
        </w:rPr>
        <w:t xml:space="preserve">#&gt;  1 ESS9e01_2        9 1.2       238 GB    London       1 2019-01-31 2019-01-31</w:t>
      </w:r>
      <w:r>
        <w:br/>
      </w:r>
      <w:r>
        <w:rPr>
          <w:rStyle w:val="CommentTok"/>
        </w:rPr>
        <w:t xml:space="preserve">#&gt;  2 ESS9e01_2        9 1.2       325 GB    London       1 2018-09-06 2018-09-06</w:t>
      </w:r>
      <w:r>
        <w:br/>
      </w:r>
      <w:r>
        <w:rPr>
          <w:rStyle w:val="CommentTok"/>
        </w:rPr>
        <w:t xml:space="preserve">#&gt;  3 ESS9e01_2        9 1.2       849 GB    London       1 2018-10-24 2018-10-24</w:t>
      </w:r>
      <w:r>
        <w:br/>
      </w:r>
      <w:r>
        <w:rPr>
          <w:rStyle w:val="CommentTok"/>
        </w:rPr>
        <w:t xml:space="preserve">#&gt;  4 ESS9e01_2        9 1.2      1077 GB    London       1 2019-01-03 2019-01-03</w:t>
      </w:r>
      <w:r>
        <w:br/>
      </w:r>
      <w:r>
        <w:rPr>
          <w:rStyle w:val="CommentTok"/>
        </w:rPr>
        <w:t xml:space="preserve">#&gt;  5 ESS9e01_2        9 1.2      1677 GB    London       1 2018-12-20 2018-12-20</w:t>
      </w:r>
      <w:r>
        <w:br/>
      </w:r>
      <w:r>
        <w:rPr>
          <w:rStyle w:val="CommentTok"/>
        </w:rPr>
        <w:t xml:space="preserve">#&gt;  6 ESS9e01_2        9 1.2      1719 GB    London       1 2018-09-17 2018-09-17</w:t>
      </w:r>
      <w:r>
        <w:br/>
      </w:r>
      <w:r>
        <w:rPr>
          <w:rStyle w:val="CommentTok"/>
        </w:rPr>
        <w:t xml:space="preserve">#&gt;  7 ESS9e01_2        9 1.2      1729 GB    London       1 2018-10-24 2018-10-24</w:t>
      </w:r>
      <w:r>
        <w:br/>
      </w:r>
      <w:r>
        <w:rPr>
          <w:rStyle w:val="CommentTok"/>
        </w:rPr>
        <w:t xml:space="preserve">#&gt;  8 ESS9e01_2        9 1.2      2587 GB    London       1 2018-09-26 2018-09-26</w:t>
      </w:r>
      <w:r>
        <w:br/>
      </w:r>
      <w:r>
        <w:rPr>
          <w:rStyle w:val="CommentTok"/>
        </w:rPr>
        <w:t xml:space="preserve">#&gt;  9 ESS9e01_2        9 1.2      3064 GB    London       1 2019-01-17 2019-01-17</w:t>
      </w:r>
      <w:r>
        <w:br/>
      </w:r>
      <w:r>
        <w:rPr>
          <w:rStyle w:val="CommentTok"/>
        </w:rPr>
        <w:t xml:space="preserve">#&gt; 10 ESS9e01_2        9 1.2      3285 GB    London       1 2018-10-13 2018-10-13</w:t>
      </w:r>
      <w:r>
        <w:br/>
      </w:r>
      <w:r>
        <w:rPr>
          <w:rStyle w:val="CommentTok"/>
        </w:rPr>
        <w:t xml:space="preserve">#&gt; # ℹ 104 more rows</w:t>
      </w:r>
      <w:r>
        <w:br/>
      </w:r>
      <w:r>
        <w:rPr>
          <w:rStyle w:val="CommentTok"/>
        </w:rPr>
        <w:t xml:space="preserve">#&gt; # ℹ 10 more variables: imbgeco &lt;dbl&gt;, imueclt &lt;dbl&gt;, imwbcnt &lt;dbl&gt;,</w:t>
      </w:r>
      <w:r>
        <w:br/>
      </w:r>
      <w:r>
        <w:rPr>
          <w:rStyle w:val="CommentTok"/>
        </w:rPr>
        <w:t xml:space="preserve">#&gt; #   immigsent &lt;dbl&gt;, agea &lt;dbl&gt;, female &lt;dbl&gt;, eduyrs &lt;dbl&gt;, uempla &lt;dbl&gt;,</w:t>
      </w:r>
      <w:r>
        <w:br/>
      </w:r>
      <w:r>
        <w:rPr>
          <w:rStyle w:val="CommentTok"/>
        </w:rPr>
        <w:t xml:space="preserve">#&gt; #   hinctnta &lt;dbl&gt;, lrscale &lt;dbl&gt;</w:t>
      </w:r>
      <w:r>
        <w:br/>
      </w:r>
      <w:r>
        <w:br/>
      </w:r>
      <w:r>
        <w:rPr>
          <w:rStyle w:val="CommentTok"/>
        </w:rPr>
        <w:t xml:space="preserve"># Alternatively, if you have just one thing to find...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"London"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# A tibble: 114 × 19</w:t>
      </w:r>
      <w:r>
        <w:br/>
      </w:r>
      <w:r>
        <w:rPr>
          <w:rStyle w:val="CommentTok"/>
        </w:rPr>
        <w:t xml:space="preserve">#&gt;    name      essround edition  idno cntry region brncntr stintrvw   endintrvw </w:t>
      </w:r>
      <w:r>
        <w:br/>
      </w:r>
      <w:r>
        <w:rPr>
          <w:rStyle w:val="CommentTok"/>
        </w:rPr>
        <w:t xml:space="preserve">#&gt;    &lt;chr&gt;        &lt;dbl&gt; &lt;chr&gt;   &lt;dbl&gt; &lt;chr&gt; &lt;chr&gt;    &lt;dbl&gt; &lt;date&gt;     &lt;date&gt;    </w:t>
      </w:r>
      <w:r>
        <w:br/>
      </w:r>
      <w:r>
        <w:rPr>
          <w:rStyle w:val="CommentTok"/>
        </w:rPr>
        <w:t xml:space="preserve">#&gt;  1 ESS9e01_2        9 1.2       238 GB    London       1 2019-01-31 2019-01-31</w:t>
      </w:r>
      <w:r>
        <w:br/>
      </w:r>
      <w:r>
        <w:rPr>
          <w:rStyle w:val="CommentTok"/>
        </w:rPr>
        <w:t xml:space="preserve">#&gt;  2 ESS9e01_2        9 1.2       325 GB    London       1 2018-09-06 2018-09-06</w:t>
      </w:r>
      <w:r>
        <w:br/>
      </w:r>
      <w:r>
        <w:rPr>
          <w:rStyle w:val="CommentTok"/>
        </w:rPr>
        <w:t xml:space="preserve">#&gt;  3 ESS9e01_2        9 1.2       849 GB    London       1 2018-10-24 2018-10-24</w:t>
      </w:r>
      <w:r>
        <w:br/>
      </w:r>
      <w:r>
        <w:rPr>
          <w:rStyle w:val="CommentTok"/>
        </w:rPr>
        <w:t xml:space="preserve">#&gt;  4 ESS9e01_2        9 1.2      1077 GB    London       1 2019-01-03 2019-01-03</w:t>
      </w:r>
      <w:r>
        <w:br/>
      </w:r>
      <w:r>
        <w:rPr>
          <w:rStyle w:val="CommentTok"/>
        </w:rPr>
        <w:t xml:space="preserve">#&gt;  5 ESS9e01_2        9 1.2      1677 GB    London       1 2018-12-20 2018-12-20</w:t>
      </w:r>
      <w:r>
        <w:br/>
      </w:r>
      <w:r>
        <w:rPr>
          <w:rStyle w:val="CommentTok"/>
        </w:rPr>
        <w:t xml:space="preserve">#&gt;  6 ESS9e01_2        9 1.2      1719 GB    London       1 2018-09-17 2018-09-17</w:t>
      </w:r>
      <w:r>
        <w:br/>
      </w:r>
      <w:r>
        <w:rPr>
          <w:rStyle w:val="CommentTok"/>
        </w:rPr>
        <w:t xml:space="preserve">#&gt;  7 ESS9e01_2        9 1.2      1729 GB    London       1 2018-10-24 2018-10-24</w:t>
      </w:r>
      <w:r>
        <w:br/>
      </w:r>
      <w:r>
        <w:rPr>
          <w:rStyle w:val="CommentTok"/>
        </w:rPr>
        <w:t xml:space="preserve">#&gt;  8 ESS9e01_2        9 1.2      2587 GB    London       1 2018-09-26 2018-09-26</w:t>
      </w:r>
      <w:r>
        <w:br/>
      </w:r>
      <w:r>
        <w:rPr>
          <w:rStyle w:val="CommentTok"/>
        </w:rPr>
        <w:t xml:space="preserve">#&gt;  9 ESS9e01_2        9 1.2      3064 GB    London       1 2019-01-17 2019-01-17</w:t>
      </w:r>
      <w:r>
        <w:br/>
      </w:r>
      <w:r>
        <w:rPr>
          <w:rStyle w:val="CommentTok"/>
        </w:rPr>
        <w:t xml:space="preserve">#&gt; 10 ESS9e01_2        9 1.2      3285 GB    London       1 2018-10-13 2018-10-13</w:t>
      </w:r>
      <w:r>
        <w:br/>
      </w:r>
      <w:r>
        <w:rPr>
          <w:rStyle w:val="CommentTok"/>
        </w:rPr>
        <w:t xml:space="preserve">#&gt; # ℹ 104 more rows</w:t>
      </w:r>
      <w:r>
        <w:br/>
      </w:r>
      <w:r>
        <w:rPr>
          <w:rStyle w:val="CommentTok"/>
        </w:rPr>
        <w:t xml:space="preserve">#&gt; # ℹ 10 more variables: imbgeco &lt;dbl&gt;, imueclt &lt;dbl&gt;, imwbcnt &lt;dbl&gt;,</w:t>
      </w:r>
      <w:r>
        <w:br/>
      </w:r>
      <w:r>
        <w:rPr>
          <w:rStyle w:val="CommentTok"/>
        </w:rPr>
        <w:t xml:space="preserve">#&gt; #   immigsent &lt;dbl&gt;, agea &lt;dbl&gt;, female &lt;dbl&gt;, eduyrs &lt;dbl&gt;, uempla &lt;dbl&gt;,</w:t>
      </w:r>
      <w:r>
        <w:br/>
      </w:r>
      <w:r>
        <w:rPr>
          <w:rStyle w:val="CommentTok"/>
        </w:rPr>
        <w:t xml:space="preserve">#&gt; #   hinctnta &lt;dbl&gt;, lrscale &lt;dbl&gt;</w:t>
      </w:r>
      <w:r>
        <w:br/>
      </w:r>
      <w:r>
        <w:br/>
      </w:r>
      <w:r>
        <w:rPr>
          <w:rStyle w:val="CommentTok"/>
        </w:rPr>
        <w:t xml:space="preserve"># Alternatively, using subset() in base R.</w:t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(my_data,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"London"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# A tibble: 114 × 19</w:t>
      </w:r>
      <w:r>
        <w:br/>
      </w:r>
      <w:r>
        <w:rPr>
          <w:rStyle w:val="CommentTok"/>
        </w:rPr>
        <w:t xml:space="preserve">#&gt;    name      essround edition  idno cntry region brncntr stintrvw   endintrvw </w:t>
      </w:r>
      <w:r>
        <w:br/>
      </w:r>
      <w:r>
        <w:rPr>
          <w:rStyle w:val="CommentTok"/>
        </w:rPr>
        <w:t xml:space="preserve">#&gt;    &lt;chr&gt;        &lt;dbl&gt; &lt;chr&gt;   &lt;dbl&gt; &lt;chr&gt; &lt;chr&gt;    &lt;dbl&gt; &lt;date&gt;     &lt;date&gt;    </w:t>
      </w:r>
      <w:r>
        <w:br/>
      </w:r>
      <w:r>
        <w:rPr>
          <w:rStyle w:val="CommentTok"/>
        </w:rPr>
        <w:t xml:space="preserve">#&gt;  1 ESS9e01_2        9 1.2       238 GB    London       1 2019-01-31 2019-01-31</w:t>
      </w:r>
      <w:r>
        <w:br/>
      </w:r>
      <w:r>
        <w:rPr>
          <w:rStyle w:val="CommentTok"/>
        </w:rPr>
        <w:t xml:space="preserve">#&gt;  2 ESS9e01_2        9 1.2       325 GB    London       1 2018-09-06 2018-09-06</w:t>
      </w:r>
      <w:r>
        <w:br/>
      </w:r>
      <w:r>
        <w:rPr>
          <w:rStyle w:val="CommentTok"/>
        </w:rPr>
        <w:t xml:space="preserve">#&gt;  3 ESS9e01_2        9 1.2       849 GB    London       1 2018-10-24 2018-10-24</w:t>
      </w:r>
      <w:r>
        <w:br/>
      </w:r>
      <w:r>
        <w:rPr>
          <w:rStyle w:val="CommentTok"/>
        </w:rPr>
        <w:t xml:space="preserve">#&gt;  4 ESS9e01_2        9 1.2      1077 GB    London       1 2019-01-03 2019-01-03</w:t>
      </w:r>
      <w:r>
        <w:br/>
      </w:r>
      <w:r>
        <w:rPr>
          <w:rStyle w:val="CommentTok"/>
        </w:rPr>
        <w:t xml:space="preserve">#&gt;  5 ESS9e01_2        9 1.2      1677 GB    London       1 2018-12-20 2018-12-20</w:t>
      </w:r>
      <w:r>
        <w:br/>
      </w:r>
      <w:r>
        <w:rPr>
          <w:rStyle w:val="CommentTok"/>
        </w:rPr>
        <w:t xml:space="preserve">#&gt;  6 ESS9e01_2        9 1.2      1719 GB    London       1 2018-09-17 2018-09-17</w:t>
      </w:r>
      <w:r>
        <w:br/>
      </w:r>
      <w:r>
        <w:rPr>
          <w:rStyle w:val="CommentTok"/>
        </w:rPr>
        <w:t xml:space="preserve">#&gt;  7 ESS9e01_2        9 1.2      1729 GB    London       1 2018-10-24 2018-10-24</w:t>
      </w:r>
      <w:r>
        <w:br/>
      </w:r>
      <w:r>
        <w:rPr>
          <w:rStyle w:val="CommentTok"/>
        </w:rPr>
        <w:t xml:space="preserve">#&gt;  8 ESS9e01_2        9 1.2      2587 GB    London       1 2018-09-26 2018-09-26</w:t>
      </w:r>
      <w:r>
        <w:br/>
      </w:r>
      <w:r>
        <w:rPr>
          <w:rStyle w:val="CommentTok"/>
        </w:rPr>
        <w:t xml:space="preserve">#&gt;  9 ESS9e01_2        9 1.2      3064 GB    London       1 2019-01-17 2019-01-17</w:t>
      </w:r>
      <w:r>
        <w:br/>
      </w:r>
      <w:r>
        <w:rPr>
          <w:rStyle w:val="CommentTok"/>
        </w:rPr>
        <w:t xml:space="preserve">#&gt; 10 ESS9e01_2        9 1.2      3285 GB    London       1 2018-10-13 2018-10-13</w:t>
      </w:r>
      <w:r>
        <w:br/>
      </w:r>
      <w:r>
        <w:rPr>
          <w:rStyle w:val="CommentTok"/>
        </w:rPr>
        <w:t xml:space="preserve">#&gt; # ℹ 104 more rows</w:t>
      </w:r>
      <w:r>
        <w:br/>
      </w:r>
      <w:r>
        <w:rPr>
          <w:rStyle w:val="CommentTok"/>
        </w:rPr>
        <w:t xml:space="preserve">#&gt; # ℹ 10 more variables: imbgeco &lt;dbl&gt;, imueclt &lt;dbl&gt;, imwbcnt &lt;dbl&gt;,</w:t>
      </w:r>
      <w:r>
        <w:br/>
      </w:r>
      <w:r>
        <w:rPr>
          <w:rStyle w:val="CommentTok"/>
        </w:rPr>
        <w:t xml:space="preserve">#&gt; #   immigsent &lt;dbl&gt;, agea &lt;dbl&gt;, female &lt;dbl&gt;, eduyrs &lt;dbl&gt;, uempla &lt;dbl&gt;,</w:t>
      </w:r>
      <w:r>
        <w:br/>
      </w:r>
      <w:r>
        <w:rPr>
          <w:rStyle w:val="CommentTok"/>
        </w:rPr>
        <w:t xml:space="preserve">#&gt; #   hinctnta &lt;dbl&gt;, lrscale &lt;dbl&gt;</w:t>
      </w:r>
      <w:r>
        <w:br/>
      </w:r>
      <w:r>
        <w:br/>
      </w:r>
      <w:r>
        <w:rPr>
          <w:rStyle w:val="CommentTok"/>
        </w:rPr>
        <w:t xml:space="preserve"># The benefit of the %in% approach is using it to isolate even more. Like this:</w:t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(my_data, region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"London"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"Scotland"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# A tibble: 283 × 19</w:t>
      </w:r>
      <w:r>
        <w:br/>
      </w:r>
      <w:r>
        <w:rPr>
          <w:rStyle w:val="CommentTok"/>
        </w:rPr>
        <w:t xml:space="preserve">#&gt;    name      essround edition  idno cntry region   brncntr stintrvw   endintrvw </w:t>
      </w:r>
      <w:r>
        <w:br/>
      </w:r>
      <w:r>
        <w:rPr>
          <w:rStyle w:val="CommentTok"/>
        </w:rPr>
        <w:t xml:space="preserve">#&gt;    &lt;chr&gt;        &lt;dbl&gt; &lt;chr&gt;   &lt;dbl&gt; &lt;chr&gt; &lt;chr&gt;      &lt;dbl&gt; &lt;date&gt;     &lt;date&gt;    </w:t>
      </w:r>
      <w:r>
        <w:br/>
      </w:r>
      <w:r>
        <w:rPr>
          <w:rStyle w:val="CommentTok"/>
        </w:rPr>
        <w:t xml:space="preserve">#&gt;  1 ESS9e01_2        9 1.2       238 GB    London         1 2019-01-31 2019-01-31</w:t>
      </w:r>
      <w:r>
        <w:br/>
      </w:r>
      <w:r>
        <w:rPr>
          <w:rStyle w:val="CommentTok"/>
        </w:rPr>
        <w:t xml:space="preserve">#&gt;  2 ESS9e01_2        9 1.2       325 GB    London         1 2018-09-06 2018-09-06</w:t>
      </w:r>
      <w:r>
        <w:br/>
      </w:r>
      <w:r>
        <w:rPr>
          <w:rStyle w:val="CommentTok"/>
        </w:rPr>
        <w:t xml:space="preserve">#&gt;  3 ESS9e01_2        9 1.2       512 GB    Scotland       1 2018-10-11 2018-10-11</w:t>
      </w:r>
      <w:r>
        <w:br/>
      </w:r>
      <w:r>
        <w:rPr>
          <w:rStyle w:val="CommentTok"/>
        </w:rPr>
        <w:t xml:space="preserve">#&gt;  4 ESS9e01_2        9 1.2       718 GB    Scotland       1 2018-11-01 2018-11-01</w:t>
      </w:r>
      <w:r>
        <w:br/>
      </w:r>
      <w:r>
        <w:rPr>
          <w:rStyle w:val="CommentTok"/>
        </w:rPr>
        <w:t xml:space="preserve">#&gt;  5 ESS9e01_2        9 1.2       849 GB    London         1 2018-10-24 2018-10-24</w:t>
      </w:r>
      <w:r>
        <w:br/>
      </w:r>
      <w:r>
        <w:rPr>
          <w:rStyle w:val="CommentTok"/>
        </w:rPr>
        <w:t xml:space="preserve">#&gt;  6 ESS9e01_2        9 1.2      1077 GB    London         1 2019-01-03 2019-01-03</w:t>
      </w:r>
      <w:r>
        <w:br/>
      </w:r>
      <w:r>
        <w:rPr>
          <w:rStyle w:val="CommentTok"/>
        </w:rPr>
        <w:t xml:space="preserve">#&gt;  7 ESS9e01_2        9 1.2      1395 GB    Scotland       1 2019-01-22 2019-01-22</w:t>
      </w:r>
      <w:r>
        <w:br/>
      </w:r>
      <w:r>
        <w:rPr>
          <w:rStyle w:val="CommentTok"/>
        </w:rPr>
        <w:t xml:space="preserve">#&gt;  8 ESS9e01_2        9 1.2      1432 GB    Scotland       1 2018-09-10 2018-09-10</w:t>
      </w:r>
      <w:r>
        <w:br/>
      </w:r>
      <w:r>
        <w:rPr>
          <w:rStyle w:val="CommentTok"/>
        </w:rPr>
        <w:t xml:space="preserve">#&gt;  9 ESS9e01_2        9 1.2      1677 GB    London         1 2018-12-20 2018-12-20</w:t>
      </w:r>
      <w:r>
        <w:br/>
      </w:r>
      <w:r>
        <w:rPr>
          <w:rStyle w:val="CommentTok"/>
        </w:rPr>
        <w:t xml:space="preserve">#&gt; 10 ESS9e01_2        9 1.2      1719 GB    London         1 2018-09-17 2018-09-17</w:t>
      </w:r>
      <w:r>
        <w:br/>
      </w:r>
      <w:r>
        <w:rPr>
          <w:rStyle w:val="CommentTok"/>
        </w:rPr>
        <w:t xml:space="preserve">#&gt; # ℹ 273 more rows</w:t>
      </w:r>
      <w:r>
        <w:br/>
      </w:r>
      <w:r>
        <w:rPr>
          <w:rStyle w:val="CommentTok"/>
        </w:rPr>
        <w:t xml:space="preserve">#&gt; # ℹ 10 more variables: imbgeco &lt;dbl&gt;, imueclt &lt;dbl&gt;, imwbcnt &lt;dbl&gt;,</w:t>
      </w:r>
      <w:r>
        <w:br/>
      </w:r>
      <w:r>
        <w:rPr>
          <w:rStyle w:val="CommentTok"/>
        </w:rPr>
        <w:t xml:space="preserve">#&gt; #   immigsent &lt;dbl&gt;, agea &lt;dbl&gt;, female &lt;dbl&gt;, eduyrs &lt;dbl&gt;, uempla &lt;dbl&gt;,</w:t>
      </w:r>
      <w:r>
        <w:br/>
      </w:r>
      <w:r>
        <w:rPr>
          <w:rStyle w:val="CommentTok"/>
        </w:rPr>
        <w:t xml:space="preserve">#&gt; #   hinctnta &lt;dbl&gt;, lrscale &lt;dbl&gt;</w:t>
      </w:r>
      <w:r>
        <w:br/>
      </w:r>
      <w:r>
        <w:br/>
      </w:r>
      <w:r>
        <w:rPr>
          <w:rStyle w:val="CommentTok"/>
        </w:rPr>
        <w:t xml:space="preserve"># It'd be good to know what the regions are, though...</w:t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(region)</w:t>
      </w:r>
      <w:r>
        <w:br/>
      </w:r>
      <w:r>
        <w:rPr>
          <w:rStyle w:val="CommentTok"/>
        </w:rPr>
        <w:t xml:space="preserve">#&gt; # A tibble: 12 × 1</w:t>
      </w:r>
      <w:r>
        <w:br/>
      </w:r>
      <w:r>
        <w:rPr>
          <w:rStyle w:val="CommentTok"/>
        </w:rPr>
        <w:t xml:space="preserve">#&gt;    region                  </w:t>
      </w:r>
      <w:r>
        <w:br/>
      </w:r>
      <w:r>
        <w:rPr>
          <w:rStyle w:val="CommentTok"/>
        </w:rPr>
        <w:t xml:space="preserve">#&gt;    &lt;chr&gt;                   </w:t>
      </w:r>
      <w:r>
        <w:br/>
      </w:r>
      <w:r>
        <w:rPr>
          <w:rStyle w:val="CommentTok"/>
        </w:rPr>
        <w:t xml:space="preserve">#&gt;  1 West Midlands (England) </w:t>
      </w:r>
      <w:r>
        <w:br/>
      </w:r>
      <w:r>
        <w:rPr>
          <w:rStyle w:val="CommentTok"/>
        </w:rPr>
        <w:t xml:space="preserve">#&gt;  2 South West (England)    </w:t>
      </w:r>
      <w:r>
        <w:br/>
      </w:r>
      <w:r>
        <w:rPr>
          <w:rStyle w:val="CommentTok"/>
        </w:rPr>
        <w:t xml:space="preserve">#&gt;  3 South East (England)    </w:t>
      </w:r>
      <w:r>
        <w:br/>
      </w:r>
      <w:r>
        <w:rPr>
          <w:rStyle w:val="CommentTok"/>
        </w:rPr>
        <w:t xml:space="preserve">#&gt;  4 Northern Ireland        </w:t>
      </w:r>
      <w:r>
        <w:br/>
      </w:r>
      <w:r>
        <w:rPr>
          <w:rStyle w:val="CommentTok"/>
        </w:rPr>
        <w:t xml:space="preserve">#&gt;  5 London                  </w:t>
      </w:r>
      <w:r>
        <w:br/>
      </w:r>
      <w:r>
        <w:rPr>
          <w:rStyle w:val="CommentTok"/>
        </w:rPr>
        <w:t xml:space="preserve">#&gt;  6 East of England         </w:t>
      </w:r>
      <w:r>
        <w:br/>
      </w:r>
      <w:r>
        <w:rPr>
          <w:rStyle w:val="CommentTok"/>
        </w:rPr>
        <w:t xml:space="preserve">#&gt;  7 East Midlands (England) </w:t>
      </w:r>
      <w:r>
        <w:br/>
      </w:r>
      <w:r>
        <w:rPr>
          <w:rStyle w:val="CommentTok"/>
        </w:rPr>
        <w:t xml:space="preserve">#&gt;  8 North West (England)    </w:t>
      </w:r>
      <w:r>
        <w:br/>
      </w:r>
      <w:r>
        <w:rPr>
          <w:rStyle w:val="CommentTok"/>
        </w:rPr>
        <w:t xml:space="preserve">#&gt;  9 Scotland                </w:t>
      </w:r>
      <w:r>
        <w:br/>
      </w:r>
      <w:r>
        <w:rPr>
          <w:rStyle w:val="CommentTok"/>
        </w:rPr>
        <w:t xml:space="preserve">#&gt; 10 Yorkshire and the Humber</w:t>
      </w:r>
      <w:r>
        <w:br/>
      </w:r>
      <w:r>
        <w:rPr>
          <w:rStyle w:val="CommentTok"/>
        </w:rPr>
        <w:t xml:space="preserve">#&gt; 11 North East (England)    </w:t>
      </w:r>
      <w:r>
        <w:br/>
      </w:r>
      <w:r>
        <w:rPr>
          <w:rStyle w:val="CommentTok"/>
        </w:rPr>
        <w:t xml:space="preserve">#&gt; 12 Wales</w:t>
      </w:r>
    </w:p>
    <w:p>
      <w:pPr>
        <w:pStyle w:val="FirstParagraph"/>
      </w:pPr>
      <w:r>
        <w:t xml:space="preserve">Here’s a plot. This is text!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(agea))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27969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h1903-2-ps1-template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There’s still plenty more to do…</w:t>
      </w:r>
    </w:p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Palatino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alatino Linotype">
    <w:charset w:val="01"/>
    <w:family w:val="roman"/>
    <w:pitch w:val="variable"/>
  </w:font>
  <w:font w:name="DejaVu Sans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doNotTrackMoves/>
  <w:defaultTabStop w:val="720"/>
  <w:autoHyphenation w:val="tru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80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Palatino" w:cs="" w:cstheme="minorBidi" w:eastAsia="Cambria" w:eastAsiaTheme="minorHAnsi" w:hAnsi="Palatino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uiPriority w:val="9"/>
    <w:qFormat/>
    <w:rsid w:val="00d9624b"/>
    <w:pPr>
      <w:keepNext w:val="true"/>
      <w:keepLines/>
      <w:spacing w:after="0" w:before="480"/>
      <w:outlineLvl w:val="0"/>
    </w:pPr>
    <w:rPr>
      <w:rFonts w:ascii="Palatino" w:cs="" w:cstheme="majorBidi" w:eastAsia="" w:eastAsiaTheme="majorEastAsia" w:hAnsi="Palatino"/>
      <w:b/>
      <w:bCs/>
      <w:color w:themeColor="text1" w:val="000000"/>
      <w:szCs w:val="32"/>
    </w:rPr>
  </w:style>
  <w:style w:styleId="Heading2" w:type="paragraph">
    <w:name w:val="Heading 2"/>
    <w:basedOn w:val="Normal"/>
    <w:uiPriority w:val="9"/>
    <w:unhideWhenUsed/>
    <w:qFormat/>
    <w:rsid w:val="00d9624b"/>
    <w:pPr>
      <w:keepNext w:val="true"/>
      <w:keepLines/>
      <w:spacing w:after="0" w:before="200"/>
      <w:outlineLvl w:val="1"/>
    </w:pPr>
    <w:rPr>
      <w:rFonts w:ascii="Palatino" w:cs="" w:cstheme="majorBidi" w:eastAsia="" w:eastAsiaTheme="majorEastAsia" w:hAnsi="Palatino"/>
      <w:b w:val="false"/>
      <w:bCs/>
      <w:i/>
      <w:color w:themeColor="text1" w:val="000000"/>
      <w:szCs w:val="32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200"/>
      <w:outlineLvl w:val="2"/>
    </w:pPr>
    <w:rPr>
      <w:rFonts w:ascii="Palatino" w:cs="" w:cstheme="majorBidi" w:eastAsia="" w:eastAsiaTheme="majorEastAsia" w:hAnsi="Palatino"/>
      <w:b w:val="false"/>
      <w:bCs/>
      <w:i/>
      <w:color w:val="000000"/>
      <w:sz w:val="24"/>
      <w:szCs w:val="28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46359f"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  <w:jc w:val="both"/>
    </w:pPr>
    <w:rPr>
      <w:rFonts w:ascii="Palatino" w:hAnsi="Palatino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qFormat/>
    <w:rsid w:val="008959bb"/>
    <w:pPr>
      <w:jc w:val="both"/>
    </w:pPr>
    <w:rPr>
      <w:rFonts w:ascii="Palatino" w:hAnsi="Palatino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qFormat/>
    <w:rsid w:val="002e505d"/>
    <w:pPr>
      <w:keepNext w:val="true"/>
      <w:keepLines/>
      <w:spacing w:after="240" w:before="480"/>
      <w:jc w:val="center"/>
    </w:pPr>
    <w:rPr>
      <w:rFonts w:ascii="Palatino" w:cs="" w:cstheme="majorBidi" w:eastAsia="" w:eastAsiaTheme="majorEastAsia" w:hAnsi="Palatino"/>
      <w:bCs/>
      <w:color w:themeColor="text1" w:val="000000"/>
      <w:sz w:val="36"/>
      <w:szCs w:val="36"/>
    </w:rPr>
  </w:style>
  <w:style w:styleId="Subtitle" w:type="paragraph">
    <w:name w:val="Subtitle"/>
    <w:basedOn w:val="Title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qFormat/>
    <w:pPr>
      <w:keepNext w:val="true"/>
      <w:keepLines/>
      <w:widowControl/>
      <w:suppressAutoHyphens w:val="tru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qFormat/>
    <w:pPr>
      <w:keepNext w:val="true"/>
      <w:keepLines/>
      <w:widowControl/>
      <w:suppressAutoHyphens w:val="true"/>
      <w:bidi w:val="0"/>
      <w:spacing w:after="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qFormat/>
    <w:pPr>
      <w:keepNext w:val="true"/>
      <w:keepLines/>
      <w:spacing w:after="300" w:before="300"/>
      <w:jc w:val="both"/>
    </w:pPr>
    <w:rPr>
      <w:rFonts w:ascii="Palatino Linotype" w:hAnsi="Palatino Linotype"/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100" w:before="100"/>
      <w:ind w:hanging="0" w:left="360" w:right="0"/>
    </w:pPr>
    <w:rPr>
      <w:rFonts w:ascii="Palatino" w:cs="" w:cstheme="majorBidi" w:eastAsia="" w:eastAsiaTheme="majorEastAsia" w:hAnsi="Palatino"/>
      <w:bCs/>
      <w:sz w:val="22"/>
      <w:szCs w:val="20"/>
    </w:rPr>
  </w:style>
  <w:style w:styleId="Footnote" w:type="paragraph">
    <w:name w:val="Footnote Text"/>
    <w:basedOn w:val="Normal"/>
    <w:uiPriority w:val="9"/>
    <w:unhideWhenUsed/>
    <w:qFormat/>
    <w:pPr/>
    <w:rPr>
      <w:sz w:val="18"/>
    </w:rPr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  <w:jc w:val="center"/>
    </w:pPr>
    <w:rPr/>
  </w:style>
  <w:style w:customStyle="1" w:styleId="ImageCaption" w:type="paragraph">
    <w:name w:val="Image Caption"/>
    <w:basedOn w:val="Caption1"/>
    <w:qFormat/>
    <w:pPr>
      <w:jc w:val="center"/>
    </w:pPr>
    <w:rPr>
      <w:rFonts w:ascii="Palatino" w:hAnsi="Palatino"/>
    </w:rPr>
  </w:style>
  <w:style w:customStyle="1" w:styleId="Figure" w:type="paragraph">
    <w:name w:val="Figure"/>
    <w:basedOn w:val="Normal"/>
    <w:qFormat/>
    <w:pPr/>
    <w:rPr/>
  </w:style>
  <w:style w:customStyle="1" w:styleId="FigurewithCaption" w:type="paragraph">
    <w:name w:val="Figure with Caption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uiPriority w:val="39"/>
    <w:unhideWhenUsed/>
    <w:qFormat/>
    <w:pPr>
      <w:spacing w:after="0" w:before="240" w:line="259" w:lineRule="auto"/>
    </w:pPr>
    <w:rPr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customStyle="1" w:styleId="Style11" w:type="paragraph">
    <w:name w:val="Style1"/>
    <w:basedOn w:val="Title"/>
    <w:qFormat/>
    <w:rsid w:val="0046359f"/>
    <w:pPr/>
    <w:rPr>
      <w:rFonts w:ascii="Palatino Linotype" w:hAnsi="Palatino Linotype"/>
    </w:rPr>
  </w:style>
  <w:style w:customStyle="1" w:styleId="Stevetitle" w:type="paragraph">
    <w:name w:val="steve-title"/>
    <w:basedOn w:val="Title"/>
    <w:qFormat/>
    <w:rsid w:val="00263d8e"/>
    <w:pPr/>
    <w:rPr>
      <w:b/>
      <w:i/>
    </w:rPr>
  </w:style>
  <w:style w:styleId="TableContents" w:type="paragraph">
    <w:name w:val="Table Contents"/>
    <w:basedOn w:val="Normal"/>
    <w:qFormat/>
    <w:pPr>
      <w:suppressLineNumbers/>
    </w:pPr>
    <w:rPr/>
  </w:style>
  <w:style w:styleId="TableHeading" w:type="paragraph">
    <w:name w:val="Table Heading"/>
    <w:basedOn w:val="TableContents"/>
    <w:qFormat/>
    <w:pPr>
      <w:suppressLineNumbers/>
      <w:jc w:val="center"/>
    </w:pPr>
    <w:rPr>
      <w:b/>
      <w:bCs/>
    </w:rPr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eh6127.svmiller.com/lab-scripts/lab-4/" TargetMode="External" /><Relationship Type="http://schemas.openxmlformats.org/officeDocument/2006/relationships/hyperlink" Id="rId21" Target="https://svmiller.com/blog/2020/03/what-explains-british-attitudes-toward-immigration-a-pedagogical-example/" TargetMode="External" /><Relationship Type="http://schemas.openxmlformats.org/officeDocument/2006/relationships/hyperlink" Id="rId20" Target="https://svmiller.com/stevedata/reference/ESS9GB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eh6127.svmiller.com/lab-scripts/lab-4/" TargetMode="External" /><Relationship Type="http://schemas.openxmlformats.org/officeDocument/2006/relationships/hyperlink" Id="rId21" Target="https://svmiller.com/blog/2020/03/what-explains-british-attitudes-toward-immigration-a-pedagogical-example/" TargetMode="External" /><Relationship Type="http://schemas.openxmlformats.org/officeDocument/2006/relationships/hyperlink" Id="rId20" Target="https://svmiller.com/stevedata/reference/ESS9G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LibreOffice/7.3.7.2$Linux_X86_64 LibreOffice_project/30$Build-2</Application>
  <AppVersion>15.0000</AppVersion>
  <Pages>4</Pages>
  <Words>668</Words>
  <Characters>3749</Characters>
  <CharactersWithSpaces>4412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#1</dc:title>
  <dc:creator>Sven Svensson</dc:creator>
  <cp:keywords/>
  <dcterms:created xsi:type="dcterms:W3CDTF">2025-10-29T13:06:33Z</dcterms:created>
  <dcterms:modified xsi:type="dcterms:W3CDTF">2025-10-29T13:06:33Z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stevetemplates::word</vt:lpwstr>
  </property>
</Properties>
</file>