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11811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:rsidR="003078CD" w:rsidRDefault="009B33B7">
          <w:r>
            <w:rPr>
              <w:noProof/>
            </w:rPr>
            <w:pict>
              <v:rect id="_x0000_s1053" style="position:absolute;margin-left:0;margin-top:0;width:452.65pt;height:25.6pt;z-index:251662336;mso-width-percent:1000;mso-position-horizontal:center;mso-position-horizontal-relative:margin;mso-position-vertical:top;mso-position-vertical-relative:margin;mso-width-percent:1000;mso-width-relative:margin;mso-height-relative:margin" o:regroupid="1" filled="f" stroked="f">
                <v:textbox style="mso-next-textbox:#_x0000_s1053;mso-fit-shape-to-text:t">
                  <w:txbxContent>
                    <w:p w:rsidR="003078CD" w:rsidRDefault="003078CD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</w:p>
        <w:p w:rsidR="003078CD" w:rsidRDefault="003078CD"/>
        <w:p w:rsidR="003078CD" w:rsidRDefault="009B33B7">
          <w:pPr>
            <w:rPr>
              <w:szCs w:val="22"/>
            </w:rPr>
          </w:pPr>
          <w:r>
            <w:rPr>
              <w:noProof/>
              <w:szCs w:val="22"/>
            </w:rPr>
            <w:pict>
              <v:rect id="_x0000_s1055" style="position:absolute;margin-left:0;margin-top:38.4pt;width:452.65pt;height:392.65pt;z-index:251664384;mso-width-percent:1000;mso-position-horizontal:center;mso-position-horizontal-relative:margin;mso-position-vertical-relative:margin;mso-width-percent:1000;mso-width-relative:margin;mso-height-relative:margin;v-text-anchor:bottom" o:regroupid="1" filled="f" stroked="f">
                <v:textbox style="mso-next-textbox:#_x0000_s1055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4611864"/>
                        <w:placeholder>
                          <w:docPart w:val="618A0CBC99504CC18E566CCF128DEBD5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078CD" w:rsidRDefault="003078CD" w:rsidP="009B33B7">
                          <w:pPr>
                            <w:jc w:val="righ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ODF Translator - Phase II</w:t>
                          </w:r>
                        </w:p>
                      </w:sdtContent>
                    </w:sdt>
                    <w:p w:rsidR="003078CD" w:rsidRDefault="003078CD" w:rsidP="009B33B7">
                      <w:pPr>
                        <w:jc w:val="right"/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Author"/>
                        <w:id w:val="4611865"/>
                        <w:placeholder>
                          <w:docPart w:val="99DE43C36FA945789A5D5543EA081FFB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3078CD" w:rsidRDefault="003078CD" w:rsidP="009B33B7">
                          <w:pPr>
                            <w:jc w:val="right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Olivier DURAND</w:t>
                          </w:r>
                        </w:p>
                      </w:sdtContent>
                    </w:sdt>
                    <w:p w:rsidR="003078CD" w:rsidRDefault="003078CD" w:rsidP="009B33B7">
                      <w:pPr>
                        <w:jc w:val="right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w:r>
          <w:r>
            <w:rPr>
              <w:noProof/>
              <w:szCs w:val="22"/>
            </w:rPr>
            <w:pict>
              <v:group id="_x0000_s1042" style="position:absolute;margin-left:0;margin-top:0;width:641.4pt;height:256.0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43" style="position:absolute;left:-6;top:3717;width:12189;height:3550" coordorigin="18,7468" coordsize="12189,3550">
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48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0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1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</v:group>
            </w:pict>
          </w:r>
          <w:r w:rsidR="003078CD">
            <w:rPr>
              <w:szCs w:val="22"/>
            </w:rPr>
            <w:br w:type="page"/>
          </w:r>
        </w:p>
      </w:sdtContent>
    </w:sdt>
    <w:p w:rsidR="00A86144" w:rsidRDefault="00A86144" w:rsidP="003078CD">
      <w:pPr>
        <w:rPr>
          <w:szCs w:val="22"/>
        </w:rPr>
      </w:pPr>
    </w:p>
    <w:p w:rsidR="009B33B7" w:rsidRDefault="009B33B7" w:rsidP="003078CD">
      <w:pPr>
        <w:rPr>
          <w:szCs w:val="22"/>
        </w:rPr>
      </w:pPr>
    </w:p>
    <w:sdt>
      <w:sdtPr>
        <w:id w:val="4611870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fr-FR"/>
        </w:rPr>
      </w:sdtEndPr>
      <w:sdtContent>
        <w:p w:rsidR="0084767A" w:rsidRDefault="0084767A">
          <w:pPr>
            <w:pStyle w:val="TOCHeading"/>
          </w:pPr>
          <w:r>
            <w:t>Contents</w:t>
          </w:r>
        </w:p>
        <w:p w:rsidR="00BA379C" w:rsidRDefault="0084767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34583" w:history="1">
            <w:r w:rsidR="00BA379C" w:rsidRPr="00CE6D70">
              <w:rPr>
                <w:rStyle w:val="Hyperlink"/>
                <w:rFonts w:eastAsiaTheme="majorEastAsia"/>
                <w:noProof/>
              </w:rPr>
              <w:t>Overview</w:t>
            </w:r>
            <w:r w:rsidR="00BA379C">
              <w:rPr>
                <w:noProof/>
                <w:webHidden/>
              </w:rPr>
              <w:tab/>
            </w:r>
            <w:r w:rsidR="00BA379C">
              <w:rPr>
                <w:noProof/>
                <w:webHidden/>
              </w:rPr>
              <w:fldChar w:fldCharType="begin"/>
            </w:r>
            <w:r w:rsidR="00BA379C">
              <w:rPr>
                <w:noProof/>
                <w:webHidden/>
              </w:rPr>
              <w:instrText xml:space="preserve"> PAGEREF _Toc159734583 \h </w:instrText>
            </w:r>
            <w:r w:rsidR="00BA379C">
              <w:rPr>
                <w:noProof/>
                <w:webHidden/>
              </w:rPr>
            </w:r>
            <w:r w:rsidR="00BA379C">
              <w:rPr>
                <w:noProof/>
                <w:webHidden/>
              </w:rPr>
              <w:fldChar w:fldCharType="separate"/>
            </w:r>
            <w:r w:rsidR="00BA379C">
              <w:rPr>
                <w:noProof/>
                <w:webHidden/>
              </w:rPr>
              <w:t>3</w:t>
            </w:r>
            <w:r w:rsidR="00BA379C"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84" w:history="1">
            <w:r w:rsidRPr="00CE6D70">
              <w:rPr>
                <w:rStyle w:val="Hyperlink"/>
                <w:rFonts w:eastAsiaTheme="majorEastAsia"/>
                <w:noProof/>
              </w:rPr>
              <w:t>Milestone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85" w:history="1">
            <w:r w:rsidRPr="00CE6D70">
              <w:rPr>
                <w:rStyle w:val="Hyperlink"/>
                <w:rFonts w:eastAsiaTheme="majorEastAsia"/>
                <w:noProof/>
              </w:rPr>
              <w:t>M1: Release 0.1 - March 16th,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86" w:history="1">
            <w:r w:rsidRPr="00CE6D70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87" w:history="1">
            <w:r w:rsidRPr="00CE6D70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88" w:history="1">
            <w:r w:rsidRPr="00CE6D70">
              <w:rPr>
                <w:rStyle w:val="Hyperlink"/>
                <w:rFonts w:eastAsiaTheme="majorEastAsia"/>
                <w:noProof/>
              </w:rPr>
              <w:t>M1: Release 0.2 - May 3rd,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89" w:history="1">
            <w:r w:rsidRPr="00CE6D70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0" w:history="1">
            <w:r w:rsidRPr="00CE6D70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1" w:history="1">
            <w:r w:rsidRPr="00CE6D70">
              <w:rPr>
                <w:rStyle w:val="Hyperlink"/>
                <w:rFonts w:eastAsiaTheme="majorEastAsia"/>
                <w:noProof/>
              </w:rPr>
              <w:t>M1: Release 0.3 - June 15th,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2" w:history="1">
            <w:r w:rsidRPr="00CE6D70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3" w:history="1">
            <w:r w:rsidRPr="00CE6D70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4" w:history="1">
            <w:r w:rsidRPr="00CE6D70">
              <w:rPr>
                <w:rStyle w:val="Hyperlink"/>
                <w:rFonts w:eastAsiaTheme="majorEastAsia"/>
                <w:noProof/>
              </w:rPr>
              <w:t>M1: Release 0.4 - July 27th,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5" w:history="1">
            <w:r w:rsidRPr="00CE6D70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6" w:history="1">
            <w:r w:rsidRPr="00CE6D70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7" w:history="1">
            <w:r w:rsidRPr="00CE6D70">
              <w:rPr>
                <w:rStyle w:val="Hyperlink"/>
                <w:rFonts w:eastAsiaTheme="majorEastAsia"/>
                <w:noProof/>
              </w:rPr>
              <w:t>M1: Release 0.5 - August 16st,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8" w:history="1">
            <w:r w:rsidRPr="00CE6D70">
              <w:rPr>
                <w:rStyle w:val="Hyperlink"/>
                <w:rFonts w:eastAsiaTheme="majorEastAsia"/>
                <w:noProof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599" w:history="1">
            <w:r w:rsidRPr="00CE6D70">
              <w:rPr>
                <w:rStyle w:val="Hyperlink"/>
                <w:rFonts w:eastAsiaTheme="majorEastAsia"/>
                <w:noProof/>
              </w:rPr>
              <w:t>PowerPoint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379C" w:rsidRDefault="00BA379C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/>
            </w:rPr>
          </w:pPr>
          <w:hyperlink w:anchor="_Toc159734600" w:history="1">
            <w:r w:rsidRPr="00CE6D70">
              <w:rPr>
                <w:rStyle w:val="Hyperlink"/>
                <w:rFonts w:eastAsiaTheme="majorEastAsia"/>
                <w:noProof/>
              </w:rPr>
              <w:t>M1: Release 0.6 - August 31st, 2007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_Toc159734600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67A" w:rsidRDefault="0084767A">
          <w:r>
            <w:fldChar w:fldCharType="end"/>
          </w:r>
        </w:p>
      </w:sdtContent>
    </w:sdt>
    <w:p w:rsidR="0084767A" w:rsidRDefault="0084767A">
      <w:pPr>
        <w:rPr>
          <w:szCs w:val="22"/>
        </w:rPr>
      </w:pPr>
      <w:r>
        <w:rPr>
          <w:szCs w:val="22"/>
        </w:rPr>
        <w:br w:type="page"/>
      </w:r>
    </w:p>
    <w:p w:rsidR="009B33B7" w:rsidRDefault="009B33B7">
      <w:pPr>
        <w:rPr>
          <w:szCs w:val="22"/>
        </w:rPr>
      </w:pPr>
    </w:p>
    <w:p w:rsidR="009B33B7" w:rsidRDefault="0084767A" w:rsidP="0060658F">
      <w:pPr>
        <w:pStyle w:val="Heading1"/>
      </w:pPr>
      <w:bookmarkStart w:id="0" w:name="_Toc159734583"/>
      <w:r>
        <w:t>Overview</w:t>
      </w:r>
      <w:bookmarkEnd w:id="0"/>
    </w:p>
    <w:p w:rsidR="00855214" w:rsidRDefault="00855214" w:rsidP="003078CD">
      <w:pPr>
        <w:rPr>
          <w:szCs w:val="22"/>
        </w:rPr>
      </w:pPr>
      <w:r>
        <w:rPr>
          <w:szCs w:val="22"/>
        </w:rPr>
        <w:t xml:space="preserve">This document </w:t>
      </w:r>
      <w:r w:rsidR="008258EF">
        <w:rPr>
          <w:szCs w:val="22"/>
        </w:rPr>
        <w:t>lists</w:t>
      </w:r>
      <w:r w:rsidR="0060658F">
        <w:rPr>
          <w:szCs w:val="22"/>
        </w:rPr>
        <w:t xml:space="preserve"> the major milestones </w:t>
      </w:r>
      <w:r w:rsidR="008258EF">
        <w:rPr>
          <w:szCs w:val="22"/>
        </w:rPr>
        <w:t xml:space="preserve">(and their associated features) </w:t>
      </w:r>
      <w:r w:rsidR="0060658F">
        <w:rPr>
          <w:szCs w:val="22"/>
        </w:rPr>
        <w:t>we plan to achieve for the second phase of the ODF converter project. Phase II concentrates on porting the conversion to PowerPoint and Excel.</w:t>
      </w:r>
    </w:p>
    <w:p w:rsidR="009B33B7" w:rsidRDefault="009B33B7" w:rsidP="003078CD">
      <w:pPr>
        <w:rPr>
          <w:szCs w:val="22"/>
        </w:rPr>
      </w:pPr>
    </w:p>
    <w:p w:rsidR="009B33B7" w:rsidRDefault="0060658F" w:rsidP="008258EF">
      <w:pPr>
        <w:pStyle w:val="Heading1"/>
      </w:pPr>
      <w:bookmarkStart w:id="1" w:name="_Toc159734584"/>
      <w:r>
        <w:t>Milestone</w:t>
      </w:r>
      <w:r w:rsidR="008258EF">
        <w:t xml:space="preserve"> Schedule</w:t>
      </w:r>
      <w:bookmarkEnd w:id="1"/>
    </w:p>
    <w:p w:rsidR="009B33B7" w:rsidRDefault="0084767A" w:rsidP="008258EF">
      <w:pPr>
        <w:pStyle w:val="Heading2"/>
      </w:pPr>
      <w:bookmarkStart w:id="2" w:name="_Toc159734585"/>
      <w:r>
        <w:t xml:space="preserve">M1: </w:t>
      </w:r>
      <w:r w:rsidR="008258EF">
        <w:t>Release 0.1</w:t>
      </w:r>
      <w:r w:rsidR="00440603">
        <w:t xml:space="preserve"> - </w:t>
      </w:r>
      <w:r w:rsidR="00440603" w:rsidRPr="00440603">
        <w:t>March 16th, 2007</w:t>
      </w:r>
      <w:bookmarkEnd w:id="2"/>
    </w:p>
    <w:p w:rsidR="008258EF" w:rsidRDefault="008258EF" w:rsidP="008258EF">
      <w:pPr>
        <w:pStyle w:val="Heading3"/>
      </w:pPr>
      <w:bookmarkStart w:id="3" w:name="_Toc159734586"/>
      <w:r>
        <w:t>Excel</w:t>
      </w:r>
      <w:bookmarkEnd w:id="3"/>
    </w:p>
    <w:p w:rsidR="005266FD" w:rsidRPr="005266FD" w:rsidRDefault="005266FD" w:rsidP="00A83D66">
      <w:pPr>
        <w:pStyle w:val="ListParagraph"/>
        <w:numPr>
          <w:ilvl w:val="0"/>
          <w:numId w:val="18"/>
        </w:numPr>
        <w:spacing w:before="120"/>
      </w:pPr>
      <w:r w:rsidRPr="005266FD">
        <w:t>Document Metadata (Author, Title, Subject ...)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  <w:spacing w:before="120"/>
      </w:pPr>
      <w:r w:rsidRPr="005266FD">
        <w:t>Document Structure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  <w:spacing w:before="120"/>
      </w:pPr>
      <w:r w:rsidRPr="005266FD">
        <w:t>Basic Text and Paragraph Formatting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  <w:spacing w:before="120"/>
      </w:pPr>
      <w:r w:rsidRPr="005266FD">
        <w:t>Basic &amp; advanced Table Model (Header rows, Sub-tables, Rows properties, Columns properties)</w:t>
      </w:r>
    </w:p>
    <w:p w:rsidR="005266FD" w:rsidRPr="005266FD" w:rsidRDefault="005266FD" w:rsidP="005266FD"/>
    <w:p w:rsidR="008258EF" w:rsidRDefault="008258EF" w:rsidP="008258EF">
      <w:pPr>
        <w:pStyle w:val="Heading3"/>
      </w:pPr>
      <w:bookmarkStart w:id="4" w:name="_Toc159734587"/>
      <w:r>
        <w:t>PowerPoint</w:t>
      </w:r>
      <w:bookmarkEnd w:id="4"/>
    </w:p>
    <w:p w:rsidR="008258EF" w:rsidRDefault="00A83D66" w:rsidP="008258EF">
      <w:pPr>
        <w:pStyle w:val="Heading2"/>
      </w:pPr>
      <w:bookmarkStart w:id="5" w:name="_Toc159734588"/>
      <w:r>
        <w:t>M2</w:t>
      </w:r>
      <w:r w:rsidR="0084767A">
        <w:t>:</w:t>
      </w:r>
      <w:r w:rsidR="008258EF">
        <w:t xml:space="preserve"> Release 0.2</w:t>
      </w:r>
      <w:r w:rsidR="00440603">
        <w:t xml:space="preserve"> - </w:t>
      </w:r>
      <w:r w:rsidR="00440603" w:rsidRPr="00440603">
        <w:t>May 3rd, 2007</w:t>
      </w:r>
      <w:bookmarkEnd w:id="5"/>
    </w:p>
    <w:p w:rsidR="008258EF" w:rsidRDefault="008258EF" w:rsidP="008258EF">
      <w:pPr>
        <w:pStyle w:val="Heading3"/>
      </w:pPr>
      <w:bookmarkStart w:id="6" w:name="_Toc159734589"/>
      <w:r>
        <w:t>Excel</w:t>
      </w:r>
      <w:bookmarkEnd w:id="6"/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Complete Text and Paragraph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Advanced Tables ( Referencing table cell 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Data styles (Number, Currency, Percentage ...)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Styles and Default Styles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Pictures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Text boxes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Annotations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Header &amp; Footer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Text Fields in Header &amp; Footer (Date, Time, Page Number)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Language settings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 xml:space="preserve">Conditional formatting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  <w:spacing w:before="120"/>
      </w:pPr>
      <w:r w:rsidRPr="005266FD">
        <w:t>Page Styles and Layout</w:t>
      </w:r>
    </w:p>
    <w:p w:rsidR="005266FD" w:rsidRPr="005266FD" w:rsidRDefault="005266FD" w:rsidP="005266FD"/>
    <w:p w:rsidR="008258EF" w:rsidRPr="008258EF" w:rsidRDefault="008258EF" w:rsidP="008258EF">
      <w:pPr>
        <w:pStyle w:val="Heading3"/>
      </w:pPr>
      <w:bookmarkStart w:id="7" w:name="_Toc159734590"/>
      <w:r>
        <w:lastRenderedPageBreak/>
        <w:t>PowerPoint</w:t>
      </w:r>
      <w:bookmarkEnd w:id="7"/>
    </w:p>
    <w:p w:rsidR="008258EF" w:rsidRDefault="00A83D66" w:rsidP="008258EF">
      <w:pPr>
        <w:pStyle w:val="Heading2"/>
      </w:pPr>
      <w:bookmarkStart w:id="8" w:name="_Toc159734591"/>
      <w:r>
        <w:t>M3</w:t>
      </w:r>
      <w:r w:rsidR="0084767A">
        <w:t xml:space="preserve">: </w:t>
      </w:r>
      <w:r w:rsidR="008258EF">
        <w:t>Release 0.3</w:t>
      </w:r>
      <w:r w:rsidR="00440603">
        <w:t xml:space="preserve"> - </w:t>
      </w:r>
      <w:r w:rsidR="00440603" w:rsidRPr="00440603">
        <w:t>June 15th, 2007</w:t>
      </w:r>
      <w:bookmarkEnd w:id="8"/>
    </w:p>
    <w:p w:rsidR="008258EF" w:rsidRDefault="008258EF" w:rsidP="008258EF">
      <w:pPr>
        <w:pStyle w:val="Heading3"/>
      </w:pPr>
      <w:bookmarkStart w:id="9" w:name="_Toc159734592"/>
      <w:r>
        <w:t>Excel</w:t>
      </w:r>
      <w:bookmarkEnd w:id="9"/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Manual Breaks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Link to external data (Linked table cells)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Special Characters and Formatting Marks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Hyperlinks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OLE objects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Filters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Sort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Data validation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Data grouping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Data Subtotals</w:t>
      </w:r>
    </w:p>
    <w:p w:rsidR="005266FD" w:rsidRPr="005266FD" w:rsidRDefault="005266FD" w:rsidP="00A83D66">
      <w:pPr>
        <w:pStyle w:val="ListParagraph"/>
        <w:numPr>
          <w:ilvl w:val="0"/>
          <w:numId w:val="17"/>
        </w:numPr>
        <w:spacing w:before="120"/>
      </w:pPr>
      <w:r w:rsidRPr="005266FD">
        <w:t>Data Consolidation</w:t>
      </w:r>
    </w:p>
    <w:p w:rsidR="005266FD" w:rsidRPr="005266FD" w:rsidRDefault="005266FD" w:rsidP="005266FD"/>
    <w:p w:rsidR="008258EF" w:rsidRPr="008258EF" w:rsidRDefault="008258EF" w:rsidP="008258EF">
      <w:pPr>
        <w:pStyle w:val="Heading3"/>
      </w:pPr>
      <w:bookmarkStart w:id="10" w:name="_Toc159734593"/>
      <w:r>
        <w:t>PowerPoint</w:t>
      </w:r>
      <w:bookmarkEnd w:id="10"/>
    </w:p>
    <w:p w:rsidR="008258EF" w:rsidRDefault="00A83D66" w:rsidP="008258EF">
      <w:pPr>
        <w:pStyle w:val="Heading2"/>
      </w:pPr>
      <w:bookmarkStart w:id="11" w:name="_Toc159734594"/>
      <w:r>
        <w:t>M4</w:t>
      </w:r>
      <w:r w:rsidR="0084767A">
        <w:t xml:space="preserve">: </w:t>
      </w:r>
      <w:r w:rsidR="008258EF">
        <w:t>Release 0.4</w:t>
      </w:r>
      <w:r w:rsidR="00440603">
        <w:t xml:space="preserve"> - </w:t>
      </w:r>
      <w:r w:rsidR="00440603" w:rsidRPr="00440603">
        <w:t>July 27th, 2007</w:t>
      </w:r>
      <w:bookmarkEnd w:id="11"/>
    </w:p>
    <w:p w:rsidR="008258EF" w:rsidRDefault="008258EF" w:rsidP="008258EF">
      <w:pPr>
        <w:pStyle w:val="Heading3"/>
      </w:pPr>
      <w:bookmarkStart w:id="12" w:name="_Toc159734595"/>
      <w:r>
        <w:t>Excel</w:t>
      </w:r>
      <w:bookmarkEnd w:id="12"/>
    </w:p>
    <w:p w:rsidR="005266FD" w:rsidRPr="005266FD" w:rsidRDefault="005266FD" w:rsidP="00A83D66">
      <w:pPr>
        <w:pStyle w:val="ListParagraph"/>
        <w:numPr>
          <w:ilvl w:val="0"/>
          <w:numId w:val="19"/>
        </w:numPr>
        <w:spacing w:before="120"/>
      </w:pPr>
      <w:r w:rsidRPr="005266FD">
        <w:t>Change Tracking and Change Marks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  <w:spacing w:before="120"/>
      </w:pPr>
      <w:r w:rsidRPr="005266FD">
        <w:t>Advanced Tables ( Scenario tables )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  <w:spacing w:before="120"/>
      </w:pPr>
      <w:r w:rsidRPr="005266FD">
        <w:t>Names and labels for data ranges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  <w:spacing w:before="120"/>
      </w:pPr>
      <w:r w:rsidRPr="005266FD">
        <w:t>Database Ranges</w:t>
      </w:r>
    </w:p>
    <w:p w:rsidR="005266FD" w:rsidRPr="005266FD" w:rsidRDefault="005266FD" w:rsidP="00A83D66">
      <w:pPr>
        <w:pStyle w:val="ListParagraph"/>
        <w:numPr>
          <w:ilvl w:val="0"/>
          <w:numId w:val="19"/>
        </w:numPr>
        <w:spacing w:before="120"/>
      </w:pPr>
      <w:r w:rsidRPr="005266FD">
        <w:t>Data Pilot Tables</w:t>
      </w:r>
    </w:p>
    <w:p w:rsidR="005266FD" w:rsidRPr="005266FD" w:rsidRDefault="005266FD" w:rsidP="00A83D66"/>
    <w:p w:rsidR="008258EF" w:rsidRPr="008258EF" w:rsidRDefault="00A83D66" w:rsidP="008258EF">
      <w:pPr>
        <w:pStyle w:val="Heading3"/>
      </w:pPr>
      <w:bookmarkStart w:id="13" w:name="_Toc159734596"/>
      <w:r>
        <w:t>Po</w:t>
      </w:r>
      <w:r w:rsidR="008258EF">
        <w:t>werPoint</w:t>
      </w:r>
      <w:bookmarkEnd w:id="13"/>
    </w:p>
    <w:p w:rsidR="008258EF" w:rsidRDefault="00A83D66" w:rsidP="008258EF">
      <w:pPr>
        <w:pStyle w:val="Heading2"/>
      </w:pPr>
      <w:bookmarkStart w:id="14" w:name="_Toc159734597"/>
      <w:r>
        <w:t>M5</w:t>
      </w:r>
      <w:r w:rsidR="0084767A">
        <w:t xml:space="preserve">: </w:t>
      </w:r>
      <w:r w:rsidR="008258EF">
        <w:t>Release 0.5</w:t>
      </w:r>
      <w:r w:rsidR="00440603">
        <w:t xml:space="preserve"> - </w:t>
      </w:r>
      <w:r w:rsidR="00440603" w:rsidRPr="00440603">
        <w:t>August 16st, 2007</w:t>
      </w:r>
      <w:bookmarkEnd w:id="14"/>
    </w:p>
    <w:p w:rsidR="008258EF" w:rsidRDefault="008258EF" w:rsidP="008258EF">
      <w:pPr>
        <w:pStyle w:val="Heading3"/>
      </w:pPr>
      <w:bookmarkStart w:id="15" w:name="_Toc159734598"/>
      <w:r>
        <w:t>Excel</w:t>
      </w:r>
      <w:bookmarkEnd w:id="15"/>
    </w:p>
    <w:p w:rsidR="005266FD" w:rsidRPr="005266FD" w:rsidRDefault="005266FD" w:rsidP="00A83D66">
      <w:pPr>
        <w:pStyle w:val="ListParagraph"/>
        <w:numPr>
          <w:ilvl w:val="0"/>
          <w:numId w:val="20"/>
        </w:numPr>
        <w:spacing w:before="120"/>
      </w:pPr>
      <w:r w:rsidRPr="005266FD">
        <w:t>Charts</w:t>
      </w:r>
    </w:p>
    <w:p w:rsidR="005266FD" w:rsidRPr="005266FD" w:rsidRDefault="005266FD" w:rsidP="005266FD"/>
    <w:p w:rsidR="008258EF" w:rsidRPr="008258EF" w:rsidRDefault="008258EF" w:rsidP="008258EF">
      <w:pPr>
        <w:pStyle w:val="Heading3"/>
      </w:pPr>
      <w:bookmarkStart w:id="16" w:name="_Toc159734599"/>
      <w:r>
        <w:t>PowerPoint</w:t>
      </w:r>
      <w:bookmarkEnd w:id="16"/>
    </w:p>
    <w:p w:rsidR="008258EF" w:rsidRDefault="00A83D66" w:rsidP="008258EF">
      <w:pPr>
        <w:pStyle w:val="Heading2"/>
      </w:pPr>
      <w:bookmarkStart w:id="17" w:name="_Toc159734600"/>
      <w:r>
        <w:t>M6</w:t>
      </w:r>
      <w:r w:rsidR="0084767A">
        <w:t xml:space="preserve">: </w:t>
      </w:r>
      <w:r>
        <w:t>Release 1.0</w:t>
      </w:r>
      <w:r w:rsidR="00440603">
        <w:t xml:space="preserve"> - </w:t>
      </w:r>
      <w:r w:rsidR="00440603" w:rsidRPr="00440603">
        <w:t>August 31st, 2007</w:t>
      </w:r>
      <w:bookmarkEnd w:id="17"/>
    </w:p>
    <w:p w:rsidR="005266FD" w:rsidRPr="005266FD" w:rsidRDefault="005266FD" w:rsidP="00A83D66">
      <w:pPr>
        <w:pStyle w:val="ListParagraph"/>
        <w:numPr>
          <w:ilvl w:val="0"/>
          <w:numId w:val="20"/>
        </w:numPr>
        <w:spacing w:before="120"/>
      </w:pPr>
      <w:r w:rsidRPr="005266FD">
        <w:t>Performance improvements</w:t>
      </w:r>
    </w:p>
    <w:p w:rsidR="005266FD" w:rsidRPr="005266FD" w:rsidRDefault="005266FD" w:rsidP="00A83D66">
      <w:pPr>
        <w:pStyle w:val="ListParagraph"/>
        <w:numPr>
          <w:ilvl w:val="0"/>
          <w:numId w:val="20"/>
        </w:numPr>
        <w:spacing w:before="120"/>
      </w:pPr>
      <w:r w:rsidRPr="005266FD">
        <w:t>Packaging and localization in five languages (English, French, German, Dutch and Polish)</w:t>
      </w:r>
    </w:p>
    <w:p w:rsidR="008258EF" w:rsidRPr="008258EF" w:rsidRDefault="008258EF" w:rsidP="008258EF"/>
    <w:sectPr w:rsidR="008258EF" w:rsidRPr="008258EF" w:rsidSect="003E5E53">
      <w:headerReference w:type="default" r:id="rId9"/>
      <w:footerReference w:type="default" r:id="rId10"/>
      <w:type w:val="continuous"/>
      <w:pgSz w:w="11906" w:h="16838"/>
      <w:pgMar w:top="223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B61" w:rsidRDefault="00202B61">
      <w:r>
        <w:separator/>
      </w:r>
    </w:p>
  </w:endnote>
  <w:endnote w:type="continuationSeparator" w:id="1">
    <w:p w:rsidR="00202B61" w:rsidRDefault="00202B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FC" w:rsidRDefault="00F931FC" w:rsidP="00094842">
    <w:pPr>
      <w:jc w:val="both"/>
      <w:rPr>
        <w:rFonts w:cs="Arial"/>
        <w:sz w:val="12"/>
        <w:szCs w:val="12"/>
      </w:rPr>
    </w:pPr>
  </w:p>
  <w:p w:rsidR="00F931FC" w:rsidRPr="00EC72E7" w:rsidRDefault="008A477B" w:rsidP="00F931FC">
    <w:pPr>
      <w:pStyle w:val="Footer"/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SARL au capital de 2</w:t>
    </w:r>
    <w:r w:rsidR="00060099">
      <w:rPr>
        <w:rFonts w:ascii="Verdana" w:hAnsi="Verdana"/>
        <w:sz w:val="16"/>
        <w:szCs w:val="16"/>
      </w:rPr>
      <w:t>50</w:t>
    </w:r>
    <w:r w:rsidR="00F931FC" w:rsidRPr="00EC72E7">
      <w:rPr>
        <w:rFonts w:ascii="Verdana" w:hAnsi="Verdana"/>
        <w:sz w:val="16"/>
        <w:szCs w:val="16"/>
      </w:rPr>
      <w:t>.000 Euros – RCS Paris B439 024 2</w:t>
    </w:r>
    <w:r w:rsidR="00C36974">
      <w:rPr>
        <w:rFonts w:ascii="Verdana" w:hAnsi="Verdana"/>
        <w:sz w:val="16"/>
        <w:szCs w:val="16"/>
      </w:rPr>
      <w:t>09-N° de Siret 439 024 209 00025</w:t>
    </w:r>
    <w:r w:rsidR="00F931FC" w:rsidRPr="00EC72E7">
      <w:rPr>
        <w:rFonts w:ascii="Verdana" w:hAnsi="Verdana"/>
        <w:sz w:val="16"/>
        <w:szCs w:val="16"/>
      </w:rPr>
      <w:t xml:space="preserve"> Code APE 721Z - Siège Social : </w:t>
    </w:r>
    <w:r w:rsidR="00C02545">
      <w:rPr>
        <w:rFonts w:ascii="Verdana" w:hAnsi="Verdana"/>
        <w:sz w:val="16"/>
        <w:szCs w:val="16"/>
      </w:rPr>
      <w:t xml:space="preserve">34 rue Godot de Mauroy </w:t>
    </w:r>
    <w:r w:rsidR="00F931FC" w:rsidRPr="00EC72E7">
      <w:rPr>
        <w:rFonts w:ascii="Verdana" w:hAnsi="Verdana"/>
        <w:sz w:val="16"/>
        <w:szCs w:val="16"/>
      </w:rPr>
      <w:t>– 75009 Paris - Tel : +33.1.53.34.66.10 – Fax : +33.1.</w:t>
    </w:r>
    <w:r w:rsidR="00F931FC">
      <w:rPr>
        <w:rFonts w:ascii="Verdana" w:hAnsi="Verdana"/>
        <w:sz w:val="16"/>
        <w:szCs w:val="16"/>
      </w:rPr>
      <w:t>53.34.65.20</w:t>
    </w:r>
  </w:p>
  <w:p w:rsidR="00F931FC" w:rsidRPr="00F158DB" w:rsidRDefault="00F931FC" w:rsidP="00F158DB">
    <w:pPr>
      <w:pStyle w:val="Footer"/>
      <w:jc w:val="center"/>
      <w:rPr>
        <w:rFonts w:ascii="Verdana" w:hAnsi="Verdana" w:cs="Arial"/>
        <w:sz w:val="14"/>
        <w:szCs w:val="14"/>
      </w:rPr>
    </w:pPr>
  </w:p>
  <w:p w:rsidR="00F931FC" w:rsidRDefault="00F931F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B61" w:rsidRDefault="00202B61">
      <w:r>
        <w:separator/>
      </w:r>
    </w:p>
  </w:footnote>
  <w:footnote w:type="continuationSeparator" w:id="1">
    <w:p w:rsidR="00202B61" w:rsidRDefault="00202B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FC" w:rsidRDefault="00FF774C">
    <w:pPr>
      <w:pStyle w:val="Header"/>
    </w:pPr>
    <w:r>
      <w:rPr>
        <w:noProof/>
      </w:rPr>
      <w:drawing>
        <wp:inline distT="0" distB="0" distL="0" distR="0">
          <wp:extent cx="3077845" cy="647065"/>
          <wp:effectExtent l="19050" t="0" r="8255" b="0"/>
          <wp:docPr id="1" name="Picture 1" descr="CA-logo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-logo-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84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D29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554F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7E7D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188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D43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E60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ECF6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4A3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4C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A01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3CAAADC6"/>
    <w:lvl w:ilvl="0">
      <w:numFmt w:val="decimal"/>
      <w:lvlText w:val="*"/>
      <w:lvlJc w:val="left"/>
    </w:lvl>
  </w:abstractNum>
  <w:abstractNum w:abstractNumId="11">
    <w:nsid w:val="18371CF8"/>
    <w:multiLevelType w:val="hybridMultilevel"/>
    <w:tmpl w:val="560ED8B2"/>
    <w:lvl w:ilvl="0" w:tplc="6DD4C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4C0BCA"/>
    <w:multiLevelType w:val="hybridMultilevel"/>
    <w:tmpl w:val="74B6F9DA"/>
    <w:lvl w:ilvl="0" w:tplc="E3027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4DE2330"/>
    <w:multiLevelType w:val="hybridMultilevel"/>
    <w:tmpl w:val="4DB8D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D76A0"/>
    <w:multiLevelType w:val="hybridMultilevel"/>
    <w:tmpl w:val="4DB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20EF6"/>
    <w:multiLevelType w:val="hybridMultilevel"/>
    <w:tmpl w:val="4AB6B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BE37E7"/>
    <w:multiLevelType w:val="hybridMultilevel"/>
    <w:tmpl w:val="2A36A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E1DE4"/>
    <w:multiLevelType w:val="hybridMultilevel"/>
    <w:tmpl w:val="B6E2A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F760E9"/>
    <w:multiLevelType w:val="hybridMultilevel"/>
    <w:tmpl w:val="0A780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D71FE"/>
    <w:multiLevelType w:val="hybridMultilevel"/>
    <w:tmpl w:val="F1C6D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4"/>
  </w:num>
  <w:num w:numId="16">
    <w:abstractNumId w:val="17"/>
  </w:num>
  <w:num w:numId="17">
    <w:abstractNumId w:val="19"/>
  </w:num>
  <w:num w:numId="18">
    <w:abstractNumId w:val="13"/>
  </w:num>
  <w:num w:numId="19">
    <w:abstractNumId w:val="18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94842"/>
    <w:rsid w:val="00025B96"/>
    <w:rsid w:val="00060099"/>
    <w:rsid w:val="000771DF"/>
    <w:rsid w:val="0008476B"/>
    <w:rsid w:val="00094842"/>
    <w:rsid w:val="00097EED"/>
    <w:rsid w:val="00106FED"/>
    <w:rsid w:val="0017600F"/>
    <w:rsid w:val="001D64E7"/>
    <w:rsid w:val="0020133A"/>
    <w:rsid w:val="00202B61"/>
    <w:rsid w:val="003078CD"/>
    <w:rsid w:val="003C72A6"/>
    <w:rsid w:val="003E5E53"/>
    <w:rsid w:val="00440603"/>
    <w:rsid w:val="005266FD"/>
    <w:rsid w:val="00550306"/>
    <w:rsid w:val="00573C56"/>
    <w:rsid w:val="00581872"/>
    <w:rsid w:val="005C0EBC"/>
    <w:rsid w:val="0060658F"/>
    <w:rsid w:val="00661F43"/>
    <w:rsid w:val="00673192"/>
    <w:rsid w:val="006A63F8"/>
    <w:rsid w:val="0071202E"/>
    <w:rsid w:val="00737333"/>
    <w:rsid w:val="007B38F8"/>
    <w:rsid w:val="007D6617"/>
    <w:rsid w:val="00823E26"/>
    <w:rsid w:val="008258EF"/>
    <w:rsid w:val="0084767A"/>
    <w:rsid w:val="00855214"/>
    <w:rsid w:val="008A477B"/>
    <w:rsid w:val="008D3B89"/>
    <w:rsid w:val="008D5899"/>
    <w:rsid w:val="00952B91"/>
    <w:rsid w:val="0096410A"/>
    <w:rsid w:val="009B33B7"/>
    <w:rsid w:val="00A83D66"/>
    <w:rsid w:val="00A86144"/>
    <w:rsid w:val="00AC592C"/>
    <w:rsid w:val="00AF04A5"/>
    <w:rsid w:val="00BA379C"/>
    <w:rsid w:val="00BA552A"/>
    <w:rsid w:val="00BC77C5"/>
    <w:rsid w:val="00C02545"/>
    <w:rsid w:val="00C36974"/>
    <w:rsid w:val="00C45828"/>
    <w:rsid w:val="00CC3B97"/>
    <w:rsid w:val="00CF5A80"/>
    <w:rsid w:val="00D328CA"/>
    <w:rsid w:val="00DE406F"/>
    <w:rsid w:val="00DE6923"/>
    <w:rsid w:val="00E53E78"/>
    <w:rsid w:val="00EC72E7"/>
    <w:rsid w:val="00F158DB"/>
    <w:rsid w:val="00F3215F"/>
    <w:rsid w:val="00F931FC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767A"/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0658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58E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58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484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4842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rsid w:val="00EC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EC72E7"/>
  </w:style>
  <w:style w:type="character" w:styleId="Hyperlink">
    <w:name w:val="Hyperlink"/>
    <w:basedOn w:val="DefaultParagraphFont"/>
    <w:uiPriority w:val="99"/>
    <w:rsid w:val="00EC72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8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60658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258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7A"/>
    <w:pPr>
      <w:spacing w:after="0" w:line="276" w:lineRule="auto"/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8476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76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767A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3D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18A0CBC99504CC18E566CCF128D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48CA5-09A1-4009-97F1-98EFF03C6F54}"/>
      </w:docPartPr>
      <w:docPartBody>
        <w:p w:rsidR="00000000" w:rsidRDefault="00F136F0" w:rsidP="00F136F0">
          <w:pPr>
            <w:pStyle w:val="618A0CBC99504CC18E566CCF128DEBD5"/>
          </w:pPr>
          <w:r>
            <w:rPr>
              <w:b/>
              <w:bCs/>
              <w:color w:val="1F497D" w:themeColor="text2"/>
              <w:sz w:val="72"/>
              <w:szCs w:val="72"/>
            </w:rPr>
            <w:t>[Type the document title]</w:t>
          </w:r>
        </w:p>
      </w:docPartBody>
    </w:docPart>
    <w:docPart>
      <w:docPartPr>
        <w:name w:val="99DE43C36FA945789A5D5543EA081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E9DE2-BF3A-4250-B544-8924A033870D}"/>
      </w:docPartPr>
      <w:docPartBody>
        <w:p w:rsidR="00000000" w:rsidRDefault="00F136F0" w:rsidP="00F136F0">
          <w:pPr>
            <w:pStyle w:val="99DE43C36FA945789A5D5543EA081FF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136F0"/>
    <w:rsid w:val="00996F3E"/>
    <w:rsid w:val="00F13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271C93B74475EBDB15C32E503F706">
    <w:name w:val="02B271C93B74475EBDB15C32E503F706"/>
    <w:rsid w:val="00F136F0"/>
  </w:style>
  <w:style w:type="paragraph" w:customStyle="1" w:styleId="99582F9DF90E464AA0B11ABF0022FDFD">
    <w:name w:val="99582F9DF90E464AA0B11ABF0022FDFD"/>
    <w:rsid w:val="00F136F0"/>
  </w:style>
  <w:style w:type="paragraph" w:customStyle="1" w:styleId="A61EEBD090074642AF722ED7F6BFBE85">
    <w:name w:val="A61EEBD090074642AF722ED7F6BFBE85"/>
    <w:rsid w:val="00F136F0"/>
  </w:style>
  <w:style w:type="paragraph" w:customStyle="1" w:styleId="A9F1612A246F40DA803B407B953C6F3A">
    <w:name w:val="A9F1612A246F40DA803B407B953C6F3A"/>
    <w:rsid w:val="00F136F0"/>
  </w:style>
  <w:style w:type="paragraph" w:customStyle="1" w:styleId="78E24E7DDAED4A2BBB9A51821913B02B">
    <w:name w:val="78E24E7DDAED4A2BBB9A51821913B02B"/>
    <w:rsid w:val="00F136F0"/>
  </w:style>
  <w:style w:type="paragraph" w:customStyle="1" w:styleId="8140D8CDA2ED4844864F2CD6AA0EB939">
    <w:name w:val="8140D8CDA2ED4844864F2CD6AA0EB939"/>
    <w:rsid w:val="00F136F0"/>
  </w:style>
  <w:style w:type="paragraph" w:customStyle="1" w:styleId="EB5B800E7AE94C08A08BECDAAC5D77B8">
    <w:name w:val="EB5B800E7AE94C08A08BECDAAC5D77B8"/>
    <w:rsid w:val="00F136F0"/>
  </w:style>
  <w:style w:type="paragraph" w:customStyle="1" w:styleId="618A0CBC99504CC18E566CCF128DEBD5">
    <w:name w:val="618A0CBC99504CC18E566CCF128DEBD5"/>
    <w:rsid w:val="00F136F0"/>
  </w:style>
  <w:style w:type="paragraph" w:customStyle="1" w:styleId="693A32D085614ABE8E4B11F3011B70C4">
    <w:name w:val="693A32D085614ABE8E4B11F3011B70C4"/>
    <w:rsid w:val="00F136F0"/>
  </w:style>
  <w:style w:type="paragraph" w:customStyle="1" w:styleId="99DE43C36FA945789A5D5543EA081FFB">
    <w:name w:val="99DE43C36FA945789A5D5543EA081FFB"/>
    <w:rsid w:val="00F136F0"/>
  </w:style>
  <w:style w:type="paragraph" w:customStyle="1" w:styleId="76C4D485AA10481EB9C16801C051DEDE">
    <w:name w:val="76C4D485AA10481EB9C16801C051DEDE"/>
    <w:rsid w:val="00F136F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79EDAF-9141-45E1-A20F-2A66D69E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1543</Words>
  <Characters>1543</Characters>
  <Application>Microsoft Office Word</Application>
  <DocSecurity>0</DocSecurity>
  <Lines>1543</Lines>
  <Paragraphs>1542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ODF Translator - Phase II</vt:lpstr>
      <vt:lpstr>Madame, Monsieur,</vt:lpstr>
    </vt:vector>
  </TitlesOfParts>
  <Company>CLEVER AGE - Sonata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ODF Translator - Phase II</dc:title>
  <dc:subject/>
  <dc:creator>Olivier DURAND</dc:creator>
  <cp:keywords/>
  <dc:description/>
  <cp:lastModifiedBy> </cp:lastModifiedBy>
  <cp:revision>9</cp:revision>
  <cp:lastPrinted>2004-06-29T16:40:00Z</cp:lastPrinted>
  <dcterms:created xsi:type="dcterms:W3CDTF">2007-02-20T09:43:00Z</dcterms:created>
  <dcterms:modified xsi:type="dcterms:W3CDTF">2007-02-20T10:39:00Z</dcterms:modified>
</cp:coreProperties>
</file>