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5" name="image5.png"/>
            <a:graphic>
              <a:graphicData uri="http://schemas.openxmlformats.org/drawingml/2006/picture">
                <pic:pic>
                  <pic:nvPicPr>
                    <pic:cNvPr descr="Global Rain logo" id="0" name="image5.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heading=h.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10/20/2023</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Steven Rodas</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b w:val="1"/>
                <w:sz w:val="22"/>
                <w:szCs w:val="22"/>
                <w:rtl w:val="0"/>
              </w:rPr>
              <w:t xml:space="preserve">Final Revision</w:t>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heading=h.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7" name="image6.png"/>
            <a:graphic>
              <a:graphicData uri="http://schemas.openxmlformats.org/drawingml/2006/picture">
                <pic:pic>
                  <pic:nvPicPr>
                    <pic:cNvPr descr="Artemis Financial logo" id="0" name="image6.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3znysh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heading=h.2et92p0"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Steven Rodas</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1"/>
        </w:numPr>
        <w:spacing w:before="0" w:line="240" w:lineRule="auto"/>
        <w:ind w:left="360" w:hanging="360"/>
        <w:rPr/>
      </w:pPr>
      <w:bookmarkStart w:colFirst="0" w:colLast="0" w:name="_heading=h.tyjcwt"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sz w:val="22"/>
          <w:szCs w:val="22"/>
          <w:rtl w:val="0"/>
        </w:rPr>
        <w:t xml:space="preserve">After researching and sifting through different ciphers, I have decided to use the ‘SHA-256’ algorithm cipher. SHA-256 is one of the most reliable and trusted algorithms in the world for cryptographic hashing. Secure Hash Algorithm 256-bit (SHA-256) is a member of the SHA-2 family of algorithms that was initially developed by the NSA. SHA-256 is possibly the best option for averting collisions. One of the major strengths of SHA-256 is its ability to avoid collisions. Basically, this means it would be difficult to find two unique values that produce the same hash value. This is important as it applies to the safety and security of technologies like digital signatures and certificates of authority. SHA-256 works by taking an input, such as a password or username, and returning a fixed-size string of 256 bits. The output is known as the hash value and it usually contains a string of random numbers, digits, and characters. The idea is that it completely hashes the initial string of data to make it undecipherable and irreversible.  SHA-256 as of today is one the most widely used and known algorithm ciphers in the world but as history has shown before, certain algorithms may become obsolete. Because SHA-1 became weaker as time went on and became more prone to attacks, SHA-2 was developed by the NSA to find a solution to this new problem. Due to the ever-changing landscape of technology and cryptography in our modern world, we may see a rise to potentially more secure and suitable algorithm ciphers that exceed the abilities of SHA-256.</w:t>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pStyle w:val="Heading2"/>
        <w:numPr>
          <w:ilvl w:val="0"/>
          <w:numId w:val="1"/>
        </w:numPr>
        <w:spacing w:before="0" w:line="240" w:lineRule="auto"/>
        <w:ind w:left="360" w:hanging="360"/>
        <w:rPr/>
      </w:pPr>
      <w:bookmarkStart w:colFirst="0" w:colLast="0" w:name="_heading=h.3dy6vkm" w:id="6"/>
      <w:bookmarkEnd w:id="6"/>
      <w:r w:rsidDel="00000000" w:rsidR="00000000" w:rsidRPr="00000000">
        <w:rPr>
          <w:rtl w:val="0"/>
        </w:rPr>
        <w:t xml:space="preserve">Certificate Generation</w:t>
      </w:r>
    </w:p>
    <w:p w:rsidR="00000000" w:rsidDel="00000000" w:rsidP="00000000" w:rsidRDefault="00000000" w:rsidRPr="00000000" w14:paraId="0000003E">
      <w:pPr>
        <w:rPr>
          <w:sz w:val="22"/>
          <w:szCs w:val="22"/>
        </w:rPr>
      </w:pPr>
      <w:r w:rsidDel="00000000" w:rsidR="00000000" w:rsidRPr="00000000">
        <w:rPr>
          <w:sz w:val="22"/>
          <w:szCs w:val="22"/>
          <w:rtl w:val="0"/>
        </w:rPr>
        <w:t xml:space="preserve">Insert a screenshot below of the CER file.</w:t>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spacing w:line="480" w:lineRule="auto"/>
        <w:ind w:left="720"/>
        <w:rPr>
          <w:sz w:val="22"/>
          <w:szCs w:val="22"/>
        </w:rPr>
      </w:pPr>
      <w:r w:rsidDel="00000000" w:rsidR="00000000" w:rsidRPr="00000000">
        <w:rPr>
          <w:rFonts w:ascii="Times New Roman" w:cs="Times New Roman" w:eastAsia="Times New Roman" w:hAnsi="Times New Roman"/>
        </w:rPr>
        <w:drawing>
          <wp:inline distB="114300" distT="114300" distL="114300" distR="114300">
            <wp:extent cx="5943600" cy="2108200"/>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pStyle w:val="Heading2"/>
        <w:numPr>
          <w:ilvl w:val="0"/>
          <w:numId w:val="1"/>
        </w:numPr>
        <w:spacing w:before="0" w:line="240" w:lineRule="auto"/>
        <w:ind w:left="360" w:hanging="360"/>
        <w:rPr/>
      </w:pPr>
      <w:bookmarkStart w:colFirst="0" w:colLast="0" w:name="_heading=h.1t3h5sf" w:id="7"/>
      <w:bookmarkEnd w:id="7"/>
      <w:r w:rsidDel="00000000" w:rsidR="00000000" w:rsidRPr="00000000">
        <w:rPr>
          <w:rtl w:val="0"/>
        </w:rPr>
        <w:t xml:space="preserve">Deploy Cipher</w:t>
      </w:r>
    </w:p>
    <w:p w:rsidR="00000000" w:rsidDel="00000000" w:rsidP="00000000" w:rsidRDefault="00000000" w:rsidRPr="00000000" w14:paraId="00000043">
      <w:pPr>
        <w:rPr>
          <w:sz w:val="22"/>
          <w:szCs w:val="22"/>
        </w:rPr>
      </w:pPr>
      <w:r w:rsidDel="00000000" w:rsidR="00000000" w:rsidRPr="00000000">
        <w:rPr>
          <w:sz w:val="22"/>
          <w:szCs w:val="22"/>
          <w:rtl w:val="0"/>
        </w:rPr>
        <w:t xml:space="preserve">Insert a screenshot below of the checksum verification.</w:t>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sz w:val="22"/>
          <w:szCs w:val="22"/>
        </w:rPr>
        <w:drawing>
          <wp:inline distB="114300" distT="114300" distL="114300" distR="114300">
            <wp:extent cx="5943600" cy="24892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pStyle w:val="Heading2"/>
        <w:numPr>
          <w:ilvl w:val="0"/>
          <w:numId w:val="1"/>
        </w:numPr>
        <w:spacing w:before="0" w:line="240" w:lineRule="auto"/>
        <w:ind w:left="360" w:hanging="360"/>
        <w:rPr/>
      </w:pPr>
      <w:bookmarkStart w:colFirst="0" w:colLast="0" w:name="_heading=h.4d34og8" w:id="8"/>
      <w:bookmarkEnd w:id="8"/>
      <w:r w:rsidDel="00000000" w:rsidR="00000000" w:rsidRPr="00000000">
        <w:rPr>
          <w:rtl w:val="0"/>
        </w:rPr>
        <w:t xml:space="preserve">Secure Communications </w:t>
      </w:r>
    </w:p>
    <w:p w:rsidR="00000000" w:rsidDel="00000000" w:rsidP="00000000" w:rsidRDefault="00000000" w:rsidRPr="00000000" w14:paraId="00000048">
      <w:pPr>
        <w:rPr>
          <w:sz w:val="22"/>
          <w:szCs w:val="22"/>
        </w:rPr>
      </w:pPr>
      <w:r w:rsidDel="00000000" w:rsidR="00000000" w:rsidRPr="00000000">
        <w:rPr>
          <w:sz w:val="22"/>
          <w:szCs w:val="22"/>
          <w:rtl w:val="0"/>
        </w:rPr>
        <w:t xml:space="preserve">Insert a screenshot below of the web browser that shows a secure webpage.</w:t>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sz w:val="22"/>
          <w:szCs w:val="22"/>
        </w:rPr>
        <w:drawing>
          <wp:inline distB="114300" distT="114300" distL="114300" distR="114300">
            <wp:extent cx="5943600" cy="16764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sz w:val="22"/>
          <w:szCs w:val="22"/>
          <w:rtl w:val="0"/>
        </w:rPr>
        <w:t xml:space="preserve">I had a problem with the https being red and marked out but after further research, this is apparently expected behavior from Chrome to my knowledge.</w:t>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pStyle w:val="Heading2"/>
        <w:numPr>
          <w:ilvl w:val="0"/>
          <w:numId w:val="1"/>
        </w:numPr>
        <w:spacing w:before="0" w:line="240" w:lineRule="auto"/>
        <w:ind w:left="360" w:hanging="360"/>
        <w:rPr/>
      </w:pPr>
      <w:bookmarkStart w:colFirst="0" w:colLast="0" w:name="_heading=h.2s8eyo1" w:id="9"/>
      <w:bookmarkEnd w:id="9"/>
      <w:r w:rsidDel="00000000" w:rsidR="00000000" w:rsidRPr="00000000">
        <w:rPr>
          <w:rtl w:val="0"/>
        </w:rPr>
        <w:t xml:space="preserve">Secondary Testing</w:t>
      </w:r>
    </w:p>
    <w:p w:rsidR="00000000" w:rsidDel="00000000" w:rsidP="00000000" w:rsidRDefault="00000000" w:rsidRPr="00000000" w14:paraId="0000004F">
      <w:pPr>
        <w:rPr>
          <w:sz w:val="22"/>
          <w:szCs w:val="22"/>
        </w:rPr>
      </w:pPr>
      <w:r w:rsidDel="00000000" w:rsidR="00000000" w:rsidRPr="00000000">
        <w:rPr>
          <w:sz w:val="22"/>
          <w:szCs w:val="22"/>
          <w:rtl w:val="0"/>
        </w:rPr>
        <w:t xml:space="preserve">Insert screenshots below of the refactored code executed without errors and the dependency-check report.</w:t>
      </w:r>
    </w:p>
    <w:p w:rsidR="00000000" w:rsidDel="00000000" w:rsidP="00000000" w:rsidRDefault="00000000" w:rsidRPr="00000000" w14:paraId="00000050">
      <w:pPr>
        <w:rPr>
          <w:sz w:val="22"/>
          <w:szCs w:val="22"/>
        </w:rPr>
      </w:pP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sz w:val="22"/>
          <w:szCs w:val="22"/>
        </w:rPr>
        <w:drawing>
          <wp:inline distB="114300" distT="114300" distL="114300" distR="114300">
            <wp:extent cx="5943600" cy="24638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sz w:val="22"/>
          <w:szCs w:val="22"/>
        </w:rPr>
        <w:drawing>
          <wp:inline distB="114300" distT="114300" distL="114300" distR="114300">
            <wp:extent cx="5943600" cy="28194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pStyle w:val="Heading2"/>
        <w:numPr>
          <w:ilvl w:val="0"/>
          <w:numId w:val="1"/>
        </w:numPr>
        <w:spacing w:before="0" w:line="240" w:lineRule="auto"/>
        <w:ind w:left="360" w:hanging="360"/>
        <w:rPr/>
      </w:pPr>
      <w:bookmarkStart w:colFirst="0" w:colLast="0" w:name="_heading=h.17dp8vu" w:id="10"/>
      <w:bookmarkEnd w:id="10"/>
      <w:r w:rsidDel="00000000" w:rsidR="00000000" w:rsidRPr="00000000">
        <w:rPr>
          <w:rtl w:val="0"/>
        </w:rPr>
        <w:t xml:space="preserve">Functional Testing</w:t>
      </w:r>
    </w:p>
    <w:p w:rsidR="00000000" w:rsidDel="00000000" w:rsidP="00000000" w:rsidRDefault="00000000" w:rsidRPr="00000000" w14:paraId="00000056">
      <w:pPr>
        <w:rPr>
          <w:sz w:val="22"/>
          <w:szCs w:val="22"/>
        </w:rPr>
      </w:pPr>
      <w:r w:rsidDel="00000000" w:rsidR="00000000" w:rsidRPr="00000000">
        <w:rPr>
          <w:sz w:val="22"/>
          <w:szCs w:val="22"/>
          <w:rtl w:val="0"/>
        </w:rPr>
        <w:t xml:space="preserve">Insert a screenshot below of the refactored code executed without errors.</w:t>
      </w:r>
    </w:p>
    <w:p w:rsidR="00000000" w:rsidDel="00000000" w:rsidP="00000000" w:rsidRDefault="00000000" w:rsidRPr="00000000" w14:paraId="00000057">
      <w:pPr>
        <w:rPr>
          <w:sz w:val="22"/>
          <w:szCs w:val="22"/>
        </w:rPr>
      </w:pP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sz w:val="22"/>
          <w:szCs w:val="22"/>
        </w:rPr>
        <w:drawing>
          <wp:inline distB="114300" distT="114300" distL="114300" distR="114300">
            <wp:extent cx="5943600" cy="31242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pStyle w:val="Heading2"/>
        <w:numPr>
          <w:ilvl w:val="0"/>
          <w:numId w:val="1"/>
        </w:numPr>
        <w:spacing w:before="0" w:line="240" w:lineRule="auto"/>
        <w:ind w:left="360" w:hanging="360"/>
        <w:rPr/>
      </w:pPr>
      <w:bookmarkStart w:colFirst="0" w:colLast="0" w:name="_heading=h.3rdcrjn" w:id="11"/>
      <w:bookmarkEnd w:id="11"/>
      <w:r w:rsidDel="00000000" w:rsidR="00000000" w:rsidRPr="00000000">
        <w:rPr>
          <w:rtl w:val="0"/>
        </w:rPr>
        <w:t xml:space="preserve">Summary</w:t>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rPr>
          <w:sz w:val="22"/>
          <w:szCs w:val="22"/>
        </w:rPr>
      </w:pPr>
      <w:r w:rsidDel="00000000" w:rsidR="00000000" w:rsidRPr="00000000">
        <w:rPr>
          <w:sz w:val="22"/>
          <w:szCs w:val="22"/>
          <w:rtl w:val="0"/>
        </w:rPr>
        <w:t xml:space="preserve">The refracted code was developed with the Vulnerability assessment Process Flow diagram in mind. The code has been refactored to secure input validation, secure communications with APIs, encryption use with SHA-256 hashing algorithm, and Client/Server communications to establish a secure connection with both the server and the end user’s browser. This is important since we want a secure and established pipeline for transferring sensitive private data. SHA-256 also provides an additional layer of security by securing the password and connection status behind an irreversible hashing algorithm.</w:t>
      </w:r>
    </w:p>
    <w:p w:rsidR="00000000" w:rsidDel="00000000" w:rsidP="00000000" w:rsidRDefault="00000000" w:rsidRPr="00000000" w14:paraId="0000005D">
      <w:pPr>
        <w:rPr>
          <w:sz w:val="22"/>
          <w:szCs w:val="22"/>
        </w:rPr>
      </w:pPr>
      <w:r w:rsidDel="00000000" w:rsidR="00000000" w:rsidRPr="00000000">
        <w:rPr>
          <w:rtl w:val="0"/>
        </w:rPr>
      </w:r>
    </w:p>
    <w:p w:rsidR="00000000" w:rsidDel="00000000" w:rsidP="00000000" w:rsidRDefault="00000000" w:rsidRPr="00000000" w14:paraId="0000005E">
      <w:pPr>
        <w:pStyle w:val="Heading2"/>
        <w:numPr>
          <w:ilvl w:val="0"/>
          <w:numId w:val="1"/>
        </w:numPr>
        <w:spacing w:before="0" w:line="240" w:lineRule="auto"/>
        <w:ind w:left="360" w:hanging="360"/>
        <w:rPr>
          <w:rFonts w:ascii="Calibri" w:cs="Calibri" w:eastAsia="Calibri" w:hAnsi="Calibri"/>
        </w:rPr>
      </w:pPr>
      <w:bookmarkStart w:colFirst="0" w:colLast="0" w:name="_heading=h.26in1rg"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5F">
      <w:pPr>
        <w:rPr>
          <w:sz w:val="22"/>
          <w:szCs w:val="22"/>
        </w:rPr>
      </w:pPr>
      <w:r w:rsidDel="00000000" w:rsidR="00000000" w:rsidRPr="00000000">
        <w:rPr>
          <w:rtl w:val="0"/>
        </w:rPr>
      </w:r>
    </w:p>
    <w:p w:rsidR="00000000" w:rsidDel="00000000" w:rsidP="00000000" w:rsidRDefault="00000000" w:rsidRPr="00000000" w14:paraId="00000060">
      <w:pPr>
        <w:rPr>
          <w:sz w:val="22"/>
          <w:szCs w:val="22"/>
        </w:rPr>
      </w:pPr>
      <w:r w:rsidDel="00000000" w:rsidR="00000000" w:rsidRPr="00000000">
        <w:rPr>
          <w:sz w:val="22"/>
          <w:szCs w:val="22"/>
          <w:rtl w:val="0"/>
        </w:rPr>
        <w:t xml:space="preserve">I ensured the use of Industry Standard Best Practices by reviewing and testing my code. These practices include encryption for securing sensitive data such as passwords/aliases, employing HTTPS to establish a secure connection between server and user, and writing secure code that is clean, readable, and manageable.</w:t>
      </w:r>
    </w:p>
    <w:sectPr>
      <w:headerReference r:id="rId15" w:type="default"/>
      <w:footerReference r:id="rId16" w:type="default"/>
      <w:footerReference r:id="rId17"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2B4D43"/>
    <w:pPr>
      <w:contextualSpacing w:val="1"/>
      <w:jc w:val="center"/>
      <w:outlineLvl w:val="0"/>
    </w:pPr>
    <w:rPr>
      <w:rFonts w:cstheme="minorHAnsi"/>
      <w:b w:val="1"/>
      <w:bCs w:val="1"/>
    </w:rPr>
  </w:style>
  <w:style w:type="paragraph" w:styleId="Heading2">
    <w:name w:val="heading 2"/>
    <w:basedOn w:val="TOCHeading"/>
    <w:link w:val="Heading2Char"/>
    <w:uiPriority w:val="9"/>
    <w:qFormat w:val="1"/>
    <w:rsid w:val="00B7788F"/>
    <w:pPr>
      <w:jc w:val="left"/>
      <w:outlineLvl w:val="1"/>
    </w:pPr>
    <w:rPr>
      <w:b w:val="1"/>
      <w:bCs w:val="1"/>
      <w:sz w:val="22"/>
      <w:szCs w:val="22"/>
    </w:rPr>
  </w:style>
  <w:style w:type="paragraph" w:styleId="Heading3">
    <w:name w:val="heading 3"/>
    <w:basedOn w:val="Normal"/>
    <w:next w:val="Normal"/>
    <w:link w:val="Heading3Char"/>
    <w:uiPriority w:val="9"/>
    <w:unhideWhenUsed w:val="1"/>
    <w:qFormat w:val="1"/>
    <w:rsid w:val="00C32F3D"/>
    <w:pPr>
      <w:keepNext w:val="1"/>
      <w:keepLines w:val="1"/>
      <w:spacing w:before="40"/>
      <w:outlineLvl w:val="2"/>
    </w:pPr>
    <w:rPr>
      <w:rFonts w:ascii="Times New Roman" w:hAnsi="Times New Roman" w:cstheme="majorBidi" w:eastAsiaTheme="majorEastAsia"/>
      <w:color w:val="1f3864" w:themeColor="accent1" w:themeShade="000080"/>
      <w:sz w:val="28"/>
      <w:u w:val="single"/>
    </w:rPr>
  </w:style>
  <w:style w:type="paragraph" w:styleId="Heading4">
    <w:name w:val="heading 4"/>
    <w:basedOn w:val="Normal"/>
    <w:next w:val="Normal"/>
    <w:link w:val="Heading4Char"/>
    <w:uiPriority w:val="9"/>
    <w:unhideWhenUsed w:val="1"/>
    <w:qFormat w:val="1"/>
    <w:rsid w:val="00C32F3D"/>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5C05"/>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B7788F"/>
    <w:rPr>
      <w:rFonts w:cstheme="minorHAnsi"/>
      <w:b w:val="1"/>
      <w:bCs w:val="1"/>
      <w:sz w:val="22"/>
      <w:szCs w:val="22"/>
    </w:rPr>
  </w:style>
  <w:style w:type="character" w:styleId="Hyperlink">
    <w:name w:val="Hyperlink"/>
    <w:basedOn w:val="DefaultParagraphFont"/>
    <w:uiPriority w:val="99"/>
    <w:unhideWhenUsed w:val="1"/>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val="1"/>
      <w:bCs w:val="1"/>
    </w:rPr>
  </w:style>
  <w:style w:type="paragraph" w:styleId="TOCHeading">
    <w:name w:val="TOC Heading"/>
    <w:basedOn w:val="Heading1"/>
    <w:next w:val="Normal"/>
    <w:uiPriority w:val="39"/>
    <w:unhideWhenUsed w:val="1"/>
    <w:qFormat w:val="1"/>
    <w:rsid w:val="005C593C"/>
    <w:pPr>
      <w:spacing w:before="480" w:line="276" w:lineRule="auto"/>
      <w:outlineLvl w:val="9"/>
    </w:pPr>
    <w:rPr>
      <w:b w:val="0"/>
      <w:bCs w:val="0"/>
      <w:sz w:val="28"/>
      <w:szCs w:val="28"/>
    </w:rPr>
  </w:style>
  <w:style w:type="paragraph" w:styleId="TOC1">
    <w:name w:val="toc 1"/>
    <w:basedOn w:val="Normal"/>
    <w:next w:val="Normal"/>
    <w:autoRedefine w:val="1"/>
    <w:uiPriority w:val="39"/>
    <w:unhideWhenUsed w:val="1"/>
    <w:rsid w:val="00FF5CF5"/>
    <w:pPr>
      <w:tabs>
        <w:tab w:val="right" w:leader="dot" w:pos="9350"/>
      </w:tabs>
    </w:pPr>
    <w:rPr>
      <w:b w:val="1"/>
      <w:bCs w:val="1"/>
      <w:caps w:val="1"/>
      <w:sz w:val="22"/>
      <w:szCs w:val="22"/>
      <w:u w:val="single"/>
    </w:rPr>
  </w:style>
  <w:style w:type="paragraph" w:styleId="TOC2">
    <w:name w:val="toc 2"/>
    <w:basedOn w:val="Normal"/>
    <w:next w:val="Normal"/>
    <w:autoRedefine w:val="1"/>
    <w:uiPriority w:val="39"/>
    <w:unhideWhenUsed w:val="1"/>
    <w:rsid w:val="00403219"/>
    <w:pPr>
      <w:tabs>
        <w:tab w:val="right" w:leader="dot" w:pos="9350"/>
      </w:tabs>
    </w:pPr>
    <w:rPr>
      <w:b w:val="1"/>
      <w:bCs w:val="1"/>
      <w:smallCaps w:val="1"/>
      <w:sz w:val="22"/>
      <w:szCs w:val="22"/>
    </w:rPr>
  </w:style>
  <w:style w:type="paragraph" w:styleId="TOC3">
    <w:name w:val="toc 3"/>
    <w:basedOn w:val="Normal"/>
    <w:next w:val="Normal"/>
    <w:autoRedefine w:val="1"/>
    <w:uiPriority w:val="39"/>
    <w:unhideWhenUsed w:val="1"/>
    <w:rsid w:val="005C593C"/>
    <w:rPr>
      <w:smallCaps w:val="1"/>
      <w:sz w:val="22"/>
      <w:szCs w:val="22"/>
    </w:rPr>
  </w:style>
  <w:style w:type="paragraph" w:styleId="TOC4">
    <w:name w:val="toc 4"/>
    <w:basedOn w:val="Normal"/>
    <w:next w:val="Normal"/>
    <w:autoRedefine w:val="1"/>
    <w:uiPriority w:val="39"/>
    <w:semiHidden w:val="1"/>
    <w:unhideWhenUsed w:val="1"/>
    <w:rsid w:val="005C593C"/>
    <w:rPr>
      <w:sz w:val="22"/>
      <w:szCs w:val="22"/>
    </w:rPr>
  </w:style>
  <w:style w:type="paragraph" w:styleId="TOC5">
    <w:name w:val="toc 5"/>
    <w:basedOn w:val="Normal"/>
    <w:next w:val="Normal"/>
    <w:autoRedefine w:val="1"/>
    <w:uiPriority w:val="39"/>
    <w:semiHidden w:val="1"/>
    <w:unhideWhenUsed w:val="1"/>
    <w:rsid w:val="005C593C"/>
    <w:rPr>
      <w:sz w:val="22"/>
      <w:szCs w:val="22"/>
    </w:rPr>
  </w:style>
  <w:style w:type="paragraph" w:styleId="TOC6">
    <w:name w:val="toc 6"/>
    <w:basedOn w:val="Normal"/>
    <w:next w:val="Normal"/>
    <w:autoRedefine w:val="1"/>
    <w:uiPriority w:val="39"/>
    <w:semiHidden w:val="1"/>
    <w:unhideWhenUsed w:val="1"/>
    <w:rsid w:val="005C593C"/>
    <w:rPr>
      <w:sz w:val="22"/>
      <w:szCs w:val="22"/>
    </w:rPr>
  </w:style>
  <w:style w:type="paragraph" w:styleId="TOC7">
    <w:name w:val="toc 7"/>
    <w:basedOn w:val="Normal"/>
    <w:next w:val="Normal"/>
    <w:autoRedefine w:val="1"/>
    <w:uiPriority w:val="39"/>
    <w:semiHidden w:val="1"/>
    <w:unhideWhenUsed w:val="1"/>
    <w:rsid w:val="005C593C"/>
    <w:rPr>
      <w:sz w:val="22"/>
      <w:szCs w:val="22"/>
    </w:rPr>
  </w:style>
  <w:style w:type="paragraph" w:styleId="TOC8">
    <w:name w:val="toc 8"/>
    <w:basedOn w:val="Normal"/>
    <w:next w:val="Normal"/>
    <w:autoRedefine w:val="1"/>
    <w:uiPriority w:val="39"/>
    <w:semiHidden w:val="1"/>
    <w:unhideWhenUsed w:val="1"/>
    <w:rsid w:val="005C593C"/>
    <w:rPr>
      <w:sz w:val="22"/>
      <w:szCs w:val="22"/>
    </w:rPr>
  </w:style>
  <w:style w:type="paragraph" w:styleId="TOC9">
    <w:name w:val="toc 9"/>
    <w:basedOn w:val="Normal"/>
    <w:next w:val="Normal"/>
    <w:autoRedefine w:val="1"/>
    <w:uiPriority w:val="39"/>
    <w:semiHidden w:val="1"/>
    <w:unhideWhenUsed w:val="1"/>
    <w:rsid w:val="005C593C"/>
    <w:rPr>
      <w:sz w:val="22"/>
      <w:szCs w:val="22"/>
    </w:rPr>
  </w:style>
  <w:style w:type="paragraph" w:styleId="Footer">
    <w:name w:val="footer"/>
    <w:basedOn w:val="Normal"/>
    <w:link w:val="FooterChar"/>
    <w:uiPriority w:val="99"/>
    <w:unhideWhenUsed w:val="1"/>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val="1"/>
    <w:unhideWhenUsed w:val="1"/>
    <w:rsid w:val="002F3F84"/>
  </w:style>
  <w:style w:type="table" w:styleId="TableGrid">
    <w:name w:val="Table Grid"/>
    <w:basedOn w:val="TableNormal"/>
    <w:uiPriority w:val="39"/>
    <w:rsid w:val="00531F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064D"/>
    <w:pPr>
      <w:ind w:left="720"/>
      <w:contextualSpacing w:val="1"/>
    </w:pPr>
  </w:style>
  <w:style w:type="character" w:styleId="Heading3Char" w:customStyle="1">
    <w:name w:val="Heading 3 Char"/>
    <w:basedOn w:val="DefaultParagraphFont"/>
    <w:link w:val="Heading3"/>
    <w:uiPriority w:val="9"/>
    <w:rsid w:val="00C32F3D"/>
    <w:rPr>
      <w:rFonts w:ascii="Times New Roman" w:hAnsi="Times New Roman" w:cstheme="majorBidi" w:eastAsiaTheme="majorEastAsia"/>
      <w:color w:val="1f3864" w:themeColor="accent1" w:themeShade="000080"/>
      <w:sz w:val="28"/>
      <w:u w:val="single"/>
    </w:rPr>
  </w:style>
  <w:style w:type="character" w:styleId="Heading4Char" w:customStyle="1">
    <w:name w:val="Heading 4 Char"/>
    <w:basedOn w:val="DefaultParagraphFont"/>
    <w:link w:val="Heading4"/>
    <w:uiPriority w:val="9"/>
    <w:rsid w:val="00C32F3D"/>
    <w:rPr>
      <w:rFonts w:asciiTheme="majorHAnsi" w:cstheme="majorBidi" w:eastAsiaTheme="majorEastAsia" w:hAnsiTheme="majorHAnsi"/>
      <w:i w:val="1"/>
      <w:iCs w:val="1"/>
      <w:color w:val="2f5496" w:themeColor="accent1" w:themeShade="0000BF"/>
    </w:rPr>
  </w:style>
  <w:style w:type="paragraph" w:styleId="BalloonText">
    <w:name w:val="Balloon Text"/>
    <w:basedOn w:val="Normal"/>
    <w:link w:val="BalloonTextChar"/>
    <w:uiPriority w:val="99"/>
    <w:semiHidden w:val="1"/>
    <w:unhideWhenUsed w:val="1"/>
    <w:rsid w:val="00CF445D"/>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F445D"/>
    <w:rPr>
      <w:rFonts w:ascii="Segoe UI" w:cs="Segoe UI" w:hAnsi="Segoe UI"/>
      <w:sz w:val="18"/>
      <w:szCs w:val="18"/>
    </w:rPr>
  </w:style>
  <w:style w:type="paragraph" w:styleId="Revision">
    <w:name w:val="Revision"/>
    <w:hidden w:val="1"/>
    <w:uiPriority w:val="99"/>
    <w:semiHidden w:val="1"/>
    <w:rsid w:val="00473815"/>
  </w:style>
  <w:style w:type="paragraph" w:styleId="Header">
    <w:name w:val="header"/>
    <w:basedOn w:val="Normal"/>
    <w:link w:val="HeaderChar"/>
    <w:uiPriority w:val="99"/>
    <w:unhideWhenUsed w:val="1"/>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val="1"/>
    <w:unhideWhenUsed w:val="1"/>
    <w:rsid w:val="00790486"/>
    <w:rPr>
      <w:sz w:val="16"/>
      <w:szCs w:val="16"/>
    </w:rPr>
  </w:style>
  <w:style w:type="paragraph" w:styleId="CommentText">
    <w:name w:val="annotation text"/>
    <w:basedOn w:val="Normal"/>
    <w:link w:val="CommentTextChar"/>
    <w:uiPriority w:val="99"/>
    <w:semiHidden w:val="1"/>
    <w:unhideWhenUsed w:val="1"/>
    <w:rsid w:val="00790486"/>
    <w:rPr>
      <w:sz w:val="20"/>
      <w:szCs w:val="20"/>
    </w:rPr>
  </w:style>
  <w:style w:type="character" w:styleId="CommentTextChar" w:customStyle="1">
    <w:name w:val="Comment Text Char"/>
    <w:basedOn w:val="DefaultParagraphFont"/>
    <w:link w:val="CommentText"/>
    <w:uiPriority w:val="99"/>
    <w:semiHidden w:val="1"/>
    <w:rsid w:val="00790486"/>
    <w:rPr>
      <w:sz w:val="20"/>
      <w:szCs w:val="20"/>
    </w:rPr>
  </w:style>
  <w:style w:type="paragraph" w:styleId="CommentSubject">
    <w:name w:val="annotation subject"/>
    <w:basedOn w:val="CommentText"/>
    <w:next w:val="CommentText"/>
    <w:link w:val="CommentSubjectChar"/>
    <w:uiPriority w:val="99"/>
    <w:semiHidden w:val="1"/>
    <w:unhideWhenUsed w:val="1"/>
    <w:rsid w:val="00790486"/>
    <w:rPr>
      <w:b w:val="1"/>
      <w:bCs w:val="1"/>
    </w:rPr>
  </w:style>
  <w:style w:type="character" w:styleId="CommentSubjectChar" w:customStyle="1">
    <w:name w:val="Comment Subject Char"/>
    <w:basedOn w:val="CommentTextChar"/>
    <w:link w:val="CommentSubject"/>
    <w:uiPriority w:val="99"/>
    <w:semiHidden w:val="1"/>
    <w:rsid w:val="0079048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BfMxWlUHBtfvWOfZo+ut0CC41A==">CgMxLjAyCGguZ2pkZ3hzMgloLjMwajB6bGwyCWguMWZvYjl0ZTIJaC4zem55c2g3MgloLjJldDkycDAyCGgudHlqY3d0MgloLjNkeTZ2a20yCWguMXQzaDVzZjIJaC40ZDM0b2c4MgloLjJzOGV5bzEyCWguMTdkcDh2dTIJaC4zcmRjcmpuMgloLjI2aW4xcmc4AHIhMWhkUDJWcVRvWmxsRmdmbnc3dkZjUUM1V2pGQWpXX0wy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9305200.0</vt:r8>
  </property>
  <property fmtid="{D5CDD505-2E9C-101B-9397-08002B2CF9AE}" pid="8" name="_ExtendedDescription">
    <vt:lpwstr/>
  </property>
  <property fmtid="{D5CDD505-2E9C-101B-9397-08002B2CF9AE}" pid="9" name="TriggerFlowInfo">
    <vt:lpwstr/>
  </property>
</Properties>
</file>