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R. Nguyen</w:t>
      </w:r>
    </w:p>
    <w:p>
      <w:r>
        <w:t>alex.nguyen@example.com | (555) 222-3333</w:t>
      </w:r>
    </w:p>
    <w:p>
      <w:pPr>
        <w:pStyle w:val="Heading1"/>
      </w:pPr>
      <w:r>
        <w:t>Experience</w:t>
      </w:r>
    </w:p>
    <w:p>
      <w:r>
        <w:t>Program Manager, Example Defense Corp., 2017-Present</w:t>
      </w:r>
    </w:p>
    <w:p>
      <w:r>
        <w:t>Directed a $25M avionics program from PDR through CDR.</w:t>
      </w:r>
    </w:p>
    <w:p>
      <w:pPr>
        <w:pStyle w:val="Heading1"/>
      </w:pPr>
      <w:r>
        <w:t>Education</w:t>
      </w:r>
    </w:p>
    <w:p>
      <w:r>
        <w:t>B.S. Systems Engineering, Example University, 2013</w:t>
      </w:r>
    </w:p>
    <w:p>
      <w:pPr>
        <w:pStyle w:val="Heading1"/>
      </w:pPr>
      <w:r>
        <w:t>Skills</w:t>
      </w:r>
    </w:p>
    <w:p>
      <w:r>
        <w:t>Program management, supplier management, risk management</w:t>
      </w:r>
    </w:p>
    <w:p>
      <w:pPr>
        <w:pStyle w:val="Heading1"/>
      </w:pPr>
      <w: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Certification</w:t>
            </w:r>
          </w:p>
        </w:tc>
        <w:tc>
          <w:tcPr>
            <w:tcW w:type="dxa" w:w="4320"/>
          </w:tcPr>
          <w:p>
            <w:r>
              <w:t>Year</w:t>
            </w:r>
          </w:p>
        </w:tc>
      </w:tr>
      <w:tr>
        <w:tc>
          <w:tcPr>
            <w:tcW w:type="dxa" w:w="4320"/>
          </w:tcPr>
          <w:p>
            <w:r>
              <w:t>PMP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  <w:tr>
        <w:tc>
          <w:tcPr>
            <w:tcW w:type="dxa" w:w="4320"/>
          </w:tcPr>
          <w:p>
            <w:r>
              <w:t>Certified Scrum Master</w:t>
            </w:r>
          </w:p>
        </w:tc>
        <w:tc>
          <w:tcPr>
            <w:tcW w:type="dxa" w:w="4320"/>
          </w:tcPr>
          <w:p>
            <w:r>
              <w:t>2021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