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9"/>
        <w:gridCol w:w="7160"/>
        <w:gridCol w:w="911"/>
      </w:tblGrid>
      <w:tr w:rsidR="00C07257" w14:paraId="607C99FF" w14:textId="77777777" w:rsidTr="00D01280">
        <w:tc>
          <w:tcPr>
            <w:tcW w:w="15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F5250D1" w14:textId="46EA8AF4" w:rsidR="00734908" w:rsidRDefault="00734908" w:rsidP="00C07257"/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3F3377F" w14:textId="2EE19B64" w:rsidR="00734908" w:rsidRDefault="00D01280">
            <w:pPr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53F4FD31" wp14:editId="237C2FC3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-229235</wp:posOffset>
                  </wp:positionV>
                  <wp:extent cx="4533900" cy="1104265"/>
                  <wp:effectExtent l="0" t="0" r="0" b="0"/>
                  <wp:wrapTight wrapText="bothSides">
                    <wp:wrapPolygon edited="0">
                      <wp:start x="1634" y="4844"/>
                      <wp:lineTo x="363" y="8943"/>
                      <wp:lineTo x="363" y="14532"/>
                      <wp:lineTo x="998" y="17514"/>
                      <wp:lineTo x="1543" y="17886"/>
                      <wp:lineTo x="7896" y="19749"/>
                      <wp:lineTo x="8259" y="19749"/>
                      <wp:lineTo x="10528" y="19004"/>
                      <wp:lineTo x="11345" y="18631"/>
                      <wp:lineTo x="11254" y="17514"/>
                      <wp:lineTo x="19059" y="16023"/>
                      <wp:lineTo x="18968" y="11924"/>
                      <wp:lineTo x="10074" y="10806"/>
                      <wp:lineTo x="10074" y="5589"/>
                      <wp:lineTo x="2087" y="4844"/>
                      <wp:lineTo x="1634" y="4844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1104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4A4C740" w14:textId="60A89AF8" w:rsidR="00734908" w:rsidRDefault="00734908">
            <w:pPr>
              <w:jc w:val="right"/>
            </w:pPr>
          </w:p>
        </w:tc>
      </w:tr>
    </w:tbl>
    <w:p w14:paraId="6490E076" w14:textId="53E95B27" w:rsidR="00B22576" w:rsidRDefault="00B22576">
      <w:pPr>
        <w:spacing w:before="100" w:after="20"/>
        <w:rPr>
          <w:rFonts w:ascii="Calibri" w:eastAsia="Calibri" w:hAnsi="Calibri" w:cs="Calibri"/>
          <w:b/>
          <w:bCs/>
          <w:color w:val="00C6D7"/>
          <w:spacing w:val="16"/>
          <w:sz w:val="17"/>
          <w:szCs w:val="17"/>
        </w:rPr>
      </w:pPr>
    </w:p>
    <w:p w14:paraId="7BF83E63" w14:textId="3A5AC5E1" w:rsidR="00ED61B5" w:rsidRDefault="00D01280">
      <w:pPr>
        <w:spacing w:before="100" w:after="20"/>
        <w:rPr>
          <w:rFonts w:ascii="Calibri" w:eastAsia="Calibri" w:hAnsi="Calibri" w:cs="Calibri"/>
          <w:b/>
          <w:bCs/>
          <w:color w:val="00C6D7"/>
          <w:spacing w:val="16"/>
          <w:sz w:val="17"/>
          <w:szCs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204805" wp14:editId="0C534858">
                <wp:simplePos x="0" y="0"/>
                <wp:positionH relativeFrom="column">
                  <wp:posOffset>144214</wp:posOffset>
                </wp:positionH>
                <wp:positionV relativeFrom="paragraph">
                  <wp:posOffset>37214</wp:posOffset>
                </wp:positionV>
                <wp:extent cx="6319318" cy="0"/>
                <wp:effectExtent l="0" t="0" r="5715" b="12700"/>
                <wp:wrapNone/>
                <wp:docPr id="9756488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9318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C6D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F73740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35pt,2.95pt" to="508.95pt,2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" strokecolor="#00c6d7">
                <v:stroke joinstyle="miter"/>
              </v:line>
            </w:pict>
          </mc:Fallback>
        </mc:AlternateContent>
      </w:r>
    </w:p>
    <w:p w14:paraId="272CAADF" w14:textId="334476DE" w:rsidR="00734908" w:rsidRDefault="005D5357" w:rsidP="00ED61B5">
      <w:pPr>
        <w:spacing w:before="100" w:after="20"/>
        <w:jc w:val="center"/>
      </w:pPr>
      <w:r>
        <w:rPr>
          <w:rFonts w:ascii="Calibri" w:eastAsia="Calibri" w:hAnsi="Calibri" w:cs="Calibri"/>
          <w:b/>
          <w:bCs/>
          <w:color w:val="00C6D7"/>
          <w:spacing w:val="16"/>
          <w:sz w:val="17"/>
          <w:szCs w:val="17"/>
        </w:rPr>
        <w:t>2ND ANNUAL EDITION  ·  7 SEPTEMBER 2026</w:t>
      </w:r>
    </w:p>
    <w:p w14:paraId="77A401AD" w14:textId="77777777" w:rsidR="00734908" w:rsidRPr="00C9697B" w:rsidRDefault="005D5357" w:rsidP="00ED61B5">
      <w:pPr>
        <w:spacing w:after="50"/>
        <w:jc w:val="center"/>
        <w:rPr>
          <w:sz w:val="16"/>
          <w:szCs w:val="16"/>
        </w:rPr>
      </w:pPr>
      <w:r w:rsidRPr="00C9697B">
        <w:rPr>
          <w:rFonts w:ascii="Calibri" w:eastAsia="Calibri" w:hAnsi="Calibri" w:cs="Calibri"/>
          <w:b/>
          <w:bCs/>
          <w:color w:val="1A1A1A"/>
          <w:sz w:val="40"/>
          <w:szCs w:val="40"/>
        </w:rPr>
        <w:t>Conference Programme</w:t>
      </w:r>
    </w:p>
    <w:tbl>
      <w:tblPr>
        <w:tblW w:w="3200" w:type="dxa"/>
        <w:tblInd w:w="3359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</w:tblGrid>
      <w:tr w:rsidR="00C07257" w14:paraId="30C76DD7" w14:textId="77777777" w:rsidTr="00ED61B5">
        <w:tc>
          <w:tcPr>
            <w:tcW w:w="3200" w:type="dxa"/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711C7B32" w14:textId="77777777" w:rsidR="00C07257" w:rsidRDefault="00C07257" w:rsidP="00ED61B5">
            <w:pPr>
              <w:spacing w:after="40"/>
              <w:jc w:val="center"/>
              <w:rPr>
                <w:rFonts w:ascii="Calibri" w:eastAsia="Calibri" w:hAnsi="Calibri" w:cs="Calibri"/>
                <w:b/>
                <w:bCs/>
                <w:color w:val="00C6D7"/>
                <w:spacing w:val="14"/>
                <w:sz w:val="15"/>
                <w:szCs w:val="15"/>
              </w:rPr>
            </w:pPr>
          </w:p>
          <w:p w14:paraId="045855A9" w14:textId="421D1787" w:rsidR="00C07257" w:rsidRDefault="00C07257" w:rsidP="00ED61B5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C6D7"/>
                <w:spacing w:val="14"/>
                <w:sz w:val="15"/>
                <w:szCs w:val="15"/>
              </w:rPr>
              <w:t>VENUE</w:t>
            </w:r>
          </w:p>
          <w:p w14:paraId="4BDAEFBD" w14:textId="77777777" w:rsidR="00C07257" w:rsidRDefault="00C07257" w:rsidP="00ED61B5">
            <w:pPr>
              <w:spacing w:after="10"/>
              <w:jc w:val="center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University of Chemistry and Technology Prague</w:t>
            </w:r>
          </w:p>
          <w:p w14:paraId="292BFA1B" w14:textId="77777777" w:rsidR="00C07257" w:rsidRDefault="00C07257" w:rsidP="00ED61B5">
            <w:pPr>
              <w:spacing w:after="10"/>
              <w:jc w:val="center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Building B · Lecture Hall B III</w:t>
            </w:r>
          </w:p>
          <w:p w14:paraId="1726AC7C" w14:textId="77777777" w:rsidR="00C07257" w:rsidRDefault="00C07257" w:rsidP="00ED61B5">
            <w:pPr>
              <w:spacing w:after="10"/>
              <w:jc w:val="center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Technická 1903/3, Prague 6</w:t>
            </w:r>
          </w:p>
        </w:tc>
      </w:tr>
    </w:tbl>
    <w:p w14:paraId="6DCDABD7" w14:textId="5BE7B874" w:rsidR="00734908" w:rsidRDefault="00734908">
      <w:pPr>
        <w:pBdr>
          <w:bottom w:val="single" w:sz="8" w:space="1" w:color="00C6D7"/>
        </w:pBdr>
        <w:spacing w:before="40" w:after="120"/>
      </w:pPr>
    </w:p>
    <w:tbl>
      <w:tblPr>
        <w:tblW w:w="9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6"/>
        <w:gridCol w:w="7964"/>
      </w:tblGrid>
      <w:tr w:rsidR="00734908" w14:paraId="1C2CB254" w14:textId="77777777" w:rsidTr="00B22576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DCE2481" w14:textId="2199EDF0" w:rsidR="00734908" w:rsidRDefault="005D5357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08:</w:t>
            </w:r>
            <w:r w:rsidR="00F069CF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3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0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385B287A" w14:textId="741FC345" w:rsidR="00734908" w:rsidRDefault="00F069CF">
            <w:r>
              <w:rPr>
                <w:rFonts w:ascii="Calibri" w:eastAsia="Calibri" w:hAnsi="Calibri" w:cs="Calibri"/>
                <w:b/>
                <w:bCs/>
                <w:color w:val="1A1A1A"/>
              </w:rPr>
              <w:t>Lecture hall opening</w:t>
            </w:r>
          </w:p>
        </w:tc>
      </w:tr>
      <w:tr w:rsidR="00734908" w14:paraId="1D632C23" w14:textId="77777777" w:rsidTr="00B22576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9C20A77" w14:textId="77777777" w:rsidR="00734908" w:rsidRDefault="005D5357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08:55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24188226" w14:textId="77777777" w:rsidR="00734908" w:rsidRDefault="005D5357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Opening Remarks</w:t>
            </w:r>
          </w:p>
          <w:p w14:paraId="5B45BCA7" w14:textId="77777777" w:rsidR="00734908" w:rsidRDefault="005D5357">
            <w:r>
              <w:rPr>
                <w:rFonts w:ascii="Calibri" w:eastAsia="Calibri" w:hAnsi="Calibri" w:cs="Calibri"/>
                <w:i/>
                <w:iCs/>
                <w:color w:val="4A4A47"/>
                <w:sz w:val="17"/>
                <w:szCs w:val="17"/>
              </w:rPr>
              <w:t>Daniel Svozil · Department of Informatics and Chemistry &amp; CZ-OPENSCREEN, UCT Prague</w:t>
            </w:r>
          </w:p>
        </w:tc>
      </w:tr>
      <w:tr w:rsidR="00734908" w14:paraId="654FC973" w14:textId="77777777" w:rsidTr="00B22576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0A0E98D" w14:textId="77777777" w:rsidR="00734908" w:rsidRDefault="005D5357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09:00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382C677E" w14:textId="3F8E20A3" w:rsidR="00734908" w:rsidRPr="00A4020A" w:rsidRDefault="00237D9D">
            <w:pPr>
              <w:spacing w:after="30"/>
              <w:rPr>
                <w:b/>
                <w:bCs/>
              </w:rPr>
            </w:pPr>
            <w:r w:rsidRPr="00237D9D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Onto the need for new algorithms for feature selection</w:t>
            </w:r>
          </w:p>
          <w:p w14:paraId="1A8B1921" w14:textId="75F52073" w:rsidR="00734908" w:rsidRPr="00237D9D" w:rsidRDefault="00237D9D">
            <w:pPr>
              <w:rPr>
                <w:rFonts w:ascii="Calibri" w:eastAsia="Calibri" w:hAnsi="Calibri" w:cs="Calibri"/>
                <w:i/>
                <w:iCs/>
                <w:color w:val="4A4A47"/>
                <w:sz w:val="17"/>
                <w:szCs w:val="17"/>
              </w:rPr>
            </w:pPr>
            <w:r w:rsidRPr="00237D9D">
              <w:rPr>
                <w:rFonts w:ascii="Calibri" w:eastAsia="Calibri" w:hAnsi="Calibri" w:cs="Calibri"/>
                <w:i/>
                <w:iCs/>
                <w:color w:val="4A4A47"/>
                <w:sz w:val="17"/>
                <w:szCs w:val="17"/>
              </w:rPr>
              <w:t>Branislav Stanković</w:t>
            </w:r>
            <w:r>
              <w:rPr>
                <w:rFonts w:ascii="Calibri" w:eastAsia="Calibri" w:hAnsi="Calibri" w:cs="Calibri"/>
                <w:i/>
                <w:iCs/>
                <w:color w:val="4A4A47"/>
                <w:sz w:val="17"/>
                <w:szCs w:val="17"/>
              </w:rPr>
              <w:t xml:space="preserve"> · </w:t>
            </w:r>
            <w:r w:rsidR="00A4020A" w:rsidRPr="00A4020A">
              <w:rPr>
                <w:rFonts w:ascii="Calibri" w:eastAsia="Calibri" w:hAnsi="Calibri" w:cs="Calibri"/>
                <w:i/>
                <w:iCs/>
                <w:color w:val="4A4A47"/>
                <w:sz w:val="17"/>
                <w:szCs w:val="17"/>
              </w:rPr>
              <w:t>Department of Nuclear and Plasma Physics, Institute of Nuclear Sciences Vinca, University of Belgrade, Belgrade, Serbia</w:t>
            </w:r>
          </w:p>
        </w:tc>
      </w:tr>
      <w:tr w:rsidR="00734908" w14:paraId="4A79ACA6" w14:textId="77777777" w:rsidTr="00B22576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40F01F0A" w14:textId="77777777" w:rsidR="00734908" w:rsidRDefault="005D5357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09:20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56E38970" w14:textId="70CA11B9" w:rsidR="00734908" w:rsidRDefault="00237D9D">
            <w:pPr>
              <w:spacing w:after="30"/>
            </w:pPr>
            <w:r w:rsidRPr="00237D9D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In Silico Isomerization Produces Apt Negative Data for VHTS Validation</w:t>
            </w:r>
          </w:p>
          <w:p w14:paraId="721C807A" w14:textId="2D0AC5C2" w:rsidR="00734908" w:rsidRDefault="00237D9D">
            <w:r w:rsidRPr="00237D9D">
              <w:rPr>
                <w:rFonts w:ascii="Calibri" w:eastAsia="Calibri" w:hAnsi="Calibri" w:cs="Calibri"/>
                <w:i/>
                <w:iCs/>
                <w:color w:val="4A4A47"/>
                <w:sz w:val="17"/>
                <w:szCs w:val="17"/>
              </w:rPr>
              <w:t>Stefan Ivanov · Faculty of Pharmacy, Medical University of Sofia, Sofia 1000, Bulgaria &amp; Centre of Excellence in Informatics and Information and Communication Technologies, Sofia 1113, Bulgaria</w:t>
            </w:r>
          </w:p>
        </w:tc>
      </w:tr>
      <w:tr w:rsidR="00734908" w14:paraId="32C24909" w14:textId="77777777" w:rsidTr="00B22576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8E13E89" w14:textId="77777777" w:rsidR="00734908" w:rsidRDefault="005D5357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09:40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3428ECA1" w14:textId="3ECB36BE" w:rsidR="00734908" w:rsidRDefault="00485F02">
            <w:pPr>
              <w:spacing w:after="30"/>
            </w:pPr>
            <w:r w:rsidRPr="00485F02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The Dark Side of Docking Scores</w:t>
            </w:r>
          </w:p>
          <w:p w14:paraId="210AB4AE" w14:textId="070EE74B" w:rsidR="00734908" w:rsidRDefault="00485F02">
            <w:r w:rsidRPr="00485F02">
              <w:rPr>
                <w:rFonts w:ascii="Calibri" w:eastAsia="Calibri" w:hAnsi="Calibri" w:cs="Calibri"/>
                <w:i/>
                <w:iCs/>
                <w:color w:val="4A4A47"/>
                <w:sz w:val="17"/>
                <w:szCs w:val="17"/>
              </w:rPr>
              <w:t>Dragos Horvath · Laboratory of Chemoinformatics UMR7140 UniStra/CNRS, Strasbourg, France</w:t>
            </w:r>
          </w:p>
        </w:tc>
      </w:tr>
      <w:tr w:rsidR="00CD3EAB" w14:paraId="36D68FB3" w14:textId="77777777" w:rsidTr="00B22576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A7AB0D4" w14:textId="65AA8F03" w:rsidR="00CD3EAB" w:rsidRDefault="00CD3EAB" w:rsidP="00CD3EAB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10:00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773C3795" w14:textId="77777777" w:rsidR="00CD3EAB" w:rsidRDefault="00CD3EAB" w:rsidP="00CD3EAB">
            <w:pP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 w:rsidRPr="00485F02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Spatially-aware detection of binding site with protein language models </w:t>
            </w:r>
          </w:p>
          <w:p w14:paraId="08BC31FE" w14:textId="5C2D467D" w:rsidR="00CD3EAB" w:rsidRDefault="00CD3EAB" w:rsidP="00CD3EAB">
            <w:r w:rsidRPr="00485F02">
              <w:rPr>
                <w:rFonts w:ascii="Calibri" w:eastAsia="Calibri" w:hAnsi="Calibri" w:cs="Calibri"/>
                <w:i/>
                <w:iCs/>
                <w:color w:val="4A4A47"/>
                <w:sz w:val="17"/>
                <w:szCs w:val="17"/>
              </w:rPr>
              <w:t>David Hoksza · Faculty of Mathematics and Physics, Charles University, Prague, Czech Republic</w:t>
            </w:r>
          </w:p>
        </w:tc>
      </w:tr>
      <w:tr w:rsidR="00CD3EAB" w14:paraId="54F1F448" w14:textId="77777777" w:rsidTr="00B22576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053A93B" w14:textId="2DF2A863" w:rsidR="00CD3EAB" w:rsidRDefault="00CD3EAB" w:rsidP="00CD3EAB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10:20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04902929" w14:textId="21D4D31B" w:rsidR="00CD3EAB" w:rsidRDefault="00CD3EAB" w:rsidP="00CD3EAB">
            <w:pPr>
              <w:spacing w:after="30"/>
            </w:pPr>
            <w:r w:rsidRPr="00CD3EAB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Predicting HTS data using modern ML methods: what have we learned from recent EUOS competitions?</w:t>
            </w:r>
          </w:p>
          <w:p w14:paraId="2987AC83" w14:textId="7DCF0EBF" w:rsidR="00CD3EAB" w:rsidRDefault="00CD3EAB" w:rsidP="00CD3EAB">
            <w:r w:rsidRPr="00CD3EAB">
              <w:rPr>
                <w:rFonts w:ascii="Calibri" w:eastAsia="Calibri" w:hAnsi="Calibri" w:cs="Calibri"/>
                <w:i/>
                <w:iCs/>
                <w:color w:val="4A4A47"/>
                <w:sz w:val="17"/>
                <w:szCs w:val="17"/>
              </w:rPr>
              <w:t>Igor Tetko · Helmholtz Munich, Germany</w:t>
            </w:r>
          </w:p>
        </w:tc>
      </w:tr>
      <w:tr w:rsidR="00CD3EAB" w14:paraId="2CC476D0" w14:textId="77777777" w:rsidTr="00CD3EAB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shd w:val="clear" w:color="auto" w:fill="B3FAFF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47602841" w14:textId="2ECA3E91" w:rsidR="00CD3EAB" w:rsidRDefault="00CD3EAB" w:rsidP="00CD3EAB">
            <w:pPr>
              <w:jc w:val="right"/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 w:rsidRPr="00CD3EAB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10:40</w:t>
            </w:r>
            <w:r w:rsidR="00D35AB0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 – 11:20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shd w:val="clear" w:color="auto" w:fill="B3FAFF"/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4EF51F74" w14:textId="64116C60" w:rsidR="00CD3EAB" w:rsidRPr="00CD3EAB" w:rsidRDefault="00CD3EAB" w:rsidP="00CD3EAB">
            <w:pPr>
              <w:spacing w:after="30"/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 w:rsidRPr="00CD3EAB">
              <w:rPr>
                <w:rFonts w:ascii="Calibri" w:eastAsia="Calibri" w:hAnsi="Calibri" w:cs="Calibri"/>
                <w:i/>
                <w:iCs/>
                <w:color w:val="4A4A47"/>
              </w:rPr>
              <w:t>Coffee Break</w:t>
            </w:r>
          </w:p>
        </w:tc>
      </w:tr>
      <w:tr w:rsidR="00CD3EAB" w14:paraId="32C93C01" w14:textId="77777777" w:rsidTr="00B22576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1354E10" w14:textId="7A6A0A57" w:rsidR="00CD3EAB" w:rsidRDefault="00CD3EAB" w:rsidP="00CD3EAB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11:</w:t>
            </w:r>
            <w:r w:rsidR="00D7073C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0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325BB261" w14:textId="77777777" w:rsidR="0085088F" w:rsidRDefault="0085088F" w:rsidP="00CD3EAB">
            <w:pP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 w:rsidRPr="0085088F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Beyond Black Boxes: Physics-Informed AI for Enantioselective Catalyst Design </w:t>
            </w:r>
          </w:p>
          <w:p w14:paraId="1559D83C" w14:textId="17D204E9" w:rsidR="00CD3EAB" w:rsidRDefault="0085088F" w:rsidP="00CD3EAB">
            <w:r w:rsidRPr="0085088F">
              <w:rPr>
                <w:rFonts w:ascii="Calibri" w:eastAsia="Calibri" w:hAnsi="Calibri" w:cs="Calibri"/>
                <w:i/>
                <w:iCs/>
                <w:color w:val="4A4A47"/>
                <w:sz w:val="17"/>
                <w:szCs w:val="17"/>
              </w:rPr>
              <w:t>Alexandre Varnek · University of Strasbourg, France &amp; ICReDD, Hokkaido University, Japan</w:t>
            </w:r>
          </w:p>
        </w:tc>
      </w:tr>
      <w:tr w:rsidR="00CD3EAB" w14:paraId="5AFF5CF7" w14:textId="77777777" w:rsidTr="00B22576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D0FD3C5" w14:textId="4885CE20" w:rsidR="00CD3EAB" w:rsidRDefault="00CD3EAB" w:rsidP="00CD3EAB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11:</w:t>
            </w:r>
            <w:r w:rsidR="0085088F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4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0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01920CBD" w14:textId="3FD2F4B1" w:rsidR="00CD3EAB" w:rsidRDefault="0085088F" w:rsidP="00CD3EAB">
            <w:r w:rsidRPr="0085088F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The Elephant in the Room: Cheminformatics in the Era of Agents - How Should We Deliver Value? </w:t>
            </w:r>
            <w:r w:rsidRPr="0085088F">
              <w:rPr>
                <w:rFonts w:ascii="Calibri" w:eastAsia="Calibri" w:hAnsi="Calibri" w:cs="Calibri"/>
                <w:i/>
                <w:iCs/>
                <w:color w:val="4A4A47"/>
                <w:sz w:val="17"/>
                <w:szCs w:val="17"/>
              </w:rPr>
              <w:t>Riccardo Fusco · Palacky University | CATRIN, Czech Republic</w:t>
            </w:r>
          </w:p>
        </w:tc>
      </w:tr>
      <w:tr w:rsidR="00CD3EAB" w14:paraId="150164B4" w14:textId="77777777" w:rsidTr="00B22576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7EABF15" w14:textId="5CC7AD87" w:rsidR="00CD3EAB" w:rsidRDefault="00CD3EAB" w:rsidP="00CD3EAB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1</w:t>
            </w:r>
            <w:r w:rsidR="00427800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:</w:t>
            </w:r>
            <w:r w:rsidR="00427800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0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33B180E4" w14:textId="0683DD97" w:rsidR="00CD3EAB" w:rsidRDefault="00427800" w:rsidP="00CD3EAB">
            <w:pPr>
              <w:spacing w:after="30"/>
            </w:pPr>
            <w:r w:rsidRPr="00427800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Chemical Language Models beyond SMILES and SELFIES</w:t>
            </w:r>
          </w:p>
          <w:p w14:paraId="3BAA72C3" w14:textId="1270502E" w:rsidR="00CD3EAB" w:rsidRDefault="00427800" w:rsidP="00CD3EAB">
            <w:r w:rsidRPr="00427800">
              <w:rPr>
                <w:rFonts w:ascii="Calibri" w:eastAsia="Calibri" w:hAnsi="Calibri" w:cs="Calibri"/>
                <w:i/>
                <w:iCs/>
                <w:color w:val="4A4A47"/>
                <w:sz w:val="17"/>
                <w:szCs w:val="17"/>
              </w:rPr>
              <w:t>Wim Dehaen · Department of Informatics and Chemistry &amp; CZ-OPENSCREEN, University of Chemistry and Technology Prague, Czech Republic</w:t>
            </w:r>
          </w:p>
        </w:tc>
      </w:tr>
      <w:tr w:rsidR="00CD3EAB" w14:paraId="536AC48B" w14:textId="77777777" w:rsidTr="00B22576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1811A44" w14:textId="770D098F" w:rsidR="00CD3EAB" w:rsidRDefault="00CD3EAB" w:rsidP="00CD3EAB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1</w:t>
            </w:r>
            <w:r w:rsidR="00EB48B1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:</w:t>
            </w:r>
            <w:r w:rsidR="00EB48B1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0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5A6CF6F5" w14:textId="77777777" w:rsidR="00EB48B1" w:rsidRDefault="00EB48B1" w:rsidP="00CD3EAB">
            <w:pP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 w:rsidRPr="00EB48B1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Combining AI and classical techniques to see proteins in motion </w:t>
            </w:r>
          </w:p>
          <w:p w14:paraId="34A25A30" w14:textId="7270A37A" w:rsidR="00CD3EAB" w:rsidRDefault="00EB48B1" w:rsidP="00CD3EAB">
            <w:r w:rsidRPr="00EB48B1">
              <w:rPr>
                <w:rFonts w:ascii="Calibri" w:eastAsia="Calibri" w:hAnsi="Calibri" w:cs="Calibri"/>
                <w:i/>
                <w:iCs/>
                <w:color w:val="4A4A47"/>
                <w:sz w:val="17"/>
                <w:szCs w:val="17"/>
              </w:rPr>
              <w:t>Vaclav Hanzl · University of Chemistry and Technology Prague, Czech Republic</w:t>
            </w:r>
          </w:p>
        </w:tc>
      </w:tr>
      <w:tr w:rsidR="00CD3EAB" w14:paraId="15574D87" w14:textId="77777777" w:rsidTr="00B22576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4202FD6C" w14:textId="51C7E9ED" w:rsidR="00CD3EAB" w:rsidRDefault="00CD3EAB" w:rsidP="00CD3EAB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1</w:t>
            </w:r>
            <w:r w:rsidR="00CA425D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:</w:t>
            </w:r>
            <w:r w:rsidR="00CA425D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4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0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6951DE47" w14:textId="77777777" w:rsidR="00CA425D" w:rsidRDefault="00CA425D" w:rsidP="00CD3EAB">
            <w:pP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 w:rsidRPr="00CA425D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Nuisances Compounds at CZ-OPENSCREEN </w:t>
            </w:r>
          </w:p>
          <w:p w14:paraId="0FCBB7D0" w14:textId="3BD0D888" w:rsidR="00CD3EAB" w:rsidRDefault="00CA425D" w:rsidP="00CD3EAB">
            <w:r w:rsidRPr="00CA425D">
              <w:rPr>
                <w:rFonts w:ascii="Calibri" w:eastAsia="Calibri" w:hAnsi="Calibri" w:cs="Calibri"/>
                <w:i/>
                <w:iCs/>
                <w:color w:val="4A4A47"/>
                <w:sz w:val="17"/>
                <w:szCs w:val="17"/>
              </w:rPr>
              <w:t>Adam Hanzlík · Department of Informatics and Chemistry &amp; CZ-OPENSCREEN, University of Chemistry and Technology Prague, Czech Republic</w:t>
            </w:r>
          </w:p>
        </w:tc>
      </w:tr>
      <w:tr w:rsidR="008337D2" w14:paraId="733D2C88" w14:textId="77777777" w:rsidTr="008337D2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shd w:val="clear" w:color="auto" w:fill="00C6D7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40DACDA5" w14:textId="625331A2" w:rsidR="008337D2" w:rsidRDefault="008337D2" w:rsidP="008337D2">
            <w:pPr>
              <w:jc w:val="right"/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13</w:t>
            </w:r>
            <w:r w:rsidRPr="00CD3EAB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: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0</w:t>
            </w:r>
            <w:r w:rsidRPr="00CD3EAB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0</w:t>
            </w:r>
            <w:r w:rsidR="00D35AB0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 – 15:00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shd w:val="clear" w:color="auto" w:fill="00C6D7"/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25100930" w14:textId="59A3C60F" w:rsidR="008337D2" w:rsidRPr="00CA425D" w:rsidRDefault="008337D2" w:rsidP="008337D2">
            <w:pP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4A4A47"/>
              </w:rPr>
              <w:t>Lunch</w:t>
            </w:r>
          </w:p>
        </w:tc>
      </w:tr>
      <w:tr w:rsidR="008337D2" w14:paraId="1532583E" w14:textId="77777777" w:rsidTr="00B22576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145F8E7" w14:textId="409444C0" w:rsidR="008337D2" w:rsidRDefault="008337D2" w:rsidP="008337D2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1</w:t>
            </w:r>
            <w:r w:rsidR="002C1F91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5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:</w:t>
            </w:r>
            <w:r w:rsidR="002C1F91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0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046A8CFD" w14:textId="3B825194" w:rsidR="008337D2" w:rsidRDefault="00D93DF1" w:rsidP="008337D2">
            <w:pPr>
              <w:spacing w:after="30"/>
            </w:pPr>
            <w:r w:rsidRPr="00D93DF1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Drug permeation through the data lenses</w:t>
            </w:r>
          </w:p>
          <w:p w14:paraId="06AF7BF0" w14:textId="18ED1685" w:rsidR="008337D2" w:rsidRDefault="00D93DF1" w:rsidP="008337D2">
            <w:r w:rsidRPr="00D93DF1">
              <w:rPr>
                <w:rFonts w:ascii="Calibri" w:eastAsia="Calibri" w:hAnsi="Calibri" w:cs="Calibri"/>
                <w:i/>
                <w:iCs/>
                <w:color w:val="4A4A47"/>
                <w:sz w:val="17"/>
                <w:szCs w:val="17"/>
              </w:rPr>
              <w:t>Karel Berka · Palacky University Olomouc, Olomouc, Czech Republic</w:t>
            </w:r>
          </w:p>
        </w:tc>
      </w:tr>
      <w:tr w:rsidR="008337D2" w14:paraId="1D9328D1" w14:textId="77777777" w:rsidTr="00B22576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CD2EC7A" w14:textId="2E955245" w:rsidR="008337D2" w:rsidRDefault="008337D2" w:rsidP="008337D2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15:</w:t>
            </w:r>
            <w:r w:rsidR="009B32F4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0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32C6D82B" w14:textId="4BF33EB2" w:rsidR="008337D2" w:rsidRDefault="00022A63" w:rsidP="008337D2">
            <w:pPr>
              <w:spacing w:after="30"/>
            </w:pPr>
            <w:r w:rsidRPr="00022A63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Exploring noncovalent interactions via the Cambridge Structural Database</w:t>
            </w:r>
          </w:p>
          <w:p w14:paraId="115FA6EA" w14:textId="1F4E7FB0" w:rsidR="008337D2" w:rsidRDefault="00022A63" w:rsidP="008337D2">
            <w:r w:rsidRPr="00022A63">
              <w:rPr>
                <w:rFonts w:ascii="Calibri" w:eastAsia="Calibri" w:hAnsi="Calibri" w:cs="Calibri"/>
                <w:i/>
                <w:iCs/>
                <w:color w:val="4A4A47"/>
                <w:sz w:val="17"/>
                <w:szCs w:val="17"/>
              </w:rPr>
              <w:t>Dušan Malenov · University of Belgrade, Faculty of Chemistry, Belgrade, Serbia</w:t>
            </w:r>
          </w:p>
        </w:tc>
      </w:tr>
      <w:tr w:rsidR="008337D2" w14:paraId="5690FDE4" w14:textId="77777777" w:rsidTr="00B22576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1918A2E" w14:textId="61CB703A" w:rsidR="008337D2" w:rsidRDefault="008337D2" w:rsidP="008337D2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15:</w:t>
            </w:r>
            <w:r w:rsidR="009B32F4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4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0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376EDFA7" w14:textId="7209D0F1" w:rsidR="008337D2" w:rsidRDefault="00BD4576" w:rsidP="008337D2">
            <w:pPr>
              <w:spacing w:after="30"/>
            </w:pPr>
            <w:r w:rsidRPr="00BD4576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Development of software tools for the open source cheminformatics ecosystem</w:t>
            </w:r>
          </w:p>
          <w:p w14:paraId="3386D473" w14:textId="345129F2" w:rsidR="008337D2" w:rsidRDefault="00BD4576" w:rsidP="008337D2">
            <w:r w:rsidRPr="00BD4576">
              <w:rPr>
                <w:rFonts w:ascii="Calibri" w:eastAsia="Calibri" w:hAnsi="Calibri" w:cs="Calibri"/>
                <w:i/>
                <w:iCs/>
                <w:color w:val="4A4A47"/>
                <w:sz w:val="17"/>
                <w:szCs w:val="17"/>
              </w:rPr>
              <w:t>Martin Sicho · Department of Informatics and Chemistry &amp; CZ-OPENSCREEN, University of Chemistry and Technology Prague, Czech Republic</w:t>
            </w:r>
          </w:p>
        </w:tc>
      </w:tr>
      <w:tr w:rsidR="008337D2" w14:paraId="6C618429" w14:textId="77777777" w:rsidTr="00B22576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36903ED" w14:textId="7F12E3C5" w:rsidR="008337D2" w:rsidRDefault="008337D2" w:rsidP="008337D2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1</w:t>
            </w:r>
            <w:r w:rsidR="009B32F4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6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:</w:t>
            </w:r>
            <w:r w:rsidR="009B32F4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0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3EC84462" w14:textId="67061590" w:rsidR="008337D2" w:rsidRDefault="00000761" w:rsidP="008337D2">
            <w:pPr>
              <w:spacing w:after="30"/>
            </w:pPr>
            <w:r w:rsidRPr="00000761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Design, Dock, Simulate: An Open-Source Stack for Drug Discovery</w:t>
            </w:r>
          </w:p>
          <w:p w14:paraId="23F440AA" w14:textId="2B51601A" w:rsidR="008337D2" w:rsidRDefault="00000761" w:rsidP="008337D2">
            <w:r w:rsidRPr="00000761">
              <w:rPr>
                <w:rFonts w:ascii="Calibri" w:eastAsia="Calibri" w:hAnsi="Calibri" w:cs="Calibri"/>
                <w:i/>
                <w:iCs/>
                <w:color w:val="4A4A47"/>
                <w:sz w:val="17"/>
                <w:szCs w:val="17"/>
              </w:rPr>
              <w:t>Pavel Polishchuk · Palacky University, Olomouc, Czech Republic</w:t>
            </w:r>
          </w:p>
        </w:tc>
      </w:tr>
      <w:tr w:rsidR="00382BD6" w14:paraId="3B6617F1" w14:textId="77777777" w:rsidTr="00B22576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629ECC1" w14:textId="1CDAE36D" w:rsidR="00382BD6" w:rsidRDefault="00382BD6" w:rsidP="00382BD6">
            <w:pPr>
              <w:jc w:val="right"/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lastRenderedPageBreak/>
              <w:t>1</w:t>
            </w:r>
            <w:r w:rsidR="009B32F4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6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:</w:t>
            </w:r>
            <w:r w:rsidR="009B32F4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0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25049182" w14:textId="650DBB11" w:rsidR="00382BD6" w:rsidRDefault="00F40C2B" w:rsidP="00382BD6">
            <w:pPr>
              <w:spacing w:after="30"/>
            </w:pPr>
            <w:r w:rsidRPr="00F40C2B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Orange ChemInfWidgets as datamining tool for Chemoinformatics</w:t>
            </w:r>
          </w:p>
          <w:p w14:paraId="016C863A" w14:textId="30B5A50D" w:rsidR="00382BD6" w:rsidRDefault="00236714" w:rsidP="00382BD6">
            <w:pPr>
              <w:spacing w:after="30"/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 w:rsidRPr="00236714">
              <w:rPr>
                <w:rFonts w:ascii="Calibri" w:eastAsia="Calibri" w:hAnsi="Calibri" w:cs="Calibri"/>
                <w:i/>
                <w:iCs/>
                <w:color w:val="4A4A47"/>
                <w:sz w:val="17"/>
                <w:szCs w:val="17"/>
              </w:rPr>
              <w:t>Črtomir Podlipnik · Faculty of Chemistry and Chemical Technology, University of Ljubljana, Slovenia</w:t>
            </w:r>
          </w:p>
        </w:tc>
      </w:tr>
      <w:tr w:rsidR="009B32F4" w14:paraId="3F8290F9" w14:textId="77777777" w:rsidTr="006135AC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shd w:val="clear" w:color="auto" w:fill="B3FAFF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D90D2C1" w14:textId="23AE03D1" w:rsidR="009B32F4" w:rsidRDefault="009B32F4" w:rsidP="009B32F4">
            <w:pPr>
              <w:jc w:val="right"/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 w:rsidRPr="00CD3EAB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1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6</w:t>
            </w:r>
            <w:r w:rsidRPr="00CD3EAB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:40</w:t>
            </w:r>
            <w:r w:rsidR="00D35AB0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 – 17:20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shd w:val="clear" w:color="auto" w:fill="B3FAFF"/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17F22503" w14:textId="1088EA13" w:rsidR="009B32F4" w:rsidRDefault="009B32F4" w:rsidP="009B32F4">
            <w:pPr>
              <w:spacing w:after="30"/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 w:rsidRPr="00CD3EAB">
              <w:rPr>
                <w:rFonts w:ascii="Calibri" w:eastAsia="Calibri" w:hAnsi="Calibri" w:cs="Calibri"/>
                <w:i/>
                <w:iCs/>
                <w:color w:val="4A4A47"/>
              </w:rPr>
              <w:t>Coffee Break</w:t>
            </w:r>
          </w:p>
        </w:tc>
      </w:tr>
      <w:tr w:rsidR="009B32F4" w14:paraId="4064A371" w14:textId="77777777" w:rsidTr="00B22576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43216A8" w14:textId="501D95D1" w:rsidR="009B32F4" w:rsidRDefault="009B32F4" w:rsidP="009B32F4">
            <w:pPr>
              <w:jc w:val="right"/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17:20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56C9F817" w14:textId="6F5B9DD3" w:rsidR="009B32F4" w:rsidRDefault="00D35AB0" w:rsidP="009B32F4">
            <w:pPr>
              <w:spacing w:after="30"/>
            </w:pPr>
            <w:r w:rsidRPr="00D35AB0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Quantum chemistry on AI-generated structures of protein-ligand complexes</w:t>
            </w:r>
          </w:p>
          <w:p w14:paraId="409C1F2C" w14:textId="144EBB99" w:rsidR="009B32F4" w:rsidRDefault="005E6539" w:rsidP="009B32F4">
            <w:pPr>
              <w:spacing w:after="30"/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 w:rsidRPr="005E6539">
              <w:rPr>
                <w:rFonts w:ascii="Calibri" w:eastAsia="Calibri" w:hAnsi="Calibri" w:cs="Calibri"/>
                <w:i/>
                <w:iCs/>
                <w:color w:val="4A4A47"/>
                <w:sz w:val="17"/>
                <w:szCs w:val="17"/>
              </w:rPr>
              <w:t>Jan Řezáč · Institute of Organic Chemistry and Biochemistry AS CR, Prague, Czech Republic</w:t>
            </w:r>
          </w:p>
        </w:tc>
      </w:tr>
      <w:tr w:rsidR="00022A63" w14:paraId="0C875EE4" w14:textId="77777777" w:rsidTr="00B22576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48B3C556" w14:textId="6974F297" w:rsidR="00022A63" w:rsidRDefault="00022A63" w:rsidP="00022A63">
            <w:pPr>
              <w:jc w:val="right"/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17:40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56171A2E" w14:textId="66BCDFEF" w:rsidR="00022A63" w:rsidRDefault="00B13CCA" w:rsidP="00022A63">
            <w:pPr>
              <w:spacing w:after="30"/>
            </w:pPr>
            <w:r w:rsidRPr="00B13CCA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A Read-Across approach to model vapor-liquid equilibria of alkanethiols absorption in aqueous amine solvents</w:t>
            </w:r>
          </w:p>
          <w:p w14:paraId="33A643E4" w14:textId="1470F910" w:rsidR="00022A63" w:rsidRDefault="00AC3D80" w:rsidP="00022A63">
            <w:pPr>
              <w:spacing w:after="30"/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 w:rsidRPr="00AC3D80">
              <w:rPr>
                <w:rFonts w:ascii="Calibri" w:eastAsia="Calibri" w:hAnsi="Calibri" w:cs="Calibri"/>
                <w:i/>
                <w:iCs/>
                <w:color w:val="4A4A47"/>
                <w:sz w:val="17"/>
                <w:szCs w:val="17"/>
              </w:rPr>
              <w:t>Kyrylo Klimenko · Department of Informatics and Chemistry, University of Chemistry and Technology Prague, Czech Republic</w:t>
            </w:r>
          </w:p>
        </w:tc>
      </w:tr>
      <w:tr w:rsidR="00022A63" w14:paraId="586EA7C4" w14:textId="77777777" w:rsidTr="00B22576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565E6B1" w14:textId="70A4818B" w:rsidR="00022A63" w:rsidRDefault="00022A63" w:rsidP="00022A63">
            <w:pPr>
              <w:jc w:val="right"/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18:00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4C16E4C6" w14:textId="18CDB515" w:rsidR="00022A63" w:rsidRDefault="00B07183" w:rsidP="00022A63">
            <w:pPr>
              <w:spacing w:after="30"/>
            </w:pPr>
            <w:r w:rsidRPr="00B07183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Predicting vapour pressures in diverse chemical spaces</w:t>
            </w:r>
          </w:p>
          <w:p w14:paraId="61501626" w14:textId="3DDF6BE0" w:rsidR="00022A63" w:rsidRDefault="00611B63" w:rsidP="00022A63">
            <w:pPr>
              <w:spacing w:after="30"/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 w:rsidRPr="00611B63">
              <w:rPr>
                <w:rFonts w:ascii="Calibri" w:eastAsia="Calibri" w:hAnsi="Calibri" w:cs="Calibri"/>
                <w:i/>
                <w:iCs/>
                <w:color w:val="4A4A47"/>
                <w:sz w:val="17"/>
                <w:szCs w:val="17"/>
              </w:rPr>
              <w:t>Dalibor Hršak · Ruđer Bošković Institute, Zagreb, Croatia</w:t>
            </w:r>
          </w:p>
        </w:tc>
      </w:tr>
      <w:tr w:rsidR="00022A63" w14:paraId="7B7A7A11" w14:textId="77777777" w:rsidTr="00B22576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B9E1B91" w14:textId="1FF0EA89" w:rsidR="00022A63" w:rsidRDefault="00022A63" w:rsidP="00022A63">
            <w:pPr>
              <w:jc w:val="right"/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18:20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642E7455" w14:textId="57332581" w:rsidR="00022A63" w:rsidRDefault="001A26C3" w:rsidP="00022A63">
            <w:pPr>
              <w:spacing w:after="30"/>
            </w:pPr>
            <w:r w:rsidRPr="001A26C3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Structural Basis of Amyloid-β Aggregation Inhibition by Novel Tetrahydrofuran Derivatives</w:t>
            </w:r>
          </w:p>
          <w:p w14:paraId="2B948336" w14:textId="14C99D87" w:rsidR="00022A63" w:rsidRDefault="007002A5" w:rsidP="00022A63">
            <w:pPr>
              <w:spacing w:after="30"/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 w:rsidRPr="007002A5">
              <w:rPr>
                <w:rFonts w:ascii="Calibri" w:eastAsia="Calibri" w:hAnsi="Calibri" w:cs="Calibri"/>
                <w:i/>
                <w:iCs/>
                <w:color w:val="4A4A47"/>
                <w:sz w:val="17"/>
                <w:szCs w:val="17"/>
              </w:rPr>
              <w:t>Vladimír Garaj · Faculty of Pharmacy, Comenius University in Bratislava, Slovakia</w:t>
            </w:r>
          </w:p>
        </w:tc>
      </w:tr>
      <w:tr w:rsidR="00022A63" w14:paraId="1724D63A" w14:textId="77777777" w:rsidTr="00B22576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55CDCD3" w14:textId="66BD75DE" w:rsidR="00022A63" w:rsidRDefault="00022A63" w:rsidP="00022A63">
            <w:pPr>
              <w:jc w:val="right"/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18:40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14A0191E" w14:textId="7A876760" w:rsidR="00022A63" w:rsidRDefault="007077CA" w:rsidP="00022A63">
            <w:pPr>
              <w:spacing w:after="30"/>
            </w:pPr>
            <w:r w:rsidRPr="007077CA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Polyphenol fatty acid esters – structure, activity, and pharmacological potential</w:t>
            </w:r>
          </w:p>
          <w:p w14:paraId="76904144" w14:textId="1F5D4EE7" w:rsidR="00022A63" w:rsidRDefault="00160D4A" w:rsidP="00022A63">
            <w:pPr>
              <w:spacing w:after="30"/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 w:rsidRPr="00160D4A">
              <w:rPr>
                <w:rFonts w:ascii="Calibri" w:eastAsia="Calibri" w:hAnsi="Calibri" w:cs="Calibri"/>
                <w:i/>
                <w:iCs/>
                <w:color w:val="4A4A47"/>
                <w:sz w:val="17"/>
                <w:szCs w:val="17"/>
              </w:rPr>
              <w:t>Magdaléna Májeková · Centre of Experimental Medicine, Slovak Academy of Sciences, Slovakia</w:t>
            </w:r>
          </w:p>
        </w:tc>
      </w:tr>
      <w:tr w:rsidR="00160D4A" w14:paraId="0BDC5DFF" w14:textId="77777777" w:rsidTr="00B22576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B5AC91B" w14:textId="7E286742" w:rsidR="00160D4A" w:rsidRDefault="00160D4A" w:rsidP="00022A63">
            <w:pPr>
              <w:jc w:val="right"/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19:00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24E1F763" w14:textId="024473B7" w:rsidR="00160D4A" w:rsidRPr="007077CA" w:rsidRDefault="00160D4A" w:rsidP="00022A63">
            <w:pPr>
              <w:spacing w:after="30"/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Closing remarks</w:t>
            </w:r>
          </w:p>
        </w:tc>
      </w:tr>
      <w:tr w:rsidR="00160D4A" w14:paraId="50E204FC" w14:textId="77777777" w:rsidTr="004C08A0">
        <w:trPr>
          <w:cantSplit/>
        </w:trPr>
        <w:tc>
          <w:tcPr>
            <w:tcW w:w="1636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single" w:sz="6" w:space="0" w:color="00C6D7"/>
            </w:tcBorders>
            <w:shd w:val="clear" w:color="auto" w:fill="00C6D7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D9AE611" w14:textId="1C71205F" w:rsidR="00160D4A" w:rsidRDefault="00160D4A" w:rsidP="004C08A0">
            <w:pPr>
              <w:jc w:val="right"/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20:00 – ? </w:t>
            </w:r>
          </w:p>
        </w:tc>
        <w:tc>
          <w:tcPr>
            <w:tcW w:w="7964" w:type="dxa"/>
            <w:tcBorders>
              <w:top w:val="none" w:sz="0" w:space="0" w:color="FFFFFF"/>
              <w:left w:val="none" w:sz="0" w:space="0" w:color="FFFFFF"/>
              <w:bottom w:val="single" w:sz="4" w:space="0" w:color="D9DCDD"/>
              <w:right w:val="none" w:sz="0" w:space="0" w:color="FFFFFF"/>
            </w:tcBorders>
            <w:shd w:val="clear" w:color="auto" w:fill="00C6D7"/>
            <w:tcMar>
              <w:top w:w="20" w:type="dxa"/>
              <w:left w:w="160" w:type="dxa"/>
              <w:bottom w:w="20" w:type="dxa"/>
              <w:right w:w="0" w:type="dxa"/>
            </w:tcMar>
          </w:tcPr>
          <w:p w14:paraId="4AF99C08" w14:textId="77777777" w:rsidR="00160D4A" w:rsidRDefault="00160D4A" w:rsidP="004C08A0">
            <w:pPr>
              <w:rPr>
                <w:rFonts w:ascii="Calibri" w:eastAsia="Calibri" w:hAnsi="Calibri" w:cs="Calibri"/>
                <w:i/>
                <w:iCs/>
                <w:color w:val="4A4A47"/>
              </w:rPr>
            </w:pPr>
            <w:r>
              <w:rPr>
                <w:rFonts w:ascii="Calibri" w:eastAsia="Calibri" w:hAnsi="Calibri" w:cs="Calibri"/>
                <w:i/>
                <w:iCs/>
                <w:color w:val="4A4A47"/>
              </w:rPr>
              <w:t>Conference dinner</w:t>
            </w:r>
          </w:p>
          <w:p w14:paraId="3A790C84" w14:textId="0F0B0ADF" w:rsidR="00160D4A" w:rsidRPr="00CA425D" w:rsidRDefault="00160D4A" w:rsidP="004C08A0">
            <w:pP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4A4A47"/>
              </w:rPr>
              <w:t xml:space="preserve">Restaurant Na Urale, </w:t>
            </w:r>
            <w:r w:rsidRPr="00160D4A">
              <w:rPr>
                <w:rFonts w:ascii="Calibri" w:eastAsia="Calibri" w:hAnsi="Calibri" w:cs="Calibri"/>
                <w:i/>
                <w:iCs/>
                <w:color w:val="4A4A47"/>
              </w:rPr>
              <w:t>Puškinovo náměstí 690/15, Pra</w:t>
            </w:r>
            <w:r>
              <w:rPr>
                <w:rFonts w:ascii="Calibri" w:eastAsia="Calibri" w:hAnsi="Calibri" w:cs="Calibri"/>
                <w:i/>
                <w:iCs/>
                <w:color w:val="4A4A47"/>
              </w:rPr>
              <w:t>gue</w:t>
            </w:r>
            <w:r w:rsidRPr="00160D4A">
              <w:rPr>
                <w:rFonts w:ascii="Calibri" w:eastAsia="Calibri" w:hAnsi="Calibri" w:cs="Calibri"/>
                <w:i/>
                <w:iCs/>
                <w:color w:val="4A4A47"/>
              </w:rPr>
              <w:t xml:space="preserve"> 6</w:t>
            </w:r>
          </w:p>
        </w:tc>
      </w:tr>
    </w:tbl>
    <w:p w14:paraId="70C80833" w14:textId="77777777" w:rsidR="005D5357" w:rsidRDefault="005D5357"/>
    <w:sectPr w:rsidR="005D5357">
      <w:footerReference w:type="default" r:id="rId8"/>
      <w:pgSz w:w="11906" w:h="16838"/>
      <w:pgMar w:top="320" w:right="1000" w:bottom="32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67142" w14:textId="77777777" w:rsidR="00BC5F70" w:rsidRDefault="00BC5F70">
      <w:r>
        <w:separator/>
      </w:r>
    </w:p>
  </w:endnote>
  <w:endnote w:type="continuationSeparator" w:id="0">
    <w:p w14:paraId="1048815A" w14:textId="77777777" w:rsidR="00BC5F70" w:rsidRDefault="00BC5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8978C" w14:textId="77777777" w:rsidR="00734908" w:rsidRDefault="00734908">
    <w:pPr>
      <w:pBdr>
        <w:top w:val="single" w:sz="4" w:space="8" w:color="D9DCDD"/>
      </w:pBdr>
      <w:spacing w:after="100"/>
    </w:pPr>
  </w:p>
  <w:tbl>
    <w:tblPr>
      <w:tblW w:w="960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400"/>
      <w:gridCol w:w="2600"/>
      <w:gridCol w:w="2600"/>
    </w:tblGrid>
    <w:tr w:rsidR="00734908" w14:paraId="3736E1B1" w14:textId="77777777">
      <w:tc>
        <w:tcPr>
          <w:tcW w:w="44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52AAF8C" w14:textId="77777777" w:rsidR="00734908" w:rsidRDefault="005D5357">
          <w:r>
            <w:rPr>
              <w:rFonts w:ascii="Calibri" w:eastAsia="Calibri" w:hAnsi="Calibri" w:cs="Calibri"/>
              <w:i/>
              <w:iCs/>
              <w:color w:val="4A4A47"/>
              <w:sz w:val="15"/>
              <w:szCs w:val="15"/>
            </w:rPr>
            <w:t>Organized &amp; supported by</w:t>
          </w:r>
        </w:p>
      </w:tc>
      <w:tc>
        <w:tcPr>
          <w:tcW w:w="2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19D77F6" w14:textId="5BDC1E29" w:rsidR="00734908" w:rsidRDefault="00C07257">
          <w:pPr>
            <w:jc w:val="right"/>
          </w:pPr>
          <w:r>
            <w:rPr>
              <w:noProof/>
            </w:rPr>
            <w:drawing>
              <wp:inline distT="0" distB="0" distL="0" distR="0" wp14:anchorId="267DF751" wp14:editId="1DEE2775">
                <wp:extent cx="1405956" cy="265303"/>
                <wp:effectExtent l="0" t="0" r="3810" b="1905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9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7715" cy="284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610FD3A2" w14:textId="77777777" w:rsidR="00734908" w:rsidRDefault="005D5357">
          <w:pPr>
            <w:jc w:val="right"/>
          </w:pPr>
          <w:r>
            <w:rPr>
              <w:noProof/>
            </w:rPr>
            <w:drawing>
              <wp:inline distT="0" distB="0" distL="0" distR="0" wp14:anchorId="03A38068" wp14:editId="3281CE21">
                <wp:extent cx="904875" cy="283845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283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890F3" w14:textId="77777777" w:rsidR="00BC5F70" w:rsidRDefault="00BC5F70">
      <w:r>
        <w:separator/>
      </w:r>
    </w:p>
  </w:footnote>
  <w:footnote w:type="continuationSeparator" w:id="0">
    <w:p w14:paraId="4630A587" w14:textId="77777777" w:rsidR="00BC5F70" w:rsidRDefault="00BC5F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97C00"/>
    <w:multiLevelType w:val="hybridMultilevel"/>
    <w:tmpl w:val="D640E2B6"/>
    <w:lvl w:ilvl="0" w:tplc="E134387A">
      <w:start w:val="1"/>
      <w:numFmt w:val="bullet"/>
      <w:lvlText w:val="●"/>
      <w:lvlJc w:val="left"/>
      <w:pPr>
        <w:ind w:left="720" w:hanging="360"/>
      </w:pPr>
    </w:lvl>
    <w:lvl w:ilvl="1" w:tplc="23804004">
      <w:start w:val="1"/>
      <w:numFmt w:val="bullet"/>
      <w:lvlText w:val="○"/>
      <w:lvlJc w:val="left"/>
      <w:pPr>
        <w:ind w:left="1440" w:hanging="360"/>
      </w:pPr>
    </w:lvl>
    <w:lvl w:ilvl="2" w:tplc="2C3C7AF6">
      <w:start w:val="1"/>
      <w:numFmt w:val="bullet"/>
      <w:lvlText w:val="■"/>
      <w:lvlJc w:val="left"/>
      <w:pPr>
        <w:ind w:left="2160" w:hanging="360"/>
      </w:pPr>
    </w:lvl>
    <w:lvl w:ilvl="3" w:tplc="A27C1864">
      <w:start w:val="1"/>
      <w:numFmt w:val="bullet"/>
      <w:lvlText w:val="●"/>
      <w:lvlJc w:val="left"/>
      <w:pPr>
        <w:ind w:left="2880" w:hanging="360"/>
      </w:pPr>
    </w:lvl>
    <w:lvl w:ilvl="4" w:tplc="23BC42F6">
      <w:start w:val="1"/>
      <w:numFmt w:val="bullet"/>
      <w:lvlText w:val="○"/>
      <w:lvlJc w:val="left"/>
      <w:pPr>
        <w:ind w:left="3600" w:hanging="360"/>
      </w:pPr>
    </w:lvl>
    <w:lvl w:ilvl="5" w:tplc="5A5A9B82">
      <w:start w:val="1"/>
      <w:numFmt w:val="bullet"/>
      <w:lvlText w:val="■"/>
      <w:lvlJc w:val="left"/>
      <w:pPr>
        <w:ind w:left="4320" w:hanging="360"/>
      </w:pPr>
    </w:lvl>
    <w:lvl w:ilvl="6" w:tplc="55A617E2">
      <w:start w:val="1"/>
      <w:numFmt w:val="bullet"/>
      <w:lvlText w:val="●"/>
      <w:lvlJc w:val="left"/>
      <w:pPr>
        <w:ind w:left="5040" w:hanging="360"/>
      </w:pPr>
    </w:lvl>
    <w:lvl w:ilvl="7" w:tplc="85405A22">
      <w:start w:val="1"/>
      <w:numFmt w:val="bullet"/>
      <w:lvlText w:val="●"/>
      <w:lvlJc w:val="left"/>
      <w:pPr>
        <w:ind w:left="5760" w:hanging="360"/>
      </w:pPr>
    </w:lvl>
    <w:lvl w:ilvl="8" w:tplc="610EB26E">
      <w:start w:val="1"/>
      <w:numFmt w:val="bullet"/>
      <w:lvlText w:val="●"/>
      <w:lvlJc w:val="left"/>
      <w:pPr>
        <w:ind w:left="6480" w:hanging="360"/>
      </w:pPr>
    </w:lvl>
  </w:abstractNum>
  <w:num w:numId="1" w16cid:durableId="368800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908"/>
    <w:rsid w:val="00000761"/>
    <w:rsid w:val="00022A63"/>
    <w:rsid w:val="00160D4A"/>
    <w:rsid w:val="001A26C3"/>
    <w:rsid w:val="00236714"/>
    <w:rsid w:val="00237D9D"/>
    <w:rsid w:val="002C1F91"/>
    <w:rsid w:val="00382BD6"/>
    <w:rsid w:val="003F6F49"/>
    <w:rsid w:val="00427800"/>
    <w:rsid w:val="00475C32"/>
    <w:rsid w:val="00485F02"/>
    <w:rsid w:val="005D5357"/>
    <w:rsid w:val="005E6539"/>
    <w:rsid w:val="00611B63"/>
    <w:rsid w:val="006135AC"/>
    <w:rsid w:val="007002A5"/>
    <w:rsid w:val="007077CA"/>
    <w:rsid w:val="00734908"/>
    <w:rsid w:val="008337D2"/>
    <w:rsid w:val="0085088F"/>
    <w:rsid w:val="009B32F4"/>
    <w:rsid w:val="00A4020A"/>
    <w:rsid w:val="00AC3D80"/>
    <w:rsid w:val="00B07183"/>
    <w:rsid w:val="00B13CCA"/>
    <w:rsid w:val="00B22576"/>
    <w:rsid w:val="00BC5F70"/>
    <w:rsid w:val="00BD4576"/>
    <w:rsid w:val="00BE0812"/>
    <w:rsid w:val="00C07257"/>
    <w:rsid w:val="00C9697B"/>
    <w:rsid w:val="00CA425D"/>
    <w:rsid w:val="00CD3EAB"/>
    <w:rsid w:val="00D01280"/>
    <w:rsid w:val="00D35AB0"/>
    <w:rsid w:val="00D7073C"/>
    <w:rsid w:val="00D93DF1"/>
    <w:rsid w:val="00E64297"/>
    <w:rsid w:val="00EB48B1"/>
    <w:rsid w:val="00ED61B5"/>
    <w:rsid w:val="00F069CF"/>
    <w:rsid w:val="00F40C2B"/>
    <w:rsid w:val="00FE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02E96"/>
  <w15:docId w15:val="{C24D76F0-EB3D-402D-AA37-6A385DF02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D4A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072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7257"/>
  </w:style>
  <w:style w:type="paragraph" w:styleId="Footer">
    <w:name w:val="footer"/>
    <w:basedOn w:val="Normal"/>
    <w:link w:val="FooterChar"/>
    <w:uiPriority w:val="99"/>
    <w:unhideWhenUsed/>
    <w:rsid w:val="00C072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72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Svozil Daniel</cp:lastModifiedBy>
  <cp:revision>40</cp:revision>
  <dcterms:created xsi:type="dcterms:W3CDTF">2026-08-04T14:18:00Z</dcterms:created>
  <dcterms:modified xsi:type="dcterms:W3CDTF">2026-09-04T16:39:00Z</dcterms:modified>
</cp:coreProperties>
</file>