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0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color="auto" w:val="clear"/>
            <w:tcMar>
              <w:top w:type="dxa" w:w="400"/>
              <w:left w:type="dxa" w:w="400"/>
              <w:bottom w:type="dxa" w:w="20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A9BA"/>
                <w:spacing w:val="20"/>
                <w:sz w:val="16"/>
                <w:szCs w:val="16"/>
              </w:rPr>
              <w:t xml:space="preserve">2ND ANNUAL EDITION</w:t>
            </w:r>
          </w:p>
          <w:p>
            <w:pPr>
              <w:spacing w:after="2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Central &amp; Eastern European</w:t>
            </w:r>
          </w:p>
          <w:p>
            <w:pPr>
              <w:spacing w:after="160"/>
            </w:pPr>
            <w:r>
              <w:rPr>
                <w:b/>
                <w:bCs/>
                <w:color w:val="00A9BA"/>
                <w:sz w:val="34"/>
                <w:szCs w:val="34"/>
              </w:rPr>
              <w:t xml:space="preserve">Cheminformatics</w:t>
            </w:r>
            <w:r>
              <w:rPr>
                <w:b/>
                <w:bCs/>
                <w:color w:val="FFFFFF"/>
                <w:sz w:val="34"/>
                <w:szCs w:val="34"/>
              </w:rPr>
              <w:t xml:space="preserve"> Conference</w:t>
            </w:r>
          </w:p>
          <w:p>
            <w:pPr>
              <w:spacing w:after="40"/>
            </w:pPr>
            <w:r>
              <w:rPr>
                <w:b/>
                <w:bCs/>
                <w:color w:val="7FA8B8"/>
                <w:spacing w:val="10"/>
                <w:sz w:val="14"/>
                <w:szCs w:val="14"/>
              </w:rPr>
              <w:t xml:space="preserve">DATE   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7 September 2026</w:t>
            </w:r>
          </w:p>
          <w:p>
            <w:pPr>
              <w:spacing w:after="40"/>
            </w:pPr>
            <w:r>
              <w:rPr>
                <w:b/>
                <w:bCs/>
                <w:color w:val="7FA8B8"/>
                <w:spacing w:val="10"/>
                <w:sz w:val="14"/>
                <w:szCs w:val="14"/>
              </w:rPr>
              <w:t xml:space="preserve">VENUE   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UCT Prague – Building B, Lecture Hall B III</w:t>
            </w:r>
          </w:p>
          <w:p>
            <w:r>
              <w:rPr>
                <w:b/>
                <w:bCs/>
                <w:color w:val="7FA8B8"/>
                <w:spacing w:val="10"/>
                <w:sz w:val="14"/>
                <w:szCs w:val="14"/>
              </w:rPr>
              <w:t xml:space="preserve">ADDRESS   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Technická 1903/3, Prague 6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color="auto" w:val="clear"/>
            <w:tcMar>
              <w:top w:type="dxa" w:w="400"/>
              <w:left w:type="dxa" w:w="200"/>
              <w:bottom w:type="dxa" w:w="200"/>
              <w:right w:type="dxa" w:w="400"/>
            </w:tcMar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24765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CECEC </w:t>
            </w:r>
            <w:r>
              <w:rPr>
                <w:b/>
                <w:bCs/>
                <w:color w:val="00A9BA"/>
                <w:sz w:val="22"/>
                <w:szCs w:val="22"/>
              </w:rPr>
              <w:t xml:space="preserve">2026</w:t>
            </w:r>
          </w:p>
        </w:tc>
      </w:tr>
    </w:tbl>
    <w:p>
      <w:pPr>
        <w:spacing w:after="150" w:before="300"/>
        <w:ind w:left="400" w:right="400"/>
      </w:pPr>
      <w:r>
        <w:rPr>
          <w:b/>
          <w:bCs/>
          <w:color w:val="0093DD"/>
          <w:spacing w:val="15"/>
          <w:sz w:val="15"/>
          <w:szCs w:val="15"/>
        </w:rPr>
        <w:t xml:space="preserve">PROGRAMME</w:t>
      </w:r>
    </w:p>
    <w:p>
      <w:pPr>
        <w:spacing w:after="200"/>
        <w:ind w:left="400" w:right="400"/>
      </w:pPr>
      <w:r>
        <w:rPr>
          <w:b/>
          <w:bCs/>
          <w:color w:val="0D1B2A"/>
          <w:sz w:val="26"/>
          <w:szCs w:val="26"/>
        </w:rPr>
        <w:t xml:space="preserve">Conference Schedule</w:t>
      </w:r>
    </w:p>
    <w:p>
      <w:pPr>
        <w:spacing w:after="120"/>
        <w:ind w:left="400" w:right="400"/>
      </w:pPr>
      <w:r>
        <w:rPr>
          <w:b/>
          <w:bCs/>
          <w:color w:val="0093DD"/>
          <w:spacing w:val="10"/>
          <w:sz w:val="17"/>
          <w:szCs w:val="17"/>
        </w:rPr>
        <w:t xml:space="preserve">MONDAY, 7 SEPTEMBER 2026</w:t>
      </w:r>
    </w:p>
    <w:p>
      <w:pPr>
        <w:pBdr>
          <w:bottom w:val="single" w:color="D8DEE3" w:sz="4"/>
        </w:pBdr>
        <w:ind w:left="400" w:right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08:00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Registration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08:55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Opening Remarks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3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09:00 – 10:20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Talks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10:20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Coffee Break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3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11:00 – 12:20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Talks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12:20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Lunch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3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14:00 – 15:20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Talks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15:20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Coffee Break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3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16:00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0"/>
            </w:pPr>
            <w:r>
              <w:rPr>
                <w:color w:val="1A2733"/>
                <w:sz w:val="19"/>
                <w:szCs w:val="19"/>
              </w:rPr>
              <w:t xml:space="preserve">Talks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00A9BA"/>
                <w:sz w:val="19"/>
                <w:szCs w:val="19"/>
              </w:rPr>
              <w:t xml:space="preserve">Evening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CECEC" w:sz="2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</w:tcPr>
          <w:p>
            <w:pPr>
              <w:spacing w:after="20"/>
            </w:pPr>
            <w:r>
              <w:rPr>
                <w:color w:val="1A2733"/>
                <w:sz w:val="19"/>
                <w:szCs w:val="19"/>
              </w:rPr>
              <w:t xml:space="preserve">Conference Dinner – all participants are invited</w:t>
            </w:r>
          </w:p>
          <w:p>
            <w:r>
              <w:rPr>
                <w:i/>
                <w:iCs/>
                <w:color w:val="5F6B75"/>
                <w:sz w:val="16"/>
                <w:szCs w:val="16"/>
              </w:rPr>
              <w:t xml:space="preserve">Na Urale restaurant</w:t>
            </w:r>
          </w:p>
        </w:tc>
      </w:tr>
    </w:tbl>
    <w:p>
      <w:pPr>
        <w:spacing w:after="150" w:before="300"/>
        <w:ind w:left="400" w:right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D8DEE3" w:sz="4"/>
              <w:left w:val="single" w:color="D8DEE3" w:sz="4"/>
              <w:bottom w:val="single" w:color="D8DEE3" w:sz="4"/>
              <w:right w:val="single" w:color="D8DEE3" w:sz="4"/>
            </w:tcBorders>
            <w:tcMar>
              <w:top w:type="dxa" w:w="200"/>
              <w:left w:type="dxa" w:w="250"/>
              <w:bottom w:type="dxa" w:w="200"/>
              <w:right w:type="dxa" w:w="250"/>
            </w:tcMar>
          </w:tcPr>
          <w:p>
            <w:pPr>
              <w:spacing w:after="100"/>
            </w:pPr>
            <w:r>
              <w:rPr>
                <w:b/>
                <w:bCs/>
                <w:color w:val="0D1B2A"/>
                <w:sz w:val="19"/>
                <w:szCs w:val="19"/>
              </w:rPr>
              <w:t xml:space="preserve">Venue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University of Chemistry and Technology Prague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Building B – Technická 1903/3, Prague 6, CZ-166 28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Czech Republic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Lecture Hall B III</w:t>
            </w:r>
          </w:p>
        </w:tc>
        <w:tc>
          <w:tcPr>
            <w:tcW w:type="dxa" w:w="4500"/>
            <w:tcBorders>
              <w:top w:val="single" w:color="D8DEE3" w:sz="4"/>
              <w:left w:val="single" w:color="D8DEE3" w:sz="4"/>
              <w:bottom w:val="single" w:color="D8DEE3" w:sz="4"/>
              <w:right w:val="single" w:color="D8DEE3" w:sz="4"/>
            </w:tcBorders>
            <w:tcMar>
              <w:top w:type="dxa" w:w="200"/>
              <w:left w:type="dxa" w:w="250"/>
              <w:bottom w:type="dxa" w:w="200"/>
              <w:right w:type="dxa" w:w="250"/>
            </w:tcMar>
          </w:tcPr>
          <w:p>
            <w:pPr>
              <w:spacing w:after="100"/>
            </w:pPr>
            <w:r>
              <w:rPr>
                <w:b/>
                <w:bCs/>
                <w:color w:val="0D1B2A"/>
                <w:sz w:val="19"/>
                <w:szCs w:val="19"/>
              </w:rPr>
              <w:t xml:space="preserve">Contact &amp; Info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Organizer: Daniel Svozil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Email: svozild@vscht.cz</w:t>
            </w:r>
          </w:p>
          <w:p>
            <w:pPr>
              <w:spacing w:after="40"/>
            </w:pPr>
            <w:r>
              <w:rPr>
                <w:color w:val="444444"/>
                <w:sz w:val="17"/>
                <w:szCs w:val="17"/>
              </w:rPr>
              <w:t xml:space="preserve">Web: cecec.cz</w:t>
            </w:r>
          </w:p>
        </w:tc>
      </w:tr>
    </w:tbl>
    <w:p>
      <w:pPr>
        <w:pBdr>
          <w:top w:val="single" w:color="E2E6E9" w:sz="4"/>
        </w:pBdr>
        <w:spacing w:before="500"/>
        <w:ind w:left="400" w:right="400"/>
      </w:pPr>
    </w:p>
    <w:p>
      <w:pPr>
        <w:spacing w:before="200"/>
        <w:ind w:left="400" w:right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00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80"/>
            </w:pPr>
            <w:r>
              <w:rPr>
                <w:b/>
                <w:bCs/>
                <w:color w:val="9AA4AB"/>
                <w:spacing w:val="10"/>
                <w:sz w:val="12"/>
                <w:szCs w:val="12"/>
              </w:rPr>
              <w:t xml:space="preserve">ORGANIZED &amp; SUPPORTED BY</w:t>
            </w:r>
          </w:p>
          <w:p>
            <w:r>
              <w:drawing>
                <wp:inline distT="0" distB="0" distL="0" distR="0">
                  <wp:extent cx="1238250" cy="31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31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</w:t>
            </w:r>
            <w:r>
              <w:drawing>
                <wp:inline distT="0" distB="0" distL="0" distR="0">
                  <wp:extent cx="857250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color w:val="9AA4AB"/>
                <w:sz w:val="14"/>
                <w:szCs w:val="14"/>
              </w:rPr>
              <w:t xml:space="preserve">© 2026 CECEC · cecec.cz</w:t>
            </w:r>
          </w:p>
          <w:p>
            <w:pPr>
              <w:jc w:val="right"/>
            </w:pPr>
            <w:r>
              <w:rPr>
                <w:color w:val="9AA4AB"/>
                <w:sz w:val="14"/>
                <w:szCs w:val="14"/>
              </w:rPr>
              <w:t xml:space="preserve">Central &amp; Eastern European Cheminformatics Conference</w:t>
            </w:r>
          </w:p>
        </w:tc>
      </w:tr>
    </w:tbl>
    <w:sectPr>
      <w:pgSz w:w="11906" w:h="16838" w:orient="portrait"/>
      <w:pgMar w:top="0" w:right="0" w:bottom="7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4a582644baec82d876c4c8f1721e6899d010617.png"/><Relationship Id="rId8" Type="http://schemas.openxmlformats.org/officeDocument/2006/relationships/image" Target="media/1b649ed8f2b5df8b06d961ff374ae4c8651b1308.png"/><Relationship Id="rId9" Type="http://schemas.openxmlformats.org/officeDocument/2006/relationships/image" Target="media/2c85ca6fc5b29f1c40a2f241cc2da00ab9cffe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2026-07-06T07:27:22.955Z</dcterms:created>
  <dcterms:modified xsi:type="dcterms:W3CDTF">2026-07-06T07:27:22.956Z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