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BA9A" w14:textId="05271D84" w:rsidR="00FB4D6A" w:rsidRDefault="00FB4D6A">
      <w:pPr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>Trestní zákoník ŠVP</w:t>
      </w:r>
    </w:p>
    <w:p w14:paraId="5A249D86" w14:textId="242BD11D" w:rsidR="00A7558A" w:rsidRDefault="00A7558A">
      <w:pPr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>Trestné věci ŠVP</w:t>
      </w:r>
    </w:p>
    <w:p w14:paraId="56538CC1" w14:textId="20FCCC0A" w:rsidR="00FB4D6A" w:rsidRDefault="00FB4D6A" w:rsidP="00FB4D6A">
      <w:pPr>
        <w:pStyle w:val="ListParagraph"/>
        <w:numPr>
          <w:ilvl w:val="0"/>
          <w:numId w:val="1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Funkcionář i řadový člen ŠVP nemůže překročit své </w:t>
      </w:r>
      <w:proofErr w:type="spellStart"/>
      <w:r>
        <w:rPr>
          <w:sz w:val="24"/>
          <w:szCs w:val="24"/>
          <w:lang w:val="cs-CZ"/>
        </w:rPr>
        <w:t>pravomoce</w:t>
      </w:r>
      <w:proofErr w:type="spellEnd"/>
      <w:r>
        <w:rPr>
          <w:sz w:val="24"/>
          <w:szCs w:val="24"/>
          <w:lang w:val="cs-CZ"/>
        </w:rPr>
        <w:t xml:space="preserve">. Vážností se to řadí do závažnosti 1 až 2. Ve výjimečných případech i více. </w:t>
      </w:r>
    </w:p>
    <w:p w14:paraId="4CA18B1C" w14:textId="61F207B9" w:rsidR="00A7558A" w:rsidRPr="00A7558A" w:rsidRDefault="00FB4D6A" w:rsidP="00A7558A">
      <w:pPr>
        <w:pStyle w:val="ListParagraph"/>
        <w:numPr>
          <w:ilvl w:val="0"/>
          <w:numId w:val="1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Každý člen ŠVP by měl v dobrém mluvit o ŠVP a problémy ŠVP řešit uvnitř ŠVP. Neměl by být součástí ostatních hnutí. Také by neměl šířit pomluvy o ŠVP</w:t>
      </w:r>
      <w:r w:rsidR="00A7558A">
        <w:rPr>
          <w:sz w:val="24"/>
          <w:szCs w:val="24"/>
          <w:lang w:val="cs-CZ"/>
        </w:rPr>
        <w:t>. Hodnota závažnosti je 1. V případě aktivní dehonestace i více.</w:t>
      </w:r>
    </w:p>
    <w:p w14:paraId="0F644395" w14:textId="1A80E83A" w:rsidR="00A7558A" w:rsidRDefault="00A7558A" w:rsidP="00FB4D6A">
      <w:pPr>
        <w:pStyle w:val="ListParagraph"/>
        <w:numPr>
          <w:ilvl w:val="0"/>
          <w:numId w:val="1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Člen ŠVP by neměl urážet ostatní členy ŠVP. Závažnost je 1. </w:t>
      </w:r>
    </w:p>
    <w:p w14:paraId="2AA5ECA1" w14:textId="3D1EAB96" w:rsidR="00A7558A" w:rsidRDefault="00A7558A" w:rsidP="00A7558A">
      <w:pPr>
        <w:ind w:left="360"/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>Mechanismus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8"/>
        <w:gridCol w:w="7204"/>
      </w:tblGrid>
      <w:tr w:rsidR="00A7558A" w14:paraId="08A95428" w14:textId="77777777" w:rsidTr="00A7558A">
        <w:tc>
          <w:tcPr>
            <w:tcW w:w="1255" w:type="dxa"/>
          </w:tcPr>
          <w:p w14:paraId="55D20CA8" w14:textId="67F9E0D9" w:rsidR="00A7558A" w:rsidRDefault="00A7558A" w:rsidP="00A7558A">
            <w:pPr>
              <w:rPr>
                <w:sz w:val="32"/>
                <w:szCs w:val="32"/>
                <w:lang w:val="cs-CZ"/>
              </w:rPr>
            </w:pPr>
            <w:r>
              <w:rPr>
                <w:sz w:val="32"/>
                <w:szCs w:val="32"/>
                <w:lang w:val="cs-CZ"/>
              </w:rPr>
              <w:t>Závažnost</w:t>
            </w:r>
          </w:p>
        </w:tc>
        <w:tc>
          <w:tcPr>
            <w:tcW w:w="7447" w:type="dxa"/>
          </w:tcPr>
          <w:p w14:paraId="763C76E0" w14:textId="7714C5D6" w:rsidR="00A7558A" w:rsidRDefault="00A7558A" w:rsidP="00A7558A">
            <w:pPr>
              <w:rPr>
                <w:sz w:val="32"/>
                <w:szCs w:val="32"/>
                <w:lang w:val="cs-CZ"/>
              </w:rPr>
            </w:pPr>
            <w:r>
              <w:rPr>
                <w:sz w:val="32"/>
                <w:szCs w:val="32"/>
                <w:lang w:val="cs-CZ"/>
              </w:rPr>
              <w:t>Řešení</w:t>
            </w:r>
          </w:p>
        </w:tc>
      </w:tr>
      <w:tr w:rsidR="00A7558A" w14:paraId="7ECFC92A" w14:textId="77777777" w:rsidTr="00A7558A">
        <w:tc>
          <w:tcPr>
            <w:tcW w:w="1255" w:type="dxa"/>
          </w:tcPr>
          <w:p w14:paraId="630E41D8" w14:textId="72F6A052" w:rsidR="00A7558A" w:rsidRDefault="00A7558A" w:rsidP="00A7558A">
            <w:pPr>
              <w:rPr>
                <w:sz w:val="32"/>
                <w:szCs w:val="32"/>
                <w:lang w:val="cs-CZ"/>
              </w:rPr>
            </w:pPr>
            <w:r>
              <w:rPr>
                <w:sz w:val="32"/>
                <w:szCs w:val="32"/>
                <w:lang w:val="cs-CZ"/>
              </w:rPr>
              <w:t>1</w:t>
            </w:r>
          </w:p>
        </w:tc>
        <w:tc>
          <w:tcPr>
            <w:tcW w:w="7447" w:type="dxa"/>
          </w:tcPr>
          <w:p w14:paraId="3500E7F7" w14:textId="0DA3E623" w:rsidR="00A7558A" w:rsidRDefault="00A7558A" w:rsidP="00A7558A">
            <w:pPr>
              <w:rPr>
                <w:sz w:val="32"/>
                <w:szCs w:val="32"/>
                <w:lang w:val="cs-CZ"/>
              </w:rPr>
            </w:pPr>
            <w:r>
              <w:rPr>
                <w:sz w:val="32"/>
                <w:szCs w:val="32"/>
                <w:lang w:val="cs-CZ"/>
              </w:rPr>
              <w:t>Domluva, napomenutí</w:t>
            </w:r>
          </w:p>
        </w:tc>
      </w:tr>
      <w:tr w:rsidR="00A7558A" w14:paraId="67AC77D0" w14:textId="77777777" w:rsidTr="00A7558A">
        <w:tc>
          <w:tcPr>
            <w:tcW w:w="1255" w:type="dxa"/>
          </w:tcPr>
          <w:p w14:paraId="046559AE" w14:textId="1BB97511" w:rsidR="00A7558A" w:rsidRDefault="00A7558A" w:rsidP="00A7558A">
            <w:pPr>
              <w:rPr>
                <w:sz w:val="32"/>
                <w:szCs w:val="32"/>
                <w:lang w:val="cs-CZ"/>
              </w:rPr>
            </w:pPr>
            <w:r>
              <w:rPr>
                <w:sz w:val="32"/>
                <w:szCs w:val="32"/>
                <w:lang w:val="cs-CZ"/>
              </w:rPr>
              <w:t>2</w:t>
            </w:r>
          </w:p>
        </w:tc>
        <w:tc>
          <w:tcPr>
            <w:tcW w:w="7447" w:type="dxa"/>
          </w:tcPr>
          <w:p w14:paraId="3F2E20C8" w14:textId="47226571" w:rsidR="00A7558A" w:rsidRDefault="00A7558A" w:rsidP="00A7558A">
            <w:pPr>
              <w:rPr>
                <w:sz w:val="32"/>
                <w:szCs w:val="32"/>
                <w:lang w:val="cs-CZ"/>
              </w:rPr>
            </w:pPr>
            <w:r>
              <w:rPr>
                <w:sz w:val="32"/>
                <w:szCs w:val="32"/>
                <w:lang w:val="cs-CZ"/>
              </w:rPr>
              <w:t>Pozastavení členství, funkce</w:t>
            </w:r>
          </w:p>
        </w:tc>
      </w:tr>
      <w:tr w:rsidR="00A7558A" w14:paraId="52D5EE7A" w14:textId="77777777" w:rsidTr="00A7558A">
        <w:tc>
          <w:tcPr>
            <w:tcW w:w="1255" w:type="dxa"/>
          </w:tcPr>
          <w:p w14:paraId="5E7D5AA0" w14:textId="34CCCD8A" w:rsidR="00A7558A" w:rsidRDefault="00A7558A" w:rsidP="00A7558A">
            <w:pPr>
              <w:rPr>
                <w:sz w:val="32"/>
                <w:szCs w:val="32"/>
                <w:lang w:val="cs-CZ"/>
              </w:rPr>
            </w:pPr>
            <w:r>
              <w:rPr>
                <w:sz w:val="32"/>
                <w:szCs w:val="32"/>
                <w:lang w:val="cs-CZ"/>
              </w:rPr>
              <w:t>3</w:t>
            </w:r>
          </w:p>
        </w:tc>
        <w:tc>
          <w:tcPr>
            <w:tcW w:w="7447" w:type="dxa"/>
          </w:tcPr>
          <w:p w14:paraId="0A0A93D4" w14:textId="2B33E255" w:rsidR="00A7558A" w:rsidRDefault="00A7558A" w:rsidP="00A7558A">
            <w:pPr>
              <w:rPr>
                <w:sz w:val="32"/>
                <w:szCs w:val="32"/>
                <w:lang w:val="cs-CZ"/>
              </w:rPr>
            </w:pPr>
            <w:r>
              <w:rPr>
                <w:sz w:val="32"/>
                <w:szCs w:val="32"/>
                <w:lang w:val="cs-CZ"/>
              </w:rPr>
              <w:t xml:space="preserve">Vyhození </w:t>
            </w:r>
          </w:p>
        </w:tc>
      </w:tr>
    </w:tbl>
    <w:p w14:paraId="6DA5DF6F" w14:textId="509F74B6" w:rsidR="00A7558A" w:rsidRDefault="00A7558A" w:rsidP="00A7558A">
      <w:pPr>
        <w:pStyle w:val="ListParagraph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Soudní stížnost může podat každý člen ŠVP. Musí být vždy potvrzena ministrem vnitra či členem předsednictva ŠVP.</w:t>
      </w:r>
    </w:p>
    <w:p w14:paraId="008250AE" w14:textId="24D196BD" w:rsidR="00A7558A" w:rsidRDefault="00A7558A" w:rsidP="00A7558A">
      <w:pPr>
        <w:pStyle w:val="ListParagraph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 případě neuposlechnutí rozsudku (opakování činnosti po domluvě, opakování činnosti po pozastavení funkce) bude zvýšena závažnost o 1.</w:t>
      </w:r>
    </w:p>
    <w:p w14:paraId="1FD930FD" w14:textId="25D1425A" w:rsidR="00A7558A" w:rsidRPr="00A7558A" w:rsidRDefault="00A7558A" w:rsidP="00A7558A">
      <w:pPr>
        <w:pStyle w:val="ListParagraph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Soud by se měl vždy přiklánět k mírnějším rozsudkům.</w:t>
      </w:r>
    </w:p>
    <w:sectPr w:rsidR="00A7558A" w:rsidRPr="00A75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315D"/>
    <w:multiLevelType w:val="hybridMultilevel"/>
    <w:tmpl w:val="BEE63732"/>
    <w:lvl w:ilvl="0" w:tplc="1CFAF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3554D8"/>
    <w:multiLevelType w:val="hybridMultilevel"/>
    <w:tmpl w:val="16D2D8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E1B61"/>
    <w:multiLevelType w:val="hybridMultilevel"/>
    <w:tmpl w:val="1E3EAF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88117">
    <w:abstractNumId w:val="1"/>
  </w:num>
  <w:num w:numId="2" w16cid:durableId="1173182930">
    <w:abstractNumId w:val="2"/>
  </w:num>
  <w:num w:numId="3" w16cid:durableId="70510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6A"/>
    <w:rsid w:val="009516F1"/>
    <w:rsid w:val="00A7558A"/>
    <w:rsid w:val="00FB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BC3C"/>
  <w15:chartTrackingRefBased/>
  <w15:docId w15:val="{1ABE7FDD-B232-40F6-BF25-3C67696B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D6A"/>
    <w:pPr>
      <w:ind w:left="720"/>
      <w:contextualSpacing/>
    </w:pPr>
  </w:style>
  <w:style w:type="table" w:styleId="TableGrid">
    <w:name w:val="Table Grid"/>
    <w:basedOn w:val="TableNormal"/>
    <w:uiPriority w:val="39"/>
    <w:rsid w:val="00A75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Tabach</dc:creator>
  <cp:keywords/>
  <dc:description/>
  <cp:lastModifiedBy>Matěj Tabach</cp:lastModifiedBy>
  <cp:revision>2</cp:revision>
  <dcterms:created xsi:type="dcterms:W3CDTF">2023-04-18T20:42:00Z</dcterms:created>
  <dcterms:modified xsi:type="dcterms:W3CDTF">2023-04-18T20:42:00Z</dcterms:modified>
</cp:coreProperties>
</file>