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4BD95" w14:textId="77777777" w:rsidR="00FA1E2B" w:rsidRDefault="00383CC3">
      <w:pPr>
        <w:contextualSpacing w:v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Implementation:</w:t>
      </w:r>
    </w:p>
    <w:p w14:paraId="5EE9EE7E" w14:textId="77777777" w:rsidR="00FA1E2B" w:rsidRDefault="00383CC3">
      <w:pPr>
        <w:contextualSpacing w:val="0"/>
        <w:jc w:val="both"/>
        <w:rPr>
          <w:rFonts w:ascii="Courier New" w:eastAsia="Courier New" w:hAnsi="Courier New" w:cs="Courier New"/>
          <w:sz w:val="24"/>
          <w:szCs w:val="24"/>
        </w:rPr>
      </w:pPr>
      <w:r>
        <w:rPr>
          <w:rFonts w:ascii="Courier New" w:eastAsia="Courier New" w:hAnsi="Courier New" w:cs="Courier New"/>
          <w:sz w:val="24"/>
          <w:szCs w:val="24"/>
        </w:rPr>
        <w:t>def HuffmanCode(char_probability,text,filename,symbolmodel):</w:t>
      </w:r>
    </w:p>
    <w:p w14:paraId="4F6F5128" w14:textId="77777777" w:rsidR="00FA1E2B" w:rsidRDefault="00383CC3">
      <w:pPr>
        <w:numPr>
          <w:ilvl w:val="0"/>
          <w:numId w:val="2"/>
        </w:numPr>
        <w:jc w:val="both"/>
        <w:rPr>
          <w:rFonts w:ascii="Courier New" w:eastAsia="Courier New" w:hAnsi="Courier New" w:cs="Courier New"/>
          <w:sz w:val="24"/>
          <w:szCs w:val="24"/>
        </w:rPr>
      </w:pPr>
      <w:r>
        <w:rPr>
          <w:rFonts w:ascii="Courier New" w:eastAsia="Courier New" w:hAnsi="Courier New" w:cs="Courier New"/>
          <w:sz w:val="24"/>
          <w:szCs w:val="24"/>
        </w:rPr>
        <w:t>Construct nodes of the tree and store it in the object.</w:t>
      </w:r>
    </w:p>
    <w:p w14:paraId="7C894F42" w14:textId="77777777" w:rsidR="00FA1E2B" w:rsidRDefault="00383CC3">
      <w:pPr>
        <w:numPr>
          <w:ilvl w:val="0"/>
          <w:numId w:val="2"/>
        </w:numPr>
        <w:jc w:val="both"/>
        <w:rPr>
          <w:rFonts w:ascii="Courier New" w:eastAsia="Courier New" w:hAnsi="Courier New" w:cs="Courier New"/>
          <w:sz w:val="24"/>
          <w:szCs w:val="24"/>
        </w:rPr>
      </w:pPr>
      <w:r>
        <w:rPr>
          <w:rFonts w:ascii="Courier New" w:eastAsia="Courier New" w:hAnsi="Courier New" w:cs="Courier New"/>
          <w:sz w:val="24"/>
          <w:szCs w:val="24"/>
        </w:rPr>
        <w:t xml:space="preserve">Select 2 symbols with minimum probability using </w:t>
      </w:r>
      <w:r>
        <w:rPr>
          <w:rFonts w:ascii="Courier New" w:eastAsia="Courier New" w:hAnsi="Courier New" w:cs="Courier New"/>
          <w:color w:val="24292E"/>
          <w:sz w:val="24"/>
          <w:szCs w:val="24"/>
          <w:highlight w:val="white"/>
        </w:rPr>
        <w:t>heapq.heappop</w:t>
      </w:r>
      <w:r>
        <w:rPr>
          <w:rFonts w:ascii="Courier New" w:eastAsia="Courier New" w:hAnsi="Courier New" w:cs="Courier New"/>
          <w:sz w:val="24"/>
          <w:szCs w:val="24"/>
        </w:rPr>
        <w:t xml:space="preserve"> and merge them repeatedly until they are combined into one.</w:t>
      </w:r>
    </w:p>
    <w:p w14:paraId="3AB28E1D" w14:textId="77777777" w:rsidR="00FA1E2B" w:rsidRDefault="00383CC3">
      <w:pPr>
        <w:numPr>
          <w:ilvl w:val="0"/>
          <w:numId w:val="2"/>
        </w:numPr>
        <w:jc w:val="both"/>
        <w:rPr>
          <w:rFonts w:ascii="Courier New" w:eastAsia="Courier New" w:hAnsi="Courier New" w:cs="Courier New"/>
          <w:sz w:val="24"/>
          <w:szCs w:val="24"/>
        </w:rPr>
      </w:pPr>
      <w:r>
        <w:rPr>
          <w:rFonts w:ascii="Courier New" w:eastAsia="Courier New" w:hAnsi="Courier New" w:cs="Courier New"/>
          <w:sz w:val="24"/>
          <w:szCs w:val="24"/>
        </w:rPr>
        <w:t>Build a tree of the above process: Created a HuffmanNodeObject class and used objects to maintain tree structure.</w:t>
      </w:r>
    </w:p>
    <w:p w14:paraId="6F02C12E" w14:textId="77777777" w:rsidR="00FA1E2B" w:rsidRDefault="00383CC3">
      <w:pPr>
        <w:numPr>
          <w:ilvl w:val="0"/>
          <w:numId w:val="2"/>
        </w:numPr>
        <w:jc w:val="both"/>
        <w:rPr>
          <w:rFonts w:ascii="Courier New" w:eastAsia="Courier New" w:hAnsi="Courier New" w:cs="Courier New"/>
          <w:sz w:val="24"/>
          <w:szCs w:val="24"/>
        </w:rPr>
      </w:pPr>
      <w:r>
        <w:rPr>
          <w:rFonts w:ascii="Courier New" w:eastAsia="Courier New" w:hAnsi="Courier New" w:cs="Courier New"/>
          <w:sz w:val="24"/>
          <w:szCs w:val="24"/>
        </w:rPr>
        <w:t>Assign code to characters by recursively traversing the tree.</w:t>
      </w:r>
    </w:p>
    <w:p w14:paraId="57B9E8F6" w14:textId="77777777" w:rsidR="00FA1E2B" w:rsidRDefault="00383CC3">
      <w:pPr>
        <w:numPr>
          <w:ilvl w:val="0"/>
          <w:numId w:val="2"/>
        </w:numPr>
        <w:jc w:val="both"/>
        <w:rPr>
          <w:rFonts w:ascii="Courier New" w:eastAsia="Courier New" w:hAnsi="Courier New" w:cs="Courier New"/>
          <w:sz w:val="24"/>
          <w:szCs w:val="24"/>
        </w:rPr>
      </w:pPr>
      <w:r>
        <w:rPr>
          <w:rFonts w:ascii="Courier New" w:eastAsia="Courier New" w:hAnsi="Courier New" w:cs="Courier New"/>
          <w:sz w:val="24"/>
          <w:szCs w:val="24"/>
        </w:rPr>
        <w:t xml:space="preserve">Encode the input text. </w:t>
      </w:r>
    </w:p>
    <w:p w14:paraId="122B0AE6" w14:textId="77777777" w:rsidR="00FA1E2B" w:rsidRDefault="00383CC3">
      <w:pPr>
        <w:numPr>
          <w:ilvl w:val="0"/>
          <w:numId w:val="2"/>
        </w:numPr>
        <w:pBdr>
          <w:top w:val="nil"/>
          <w:left w:val="nil"/>
          <w:bottom w:val="nil"/>
          <w:right w:val="nil"/>
          <w:between w:val="nil"/>
        </w:pBdr>
        <w:jc w:val="both"/>
        <w:rPr>
          <w:rFonts w:ascii="Courier New" w:eastAsia="Courier New" w:hAnsi="Courier New" w:cs="Courier New"/>
          <w:sz w:val="24"/>
          <w:szCs w:val="24"/>
        </w:rPr>
      </w:pPr>
      <w:r>
        <w:rPr>
          <w:rFonts w:ascii="Courier New" w:eastAsia="Courier New" w:hAnsi="Courier New" w:cs="Courier New"/>
          <w:sz w:val="24"/>
          <w:szCs w:val="24"/>
        </w:rPr>
        <w:t>Pad encoded text if the length is not the multiple of 8.</w:t>
      </w:r>
    </w:p>
    <w:p w14:paraId="184DD1C1" w14:textId="77777777" w:rsidR="00FA1E2B" w:rsidRDefault="00383CC3">
      <w:pPr>
        <w:numPr>
          <w:ilvl w:val="0"/>
          <w:numId w:val="2"/>
        </w:numPr>
        <w:pBdr>
          <w:top w:val="nil"/>
          <w:left w:val="nil"/>
          <w:bottom w:val="nil"/>
          <w:right w:val="nil"/>
          <w:between w:val="nil"/>
        </w:pBdr>
        <w:jc w:val="both"/>
        <w:rPr>
          <w:rFonts w:ascii="Courier New" w:eastAsia="Courier New" w:hAnsi="Courier New" w:cs="Courier New"/>
          <w:sz w:val="24"/>
          <w:szCs w:val="24"/>
        </w:rPr>
      </w:pPr>
      <w:r>
        <w:rPr>
          <w:rFonts w:ascii="Courier New" w:eastAsia="Courier New" w:hAnsi="Courier New" w:cs="Courier New"/>
          <w:sz w:val="24"/>
          <w:szCs w:val="24"/>
        </w:rPr>
        <w:t>Store the padding information in 8 bits and add this to the beginning of the encoded text.</w:t>
      </w:r>
    </w:p>
    <w:p w14:paraId="7C74956D" w14:textId="77777777" w:rsidR="00FA1E2B" w:rsidRDefault="00383CC3">
      <w:pPr>
        <w:numPr>
          <w:ilvl w:val="0"/>
          <w:numId w:val="2"/>
        </w:numPr>
        <w:pBdr>
          <w:top w:val="nil"/>
          <w:left w:val="nil"/>
          <w:bottom w:val="nil"/>
          <w:right w:val="nil"/>
          <w:between w:val="nil"/>
        </w:pBdr>
        <w:jc w:val="both"/>
        <w:rPr>
          <w:rFonts w:ascii="Courier New" w:eastAsia="Courier New" w:hAnsi="Courier New" w:cs="Courier New"/>
          <w:sz w:val="24"/>
          <w:szCs w:val="24"/>
        </w:rPr>
      </w:pPr>
      <w:r>
        <w:rPr>
          <w:rFonts w:ascii="Courier New" w:eastAsia="Courier New" w:hAnsi="Courier New" w:cs="Courier New"/>
          <w:sz w:val="24"/>
          <w:szCs w:val="24"/>
        </w:rPr>
        <w:t>Make byte array.</w:t>
      </w:r>
    </w:p>
    <w:p w14:paraId="1F957F45" w14:textId="77777777" w:rsidR="00FA1E2B" w:rsidRDefault="00383CC3">
      <w:pPr>
        <w:numPr>
          <w:ilvl w:val="0"/>
          <w:numId w:val="2"/>
        </w:numPr>
        <w:pBdr>
          <w:top w:val="nil"/>
          <w:left w:val="nil"/>
          <w:bottom w:val="nil"/>
          <w:right w:val="nil"/>
          <w:between w:val="nil"/>
        </w:pBdr>
        <w:jc w:val="both"/>
        <w:rPr>
          <w:rFonts w:ascii="Courier New" w:eastAsia="Courier New" w:hAnsi="Courier New" w:cs="Courier New"/>
          <w:sz w:val="24"/>
          <w:szCs w:val="24"/>
        </w:rPr>
      </w:pPr>
      <w:r>
        <w:rPr>
          <w:rFonts w:ascii="Courier New" w:eastAsia="Courier New" w:hAnsi="Courier New" w:cs="Courier New"/>
          <w:sz w:val="24"/>
          <w:szCs w:val="24"/>
        </w:rPr>
        <w:t>Write the byte array to binary(.bin) file.</w:t>
      </w:r>
    </w:p>
    <w:p w14:paraId="45403988" w14:textId="77777777" w:rsidR="00FA1E2B" w:rsidRDefault="00FA1E2B">
      <w:pPr>
        <w:contextualSpacing w:val="0"/>
        <w:jc w:val="both"/>
        <w:rPr>
          <w:rFonts w:ascii="Times New Roman" w:eastAsia="Times New Roman" w:hAnsi="Times New Roman" w:cs="Times New Roman"/>
          <w:b/>
          <w:sz w:val="28"/>
          <w:szCs w:val="28"/>
          <w:u w:val="single"/>
        </w:rPr>
      </w:pPr>
    </w:p>
    <w:p w14:paraId="4BEBEA7A" w14:textId="77777777" w:rsidR="00FA1E2B" w:rsidRDefault="00383CC3">
      <w:pPr>
        <w:contextualSpacing w:val="0"/>
        <w:jc w:val="both"/>
      </w:pPr>
      <w:r>
        <w:rPr>
          <w:rFonts w:ascii="Times New Roman" w:eastAsia="Times New Roman" w:hAnsi="Times New Roman" w:cs="Times New Roman"/>
          <w:b/>
          <w:sz w:val="28"/>
          <w:szCs w:val="28"/>
          <w:u w:val="single"/>
        </w:rPr>
        <w:t>Performance Evaluation:</w:t>
      </w:r>
    </w:p>
    <w:p w14:paraId="348F1C85" w14:textId="77777777" w:rsidR="00FA1E2B" w:rsidRDefault="00383CC3">
      <w:pPr>
        <w:contextualSpacing w:val="0"/>
        <w:jc w:val="both"/>
      </w:pPr>
      <w:r>
        <w:t xml:space="preserve"> </w:t>
      </w:r>
      <w:r>
        <w:tab/>
        <w:t>Here I have used “heapq” data structure to build the Huffman tree.  The advan</w:t>
      </w:r>
      <w:r>
        <w:t>tage of using this data structure is that each time when “heappop(heap)” is used , the smallest of the heap elements is popped. Hence, we do not have to maintain sorted list as we remove elements with smallest probabilities. Moreover, when the element is p</w:t>
      </w:r>
      <w:r>
        <w:t>ushed or popped the heap structure is always maintained with heap[0] to be the smallest element each time.</w:t>
      </w:r>
    </w:p>
    <w:p w14:paraId="7145D7C1" w14:textId="77777777" w:rsidR="00FA1E2B" w:rsidRDefault="00383CC3">
      <w:pPr>
        <w:ind w:firstLine="720"/>
        <w:contextualSpacing w:val="0"/>
        <w:jc w:val="both"/>
      </w:pPr>
      <w:r>
        <w:t>To check the integrity between the input .txt file and the file recovered after decompression, SHA256 supported by hashlib library in python is used.</w:t>
      </w:r>
      <w:r>
        <w:t xml:space="preserve"> If the hex value for the original text file is equal to the file recovered after decompression, then there is no data loss observed and the file has been correctly decompressed.</w:t>
      </w:r>
    </w:p>
    <w:p w14:paraId="1F730538" w14:textId="77777777" w:rsidR="00FA1E2B" w:rsidRDefault="00383CC3">
      <w:pPr>
        <w:ind w:firstLine="720"/>
        <w:contextualSpacing w:val="0"/>
        <w:jc w:val="both"/>
      </w:pPr>
      <w:r>
        <w:t xml:space="preserve">Table 1 shows the evaluation parameters for word and char based symbol model </w:t>
      </w:r>
      <w:r>
        <w:t>w.r.t “mobydick.txt” file.</w:t>
      </w:r>
    </w:p>
    <w:p w14:paraId="1A9C03CC" w14:textId="77777777" w:rsidR="00FA1E2B" w:rsidRDefault="00FA1E2B">
      <w:pPr>
        <w:ind w:firstLine="720"/>
        <w:contextualSpacing w:val="0"/>
        <w:jc w:val="both"/>
      </w:pPr>
    </w:p>
    <w:tbl>
      <w:tblPr>
        <w:tblStyle w:val="a"/>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3075"/>
        <w:gridCol w:w="3195"/>
      </w:tblGrid>
      <w:tr w:rsidR="00FA1E2B" w14:paraId="19BB9CDB" w14:textId="77777777">
        <w:tc>
          <w:tcPr>
            <w:tcW w:w="3690" w:type="dxa"/>
            <w:shd w:val="clear" w:color="auto" w:fill="F3F3F3"/>
            <w:tcMar>
              <w:top w:w="100" w:type="dxa"/>
              <w:left w:w="100" w:type="dxa"/>
              <w:bottom w:w="100" w:type="dxa"/>
              <w:right w:w="100" w:type="dxa"/>
            </w:tcMar>
          </w:tcPr>
          <w:p w14:paraId="6E4A6367" w14:textId="77777777" w:rsidR="00FA1E2B" w:rsidRDefault="00383CC3">
            <w:pPr>
              <w:widowControl w:val="0"/>
              <w:spacing w:line="240" w:lineRule="auto"/>
              <w:contextualSpacing w:val="0"/>
              <w:jc w:val="both"/>
              <w:rPr>
                <w:b/>
              </w:rPr>
            </w:pPr>
            <w:r>
              <w:rPr>
                <w:b/>
              </w:rPr>
              <w:t>Parameters</w:t>
            </w:r>
          </w:p>
        </w:tc>
        <w:tc>
          <w:tcPr>
            <w:tcW w:w="3075" w:type="dxa"/>
            <w:shd w:val="clear" w:color="auto" w:fill="F3F3F3"/>
            <w:tcMar>
              <w:top w:w="100" w:type="dxa"/>
              <w:left w:w="100" w:type="dxa"/>
              <w:bottom w:w="100" w:type="dxa"/>
              <w:right w:w="100" w:type="dxa"/>
            </w:tcMar>
          </w:tcPr>
          <w:p w14:paraId="36D44C65" w14:textId="77777777" w:rsidR="00FA1E2B" w:rsidRDefault="00383CC3">
            <w:pPr>
              <w:widowControl w:val="0"/>
              <w:spacing w:line="240" w:lineRule="auto"/>
              <w:contextualSpacing w:val="0"/>
              <w:jc w:val="both"/>
              <w:rPr>
                <w:b/>
              </w:rPr>
            </w:pPr>
            <w:r>
              <w:rPr>
                <w:b/>
              </w:rPr>
              <w:t>Char based symbol model</w:t>
            </w:r>
          </w:p>
        </w:tc>
        <w:tc>
          <w:tcPr>
            <w:tcW w:w="3195" w:type="dxa"/>
            <w:shd w:val="clear" w:color="auto" w:fill="F3F3F3"/>
            <w:tcMar>
              <w:top w:w="100" w:type="dxa"/>
              <w:left w:w="100" w:type="dxa"/>
              <w:bottom w:w="100" w:type="dxa"/>
              <w:right w:w="100" w:type="dxa"/>
            </w:tcMar>
          </w:tcPr>
          <w:p w14:paraId="0983A0C7" w14:textId="77777777" w:rsidR="00FA1E2B" w:rsidRDefault="00383CC3">
            <w:pPr>
              <w:widowControl w:val="0"/>
              <w:spacing w:line="240" w:lineRule="auto"/>
              <w:contextualSpacing w:val="0"/>
              <w:jc w:val="both"/>
              <w:rPr>
                <w:b/>
              </w:rPr>
            </w:pPr>
            <w:r>
              <w:rPr>
                <w:b/>
              </w:rPr>
              <w:t>Word based symbol model</w:t>
            </w:r>
          </w:p>
        </w:tc>
      </w:tr>
      <w:tr w:rsidR="00FA1E2B" w14:paraId="2094CA9F" w14:textId="77777777">
        <w:tc>
          <w:tcPr>
            <w:tcW w:w="3690" w:type="dxa"/>
            <w:shd w:val="clear" w:color="auto" w:fill="auto"/>
            <w:tcMar>
              <w:top w:w="100" w:type="dxa"/>
              <w:left w:w="100" w:type="dxa"/>
              <w:bottom w:w="100" w:type="dxa"/>
              <w:right w:w="100" w:type="dxa"/>
            </w:tcMar>
          </w:tcPr>
          <w:p w14:paraId="4D7D37A1" w14:textId="77777777" w:rsidR="00FA1E2B" w:rsidRDefault="00383CC3">
            <w:pPr>
              <w:widowControl w:val="0"/>
              <w:spacing w:line="240" w:lineRule="auto"/>
              <w:contextualSpacing w:val="0"/>
              <w:jc w:val="both"/>
            </w:pPr>
            <w:r>
              <w:t>Time to build symbol model</w:t>
            </w:r>
          </w:p>
        </w:tc>
        <w:tc>
          <w:tcPr>
            <w:tcW w:w="3075" w:type="dxa"/>
            <w:shd w:val="clear" w:color="auto" w:fill="auto"/>
            <w:tcMar>
              <w:top w:w="100" w:type="dxa"/>
              <w:left w:w="100" w:type="dxa"/>
              <w:bottom w:w="100" w:type="dxa"/>
              <w:right w:w="100" w:type="dxa"/>
            </w:tcMar>
          </w:tcPr>
          <w:p w14:paraId="57CBEC8F" w14:textId="77777777" w:rsidR="00FA1E2B" w:rsidRDefault="00383CC3">
            <w:pPr>
              <w:widowControl w:val="0"/>
              <w:spacing w:line="240" w:lineRule="auto"/>
              <w:contextualSpacing w:val="0"/>
              <w:jc w:val="both"/>
            </w:pPr>
            <w:r>
              <w:t xml:space="preserve">0.000637 sec </w:t>
            </w:r>
          </w:p>
        </w:tc>
        <w:tc>
          <w:tcPr>
            <w:tcW w:w="3195" w:type="dxa"/>
            <w:shd w:val="clear" w:color="auto" w:fill="auto"/>
            <w:tcMar>
              <w:top w:w="100" w:type="dxa"/>
              <w:left w:w="100" w:type="dxa"/>
              <w:bottom w:w="100" w:type="dxa"/>
              <w:right w:w="100" w:type="dxa"/>
            </w:tcMar>
          </w:tcPr>
          <w:p w14:paraId="453F1852" w14:textId="77777777" w:rsidR="00FA1E2B" w:rsidRDefault="00383CC3">
            <w:pPr>
              <w:widowControl w:val="0"/>
              <w:spacing w:line="240" w:lineRule="auto"/>
              <w:contextualSpacing w:val="0"/>
              <w:jc w:val="both"/>
            </w:pPr>
            <w:r>
              <w:t>0.26 sec</w:t>
            </w:r>
          </w:p>
        </w:tc>
      </w:tr>
      <w:tr w:rsidR="00FA1E2B" w14:paraId="1A3A6B61" w14:textId="77777777">
        <w:tc>
          <w:tcPr>
            <w:tcW w:w="3690" w:type="dxa"/>
            <w:shd w:val="clear" w:color="auto" w:fill="auto"/>
            <w:tcMar>
              <w:top w:w="100" w:type="dxa"/>
              <w:left w:w="100" w:type="dxa"/>
              <w:bottom w:w="100" w:type="dxa"/>
              <w:right w:w="100" w:type="dxa"/>
            </w:tcMar>
          </w:tcPr>
          <w:p w14:paraId="072DFE85" w14:textId="77777777" w:rsidR="00FA1E2B" w:rsidRDefault="00383CC3">
            <w:pPr>
              <w:widowControl w:val="0"/>
              <w:spacing w:line="240" w:lineRule="auto"/>
              <w:contextualSpacing w:val="0"/>
              <w:jc w:val="both"/>
            </w:pPr>
            <w:r>
              <w:t>Time to encode the input file</w:t>
            </w:r>
          </w:p>
        </w:tc>
        <w:tc>
          <w:tcPr>
            <w:tcW w:w="3075" w:type="dxa"/>
            <w:shd w:val="clear" w:color="auto" w:fill="auto"/>
            <w:tcMar>
              <w:top w:w="100" w:type="dxa"/>
              <w:left w:w="100" w:type="dxa"/>
              <w:bottom w:w="100" w:type="dxa"/>
              <w:right w:w="100" w:type="dxa"/>
            </w:tcMar>
          </w:tcPr>
          <w:p w14:paraId="0A89F61B" w14:textId="77777777" w:rsidR="00FA1E2B" w:rsidRDefault="00383CC3">
            <w:pPr>
              <w:widowControl w:val="0"/>
              <w:spacing w:line="240" w:lineRule="auto"/>
              <w:contextualSpacing w:val="0"/>
              <w:jc w:val="both"/>
            </w:pPr>
            <w:r>
              <w:t>0.34 sec</w:t>
            </w:r>
          </w:p>
        </w:tc>
        <w:tc>
          <w:tcPr>
            <w:tcW w:w="3195" w:type="dxa"/>
            <w:shd w:val="clear" w:color="auto" w:fill="auto"/>
            <w:tcMar>
              <w:top w:w="100" w:type="dxa"/>
              <w:left w:w="100" w:type="dxa"/>
              <w:bottom w:w="100" w:type="dxa"/>
              <w:right w:w="100" w:type="dxa"/>
            </w:tcMar>
          </w:tcPr>
          <w:p w14:paraId="69B32FB7" w14:textId="77777777" w:rsidR="00FA1E2B" w:rsidRDefault="00383CC3">
            <w:pPr>
              <w:widowControl w:val="0"/>
              <w:spacing w:line="240" w:lineRule="auto"/>
              <w:contextualSpacing w:val="0"/>
              <w:jc w:val="both"/>
            </w:pPr>
            <w:r>
              <w:t>0.35 sec</w:t>
            </w:r>
          </w:p>
        </w:tc>
      </w:tr>
      <w:tr w:rsidR="00FA1E2B" w14:paraId="2EF9DA60" w14:textId="77777777">
        <w:trPr>
          <w:trHeight w:val="480"/>
        </w:trPr>
        <w:tc>
          <w:tcPr>
            <w:tcW w:w="3690" w:type="dxa"/>
            <w:shd w:val="clear" w:color="auto" w:fill="auto"/>
            <w:tcMar>
              <w:top w:w="100" w:type="dxa"/>
              <w:left w:w="100" w:type="dxa"/>
              <w:bottom w:w="100" w:type="dxa"/>
              <w:right w:w="100" w:type="dxa"/>
            </w:tcMar>
          </w:tcPr>
          <w:p w14:paraId="4E36314B" w14:textId="77777777" w:rsidR="00FA1E2B" w:rsidRDefault="00383CC3">
            <w:pPr>
              <w:widowControl w:val="0"/>
              <w:spacing w:line="240" w:lineRule="auto"/>
              <w:contextualSpacing w:val="0"/>
              <w:jc w:val="both"/>
            </w:pPr>
            <w:r>
              <w:t>Time to decode the compressed file</w:t>
            </w:r>
          </w:p>
        </w:tc>
        <w:tc>
          <w:tcPr>
            <w:tcW w:w="3075" w:type="dxa"/>
            <w:shd w:val="clear" w:color="auto" w:fill="auto"/>
            <w:tcMar>
              <w:top w:w="100" w:type="dxa"/>
              <w:left w:w="100" w:type="dxa"/>
              <w:bottom w:w="100" w:type="dxa"/>
              <w:right w:w="100" w:type="dxa"/>
            </w:tcMar>
          </w:tcPr>
          <w:p w14:paraId="100DE7E9" w14:textId="77777777" w:rsidR="00FA1E2B" w:rsidRDefault="00383CC3">
            <w:pPr>
              <w:widowControl w:val="0"/>
              <w:spacing w:line="240" w:lineRule="auto"/>
              <w:contextualSpacing w:val="0"/>
              <w:jc w:val="both"/>
            </w:pPr>
            <w:r>
              <w:t xml:space="preserve"> 1.88 sec</w:t>
            </w:r>
          </w:p>
        </w:tc>
        <w:tc>
          <w:tcPr>
            <w:tcW w:w="3195" w:type="dxa"/>
            <w:shd w:val="clear" w:color="auto" w:fill="auto"/>
            <w:tcMar>
              <w:top w:w="100" w:type="dxa"/>
              <w:left w:w="100" w:type="dxa"/>
              <w:bottom w:w="100" w:type="dxa"/>
              <w:right w:w="100" w:type="dxa"/>
            </w:tcMar>
          </w:tcPr>
          <w:p w14:paraId="00868B13" w14:textId="77777777" w:rsidR="00FA1E2B" w:rsidRDefault="00383CC3">
            <w:pPr>
              <w:widowControl w:val="0"/>
              <w:spacing w:line="240" w:lineRule="auto"/>
              <w:contextualSpacing w:val="0"/>
              <w:jc w:val="both"/>
            </w:pPr>
            <w:r>
              <w:t>1.10 sec</w:t>
            </w:r>
          </w:p>
          <w:p w14:paraId="4491F892" w14:textId="77777777" w:rsidR="00FA1E2B" w:rsidRDefault="00FA1E2B">
            <w:pPr>
              <w:widowControl w:val="0"/>
              <w:spacing w:line="240" w:lineRule="auto"/>
              <w:contextualSpacing w:val="0"/>
              <w:jc w:val="both"/>
            </w:pPr>
          </w:p>
        </w:tc>
      </w:tr>
      <w:tr w:rsidR="00FA1E2B" w14:paraId="72320F62" w14:textId="77777777">
        <w:tc>
          <w:tcPr>
            <w:tcW w:w="3690" w:type="dxa"/>
            <w:shd w:val="clear" w:color="auto" w:fill="auto"/>
            <w:tcMar>
              <w:top w:w="100" w:type="dxa"/>
              <w:left w:w="100" w:type="dxa"/>
              <w:bottom w:w="100" w:type="dxa"/>
              <w:right w:w="100" w:type="dxa"/>
            </w:tcMar>
          </w:tcPr>
          <w:p w14:paraId="423B51F1" w14:textId="77777777" w:rsidR="00FA1E2B" w:rsidRDefault="00383CC3">
            <w:pPr>
              <w:widowControl w:val="0"/>
              <w:spacing w:line="240" w:lineRule="auto"/>
              <w:contextualSpacing w:val="0"/>
              <w:jc w:val="both"/>
            </w:pPr>
            <w:r>
              <w:t>Size of symbol model</w:t>
            </w:r>
          </w:p>
        </w:tc>
        <w:tc>
          <w:tcPr>
            <w:tcW w:w="3075" w:type="dxa"/>
            <w:shd w:val="clear" w:color="auto" w:fill="auto"/>
            <w:tcMar>
              <w:top w:w="100" w:type="dxa"/>
              <w:left w:w="100" w:type="dxa"/>
              <w:bottom w:w="100" w:type="dxa"/>
              <w:right w:w="100" w:type="dxa"/>
            </w:tcMar>
          </w:tcPr>
          <w:p w14:paraId="78C365CF" w14:textId="77777777" w:rsidR="00FA1E2B" w:rsidRDefault="00383CC3">
            <w:pPr>
              <w:widowControl w:val="0"/>
              <w:spacing w:line="240" w:lineRule="auto"/>
              <w:contextualSpacing w:val="0"/>
              <w:jc w:val="both"/>
            </w:pPr>
            <w:r>
              <w:t>2,042 bytes</w:t>
            </w:r>
          </w:p>
        </w:tc>
        <w:tc>
          <w:tcPr>
            <w:tcW w:w="3195" w:type="dxa"/>
            <w:shd w:val="clear" w:color="auto" w:fill="auto"/>
            <w:tcMar>
              <w:top w:w="100" w:type="dxa"/>
              <w:left w:w="100" w:type="dxa"/>
              <w:bottom w:w="100" w:type="dxa"/>
              <w:right w:w="100" w:type="dxa"/>
            </w:tcMar>
          </w:tcPr>
          <w:p w14:paraId="7B25BF8A" w14:textId="77777777" w:rsidR="00FA1E2B" w:rsidRDefault="00383CC3">
            <w:pPr>
              <w:widowControl w:val="0"/>
              <w:spacing w:line="240" w:lineRule="auto"/>
              <w:contextualSpacing w:val="0"/>
              <w:jc w:val="both"/>
            </w:pPr>
            <w:r>
              <w:t>8,58,499 bytes</w:t>
            </w:r>
          </w:p>
        </w:tc>
      </w:tr>
      <w:tr w:rsidR="00FA1E2B" w14:paraId="2B2AEA69" w14:textId="77777777">
        <w:tc>
          <w:tcPr>
            <w:tcW w:w="3690" w:type="dxa"/>
            <w:shd w:val="clear" w:color="auto" w:fill="auto"/>
            <w:tcMar>
              <w:top w:w="100" w:type="dxa"/>
              <w:left w:w="100" w:type="dxa"/>
              <w:bottom w:w="100" w:type="dxa"/>
              <w:right w:w="100" w:type="dxa"/>
            </w:tcMar>
          </w:tcPr>
          <w:p w14:paraId="0585255B" w14:textId="77777777" w:rsidR="00FA1E2B" w:rsidRDefault="00383CC3">
            <w:pPr>
              <w:widowControl w:val="0"/>
              <w:spacing w:line="240" w:lineRule="auto"/>
              <w:contextualSpacing w:val="0"/>
              <w:jc w:val="both"/>
            </w:pPr>
            <w:r>
              <w:t>Size of .bin file after compression</w:t>
            </w:r>
          </w:p>
        </w:tc>
        <w:tc>
          <w:tcPr>
            <w:tcW w:w="3075" w:type="dxa"/>
            <w:shd w:val="clear" w:color="auto" w:fill="auto"/>
            <w:tcMar>
              <w:top w:w="100" w:type="dxa"/>
              <w:left w:w="100" w:type="dxa"/>
              <w:bottom w:w="100" w:type="dxa"/>
              <w:right w:w="100" w:type="dxa"/>
            </w:tcMar>
          </w:tcPr>
          <w:p w14:paraId="5FF6C62F" w14:textId="77777777" w:rsidR="00FA1E2B" w:rsidRDefault="00383CC3">
            <w:pPr>
              <w:widowControl w:val="0"/>
              <w:spacing w:line="240" w:lineRule="auto"/>
              <w:contextualSpacing w:val="0"/>
              <w:jc w:val="both"/>
            </w:pPr>
            <w:r>
              <w:t>6,90,361 bytes</w:t>
            </w:r>
          </w:p>
        </w:tc>
        <w:tc>
          <w:tcPr>
            <w:tcW w:w="3195" w:type="dxa"/>
            <w:shd w:val="clear" w:color="auto" w:fill="auto"/>
            <w:tcMar>
              <w:top w:w="100" w:type="dxa"/>
              <w:left w:w="100" w:type="dxa"/>
              <w:bottom w:w="100" w:type="dxa"/>
              <w:right w:w="100" w:type="dxa"/>
            </w:tcMar>
          </w:tcPr>
          <w:p w14:paraId="191DE6C6" w14:textId="77777777" w:rsidR="00FA1E2B" w:rsidRDefault="00383CC3">
            <w:pPr>
              <w:widowControl w:val="0"/>
              <w:spacing w:line="240" w:lineRule="auto"/>
              <w:contextualSpacing w:val="0"/>
              <w:jc w:val="both"/>
            </w:pPr>
            <w:r>
              <w:t>3,92,563 bytes</w:t>
            </w:r>
          </w:p>
        </w:tc>
      </w:tr>
      <w:tr w:rsidR="00FA1E2B" w14:paraId="3BC351D8" w14:textId="77777777">
        <w:tc>
          <w:tcPr>
            <w:tcW w:w="3690" w:type="dxa"/>
            <w:shd w:val="clear" w:color="auto" w:fill="auto"/>
            <w:tcMar>
              <w:top w:w="100" w:type="dxa"/>
              <w:left w:w="100" w:type="dxa"/>
              <w:bottom w:w="100" w:type="dxa"/>
              <w:right w:w="100" w:type="dxa"/>
            </w:tcMar>
          </w:tcPr>
          <w:p w14:paraId="286F85A1" w14:textId="77777777" w:rsidR="00FA1E2B" w:rsidRDefault="00383CC3">
            <w:pPr>
              <w:widowControl w:val="0"/>
              <w:spacing w:line="240" w:lineRule="auto"/>
              <w:contextualSpacing w:val="0"/>
              <w:jc w:val="both"/>
            </w:pPr>
            <w:r>
              <w:lastRenderedPageBreak/>
              <w:t>Size of original .txt file</w:t>
            </w:r>
          </w:p>
        </w:tc>
        <w:tc>
          <w:tcPr>
            <w:tcW w:w="3075" w:type="dxa"/>
            <w:shd w:val="clear" w:color="auto" w:fill="auto"/>
            <w:tcMar>
              <w:top w:w="100" w:type="dxa"/>
              <w:left w:w="100" w:type="dxa"/>
              <w:bottom w:w="100" w:type="dxa"/>
              <w:right w:w="100" w:type="dxa"/>
            </w:tcMar>
          </w:tcPr>
          <w:p w14:paraId="59662FE7" w14:textId="77777777" w:rsidR="00FA1E2B" w:rsidRDefault="00383CC3">
            <w:pPr>
              <w:widowControl w:val="0"/>
              <w:spacing w:line="240" w:lineRule="auto"/>
              <w:contextualSpacing w:val="0"/>
              <w:jc w:val="both"/>
            </w:pPr>
            <w:r>
              <w:t xml:space="preserve">12,20,150 bytes </w:t>
            </w:r>
          </w:p>
        </w:tc>
        <w:tc>
          <w:tcPr>
            <w:tcW w:w="3195" w:type="dxa"/>
            <w:shd w:val="clear" w:color="auto" w:fill="auto"/>
            <w:tcMar>
              <w:top w:w="100" w:type="dxa"/>
              <w:left w:w="100" w:type="dxa"/>
              <w:bottom w:w="100" w:type="dxa"/>
              <w:right w:w="100" w:type="dxa"/>
            </w:tcMar>
          </w:tcPr>
          <w:p w14:paraId="40489685" w14:textId="77777777" w:rsidR="00FA1E2B" w:rsidRDefault="00383CC3">
            <w:pPr>
              <w:widowControl w:val="0"/>
              <w:spacing w:line="240" w:lineRule="auto"/>
              <w:contextualSpacing w:val="0"/>
              <w:jc w:val="both"/>
            </w:pPr>
            <w:r>
              <w:t xml:space="preserve">12,20,150 bytes </w:t>
            </w:r>
          </w:p>
        </w:tc>
      </w:tr>
    </w:tbl>
    <w:p w14:paraId="4F27AA07" w14:textId="77777777" w:rsidR="00FA1E2B" w:rsidRDefault="00383CC3">
      <w:pPr>
        <w:contextualSpacing w:val="0"/>
        <w:jc w:val="center"/>
        <w:rPr>
          <w:i/>
          <w:sz w:val="20"/>
          <w:szCs w:val="20"/>
        </w:rPr>
      </w:pPr>
      <w:r>
        <w:rPr>
          <w:i/>
          <w:sz w:val="20"/>
          <w:szCs w:val="20"/>
        </w:rPr>
        <w:t>Table 1: Evaluation table</w:t>
      </w:r>
    </w:p>
    <w:p w14:paraId="3FB2B139" w14:textId="77777777" w:rsidR="00FA1E2B" w:rsidRDefault="00FA1E2B">
      <w:pPr>
        <w:contextualSpacing w:val="0"/>
        <w:jc w:val="both"/>
        <w:rPr>
          <w:i/>
          <w:sz w:val="20"/>
          <w:szCs w:val="20"/>
        </w:rPr>
      </w:pPr>
    </w:p>
    <w:p w14:paraId="4545BA03" w14:textId="77777777" w:rsidR="00FA1E2B" w:rsidRDefault="00383CC3">
      <w:pPr>
        <w:contextualSpacing w:val="0"/>
        <w:jc w:val="both"/>
      </w:pPr>
      <w:r>
        <w:t>The data compression ratio can be calculated as:</w:t>
      </w:r>
    </w:p>
    <w:p w14:paraId="1EFDEAEB" w14:textId="77777777" w:rsidR="00FA1E2B" w:rsidRDefault="00383CC3">
      <w:pPr>
        <w:contextualSpacing w:val="0"/>
        <w:jc w:val="both"/>
      </w:pPr>
      <w:r>
        <w:tab/>
      </w:r>
      <w:r>
        <w:tab/>
      </w:r>
      <w:r>
        <w:tab/>
        <w:t>Compression factor (CF)  = Uncompressed size/ compressed size</w:t>
      </w:r>
    </w:p>
    <w:p w14:paraId="0E2A0D72" w14:textId="77777777" w:rsidR="00FA1E2B" w:rsidRDefault="00383CC3">
      <w:pPr>
        <w:contextualSpacing w:val="0"/>
        <w:jc w:val="both"/>
      </w:pPr>
      <w:r>
        <w:t>Consider for mobydick.txt file,</w:t>
      </w:r>
    </w:p>
    <w:p w14:paraId="7E527A3E" w14:textId="77777777" w:rsidR="00FA1E2B" w:rsidRDefault="00383CC3">
      <w:pPr>
        <w:numPr>
          <w:ilvl w:val="0"/>
          <w:numId w:val="3"/>
        </w:numPr>
        <w:jc w:val="both"/>
      </w:pPr>
      <w:r>
        <w:t>For char based symbol model, CF = 12,20,150/6,90,361 = 1.76</w:t>
      </w:r>
    </w:p>
    <w:p w14:paraId="3D28A6B1" w14:textId="77777777" w:rsidR="00FA1E2B" w:rsidRDefault="00FA1E2B">
      <w:pPr>
        <w:ind w:left="1440"/>
        <w:contextualSpacing w:val="0"/>
        <w:jc w:val="both"/>
      </w:pPr>
    </w:p>
    <w:p w14:paraId="5B8FAC0A" w14:textId="77777777" w:rsidR="00FA1E2B" w:rsidRDefault="00383CC3">
      <w:pPr>
        <w:numPr>
          <w:ilvl w:val="0"/>
          <w:numId w:val="3"/>
        </w:numPr>
        <w:jc w:val="both"/>
      </w:pPr>
      <w:r>
        <w:t>For word based symbol model, CF = 12,20,150/3,92,563 = 3.10</w:t>
      </w:r>
    </w:p>
    <w:p w14:paraId="31C7F05F" w14:textId="77777777" w:rsidR="00FA1E2B" w:rsidRDefault="00FA1E2B">
      <w:pPr>
        <w:contextualSpacing w:val="0"/>
        <w:jc w:val="both"/>
      </w:pPr>
    </w:p>
    <w:p w14:paraId="5E5D4633" w14:textId="77777777" w:rsidR="00FA1E2B" w:rsidRDefault="00383CC3">
      <w:pPr>
        <w:contextualSpacing w:val="0"/>
        <w:jc w:val="both"/>
      </w:pPr>
      <w:r>
        <w:t>Moreover, space saving can be calculated as:</w:t>
      </w:r>
    </w:p>
    <w:p w14:paraId="3B5AFCA0" w14:textId="77777777" w:rsidR="00FA1E2B" w:rsidRDefault="00383CC3">
      <w:pPr>
        <w:contextualSpacing w:val="0"/>
        <w:jc w:val="center"/>
      </w:pPr>
      <w:r>
        <w:t>Space saving = 1 - (compressed size/ uncompressed size)</w:t>
      </w:r>
    </w:p>
    <w:p w14:paraId="2C9A67C2" w14:textId="77777777" w:rsidR="00FA1E2B" w:rsidRDefault="00383CC3">
      <w:pPr>
        <w:contextualSpacing w:val="0"/>
        <w:jc w:val="both"/>
      </w:pPr>
      <w:r>
        <w:t>Consider for mobydick.txt file,</w:t>
      </w:r>
    </w:p>
    <w:p w14:paraId="3A8B4AF4" w14:textId="77777777" w:rsidR="00FA1E2B" w:rsidRDefault="00383CC3">
      <w:pPr>
        <w:numPr>
          <w:ilvl w:val="0"/>
          <w:numId w:val="3"/>
        </w:numPr>
        <w:jc w:val="both"/>
      </w:pPr>
      <w:r>
        <w:t>For char based symbol model, 1-(6,90,361/12,20,150) = 1-0.565800107 = 0.43</w:t>
      </w:r>
    </w:p>
    <w:p w14:paraId="0CC74571" w14:textId="77777777" w:rsidR="00FA1E2B" w:rsidRDefault="00FA1E2B">
      <w:pPr>
        <w:ind w:left="1440"/>
        <w:contextualSpacing w:val="0"/>
        <w:jc w:val="both"/>
      </w:pPr>
    </w:p>
    <w:p w14:paraId="53BFA883" w14:textId="77777777" w:rsidR="00FA1E2B" w:rsidRDefault="00383CC3">
      <w:pPr>
        <w:numPr>
          <w:ilvl w:val="0"/>
          <w:numId w:val="3"/>
        </w:numPr>
        <w:jc w:val="both"/>
      </w:pPr>
      <w:r>
        <w:t>For word based symbol model, 1-(3,92,563/12,20,</w:t>
      </w:r>
      <w:r>
        <w:t>150) = 1-0.321733393 = 0.67</w:t>
      </w:r>
    </w:p>
    <w:p w14:paraId="7AB086B9" w14:textId="77777777" w:rsidR="00FA1E2B" w:rsidRDefault="00FA1E2B">
      <w:pPr>
        <w:ind w:left="1440"/>
        <w:contextualSpacing w:val="0"/>
        <w:jc w:val="both"/>
      </w:pPr>
    </w:p>
    <w:p w14:paraId="612D5EF1" w14:textId="77777777" w:rsidR="00FA1E2B" w:rsidRDefault="00383CC3">
      <w:pPr>
        <w:ind w:firstLine="720"/>
        <w:contextualSpacing w:val="0"/>
        <w:jc w:val="both"/>
      </w:pPr>
      <w:r>
        <w:t>From the above values we can say that, Word based symbol model performs well during compression as CF for word based symbol model is greater than character based symbol model. Moreover 67% of the size is reduced in word based m</w:t>
      </w:r>
      <w:r>
        <w:t>odel whereas only 43% of the size is reduced in character based model.</w:t>
      </w:r>
    </w:p>
    <w:p w14:paraId="24A02795" w14:textId="77777777" w:rsidR="00FA1E2B" w:rsidRDefault="00383CC3">
      <w:pPr>
        <w:ind w:firstLine="720"/>
        <w:contextualSpacing w:val="0"/>
        <w:jc w:val="both"/>
      </w:pPr>
      <w:r>
        <w:t>On the basis of “The Canterbury Corpus”, Graph 1 shows the time required to decode with respect to different file sizes. From Graph 1 we can see that as the file size increases, time re</w:t>
      </w:r>
      <w:r>
        <w:t>quired to decode the text also increases in both character and word based symbol model. And from both the symbol models , word based symbol model performs well with respect to the time required to decode.</w:t>
      </w:r>
    </w:p>
    <w:p w14:paraId="2F1B456A" w14:textId="77777777" w:rsidR="00034971" w:rsidRDefault="00034971">
      <w:pPr>
        <w:ind w:firstLine="720"/>
        <w:contextualSpacing w:val="0"/>
        <w:jc w:val="both"/>
      </w:pPr>
      <w:bookmarkStart w:id="0" w:name="_GoBack"/>
      <w:bookmarkEnd w:id="0"/>
    </w:p>
    <w:p w14:paraId="4442B585" w14:textId="77777777" w:rsidR="00FA1E2B" w:rsidRDefault="00383CC3">
      <w:pPr>
        <w:ind w:firstLine="720"/>
        <w:contextualSpacing w:val="0"/>
        <w:jc w:val="center"/>
      </w:pPr>
      <w:r>
        <w:rPr>
          <w:noProof/>
          <w:lang w:val="en-GB"/>
        </w:rPr>
        <w:drawing>
          <wp:inline distT="114300" distB="114300" distL="114300" distR="114300" wp14:anchorId="24019C4B" wp14:editId="6CD5A69C">
            <wp:extent cx="5625585" cy="2443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25585" cy="2443163"/>
                    </a:xfrm>
                    <a:prstGeom prst="rect">
                      <a:avLst/>
                    </a:prstGeom>
                    <a:ln/>
                  </pic:spPr>
                </pic:pic>
              </a:graphicData>
            </a:graphic>
          </wp:inline>
        </w:drawing>
      </w:r>
    </w:p>
    <w:p w14:paraId="4E3A8A21" w14:textId="77777777" w:rsidR="00FA1E2B" w:rsidRDefault="00383CC3">
      <w:pPr>
        <w:ind w:firstLine="720"/>
        <w:contextualSpacing w:val="0"/>
        <w:jc w:val="center"/>
      </w:pPr>
      <w:r>
        <w:rPr>
          <w:i/>
          <w:sz w:val="20"/>
          <w:szCs w:val="20"/>
        </w:rPr>
        <w:t>Graph 1: Time vs File size</w:t>
      </w:r>
    </w:p>
    <w:p w14:paraId="36D1F386" w14:textId="77777777" w:rsidR="00FA1E2B" w:rsidRDefault="00383CC3">
      <w:pPr>
        <w:contextualSpacing w:val="0"/>
        <w:jc w:val="both"/>
      </w:pPr>
      <w:r>
        <w:t>Now let's compare .pkl</w:t>
      </w:r>
      <w:r>
        <w:t xml:space="preserve"> file for two different files of same size (3.1 MB ) where, </w:t>
      </w:r>
    </w:p>
    <w:p w14:paraId="2F7825DC" w14:textId="77777777" w:rsidR="00FA1E2B" w:rsidRDefault="00383CC3">
      <w:pPr>
        <w:contextualSpacing w:val="0"/>
        <w:jc w:val="both"/>
      </w:pPr>
      <w:r>
        <w:t xml:space="preserve">File 1 - contains large amounts of repetition </w:t>
      </w:r>
    </w:p>
    <w:p w14:paraId="2F513C05" w14:textId="77777777" w:rsidR="00FA1E2B" w:rsidRDefault="00383CC3">
      <w:pPr>
        <w:contextualSpacing w:val="0"/>
        <w:jc w:val="both"/>
        <w:rPr>
          <w:rFonts w:ascii="Verdana" w:eastAsia="Verdana" w:hAnsi="Verdana" w:cs="Verdana"/>
          <w:highlight w:val="white"/>
        </w:rPr>
      </w:pPr>
      <w:r>
        <w:lastRenderedPageBreak/>
        <w:t>File 2 - contains little or no repetitio</w:t>
      </w:r>
      <w:r>
        <w:rPr>
          <w:rFonts w:ascii="Verdana" w:eastAsia="Verdana" w:hAnsi="Verdana" w:cs="Verdana"/>
          <w:highlight w:val="white"/>
        </w:rPr>
        <w:t>n</w:t>
      </w:r>
    </w:p>
    <w:p w14:paraId="5A785026" w14:textId="77777777" w:rsidR="00FA1E2B" w:rsidRDefault="00FA1E2B">
      <w:pPr>
        <w:contextualSpacing w:val="0"/>
        <w:jc w:val="both"/>
        <w:rPr>
          <w:rFonts w:ascii="Verdana" w:eastAsia="Verdana" w:hAnsi="Verdana" w:cs="Verdana"/>
          <w:highlight w:val="white"/>
        </w:rPr>
      </w:pPr>
    </w:p>
    <w:tbl>
      <w:tblPr>
        <w:tblStyle w:val="a0"/>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55"/>
        <w:gridCol w:w="3690"/>
      </w:tblGrid>
      <w:tr w:rsidR="00FA1E2B" w14:paraId="483471F4" w14:textId="77777777">
        <w:tc>
          <w:tcPr>
            <w:tcW w:w="1740" w:type="dxa"/>
            <w:shd w:val="clear" w:color="auto" w:fill="F3F3F3"/>
            <w:tcMar>
              <w:top w:w="100" w:type="dxa"/>
              <w:left w:w="100" w:type="dxa"/>
              <w:bottom w:w="100" w:type="dxa"/>
              <w:right w:w="100" w:type="dxa"/>
            </w:tcMar>
          </w:tcPr>
          <w:p w14:paraId="54A7B4D2" w14:textId="77777777" w:rsidR="00FA1E2B" w:rsidRDefault="00383CC3">
            <w:pPr>
              <w:widowControl w:val="0"/>
              <w:spacing w:line="240" w:lineRule="auto"/>
              <w:contextualSpacing w:val="0"/>
              <w:jc w:val="both"/>
              <w:rPr>
                <w:b/>
              </w:rPr>
            </w:pPr>
            <w:r>
              <w:rPr>
                <w:b/>
              </w:rPr>
              <w:t>File name</w:t>
            </w:r>
          </w:p>
        </w:tc>
        <w:tc>
          <w:tcPr>
            <w:tcW w:w="3855" w:type="dxa"/>
            <w:shd w:val="clear" w:color="auto" w:fill="F3F3F3"/>
            <w:tcMar>
              <w:top w:w="100" w:type="dxa"/>
              <w:left w:w="100" w:type="dxa"/>
              <w:bottom w:w="100" w:type="dxa"/>
              <w:right w:w="100" w:type="dxa"/>
            </w:tcMar>
          </w:tcPr>
          <w:p w14:paraId="40D0AF29" w14:textId="77777777" w:rsidR="00FA1E2B" w:rsidRDefault="00383CC3">
            <w:pPr>
              <w:widowControl w:val="0"/>
              <w:spacing w:line="240" w:lineRule="auto"/>
              <w:contextualSpacing w:val="0"/>
              <w:jc w:val="both"/>
              <w:rPr>
                <w:b/>
              </w:rPr>
            </w:pPr>
            <w:r>
              <w:rPr>
                <w:b/>
              </w:rPr>
              <w:t>.pkl file size for Char based symbol model</w:t>
            </w:r>
          </w:p>
        </w:tc>
        <w:tc>
          <w:tcPr>
            <w:tcW w:w="3690" w:type="dxa"/>
            <w:shd w:val="clear" w:color="auto" w:fill="F3F3F3"/>
            <w:tcMar>
              <w:top w:w="100" w:type="dxa"/>
              <w:left w:w="100" w:type="dxa"/>
              <w:bottom w:w="100" w:type="dxa"/>
              <w:right w:w="100" w:type="dxa"/>
            </w:tcMar>
          </w:tcPr>
          <w:p w14:paraId="20DC8DB1" w14:textId="77777777" w:rsidR="00FA1E2B" w:rsidRDefault="00383CC3">
            <w:pPr>
              <w:widowControl w:val="0"/>
              <w:spacing w:line="240" w:lineRule="auto"/>
              <w:contextualSpacing w:val="0"/>
              <w:jc w:val="both"/>
              <w:rPr>
                <w:b/>
              </w:rPr>
            </w:pPr>
            <w:r>
              <w:rPr>
                <w:b/>
              </w:rPr>
              <w:t>.pkl file size for Word based symbol model</w:t>
            </w:r>
          </w:p>
        </w:tc>
      </w:tr>
      <w:tr w:rsidR="00FA1E2B" w14:paraId="48CAD31A" w14:textId="77777777">
        <w:tc>
          <w:tcPr>
            <w:tcW w:w="1740" w:type="dxa"/>
            <w:shd w:val="clear" w:color="auto" w:fill="auto"/>
            <w:tcMar>
              <w:top w:w="100" w:type="dxa"/>
              <w:left w:w="100" w:type="dxa"/>
              <w:bottom w:w="100" w:type="dxa"/>
              <w:right w:w="100" w:type="dxa"/>
            </w:tcMar>
          </w:tcPr>
          <w:p w14:paraId="1F046F64" w14:textId="77777777" w:rsidR="00FA1E2B" w:rsidRDefault="00383CC3">
            <w:pPr>
              <w:widowControl w:val="0"/>
              <w:pBdr>
                <w:top w:val="nil"/>
                <w:left w:val="nil"/>
                <w:bottom w:val="nil"/>
                <w:right w:val="nil"/>
                <w:between w:val="nil"/>
              </w:pBdr>
              <w:spacing w:line="240" w:lineRule="auto"/>
              <w:contextualSpacing w:val="0"/>
              <w:rPr>
                <w:rFonts w:ascii="Verdana" w:eastAsia="Verdana" w:hAnsi="Verdana" w:cs="Verdana"/>
                <w:highlight w:val="white"/>
              </w:rPr>
            </w:pPr>
            <w:r>
              <w:rPr>
                <w:rFonts w:ascii="Verdana" w:eastAsia="Verdana" w:hAnsi="Verdana" w:cs="Verdana"/>
                <w:highlight w:val="white"/>
              </w:rPr>
              <w:t>File 1</w:t>
            </w:r>
          </w:p>
        </w:tc>
        <w:tc>
          <w:tcPr>
            <w:tcW w:w="3855" w:type="dxa"/>
            <w:shd w:val="clear" w:color="auto" w:fill="auto"/>
            <w:tcMar>
              <w:top w:w="100" w:type="dxa"/>
              <w:left w:w="100" w:type="dxa"/>
              <w:bottom w:w="100" w:type="dxa"/>
              <w:right w:w="100" w:type="dxa"/>
            </w:tcMar>
          </w:tcPr>
          <w:p w14:paraId="08320954" w14:textId="77777777" w:rsidR="00FA1E2B" w:rsidRDefault="00383CC3">
            <w:pPr>
              <w:widowControl w:val="0"/>
              <w:pBdr>
                <w:top w:val="nil"/>
                <w:left w:val="nil"/>
                <w:bottom w:val="nil"/>
                <w:right w:val="nil"/>
                <w:between w:val="nil"/>
              </w:pBdr>
              <w:spacing w:line="240" w:lineRule="auto"/>
              <w:contextualSpacing w:val="0"/>
              <w:rPr>
                <w:rFonts w:ascii="Verdana" w:eastAsia="Verdana" w:hAnsi="Verdana" w:cs="Verdana"/>
                <w:highlight w:val="white"/>
              </w:rPr>
            </w:pPr>
            <w:r>
              <w:rPr>
                <w:rFonts w:ascii="Verdana" w:eastAsia="Verdana" w:hAnsi="Verdana" w:cs="Verdana"/>
                <w:highlight w:val="white"/>
              </w:rPr>
              <w:t>4 KB</w:t>
            </w:r>
          </w:p>
        </w:tc>
        <w:tc>
          <w:tcPr>
            <w:tcW w:w="3690" w:type="dxa"/>
            <w:shd w:val="clear" w:color="auto" w:fill="auto"/>
            <w:tcMar>
              <w:top w:w="100" w:type="dxa"/>
              <w:left w:w="100" w:type="dxa"/>
              <w:bottom w:w="100" w:type="dxa"/>
              <w:right w:w="100" w:type="dxa"/>
            </w:tcMar>
          </w:tcPr>
          <w:p w14:paraId="029C7F43" w14:textId="77777777" w:rsidR="00FA1E2B" w:rsidRDefault="00383CC3">
            <w:pPr>
              <w:widowControl w:val="0"/>
              <w:pBdr>
                <w:top w:val="nil"/>
                <w:left w:val="nil"/>
                <w:bottom w:val="nil"/>
                <w:right w:val="nil"/>
                <w:between w:val="nil"/>
              </w:pBdr>
              <w:spacing w:line="240" w:lineRule="auto"/>
              <w:contextualSpacing w:val="0"/>
              <w:rPr>
                <w:rFonts w:ascii="Verdana" w:eastAsia="Verdana" w:hAnsi="Verdana" w:cs="Verdana"/>
                <w:highlight w:val="white"/>
              </w:rPr>
            </w:pPr>
            <w:r>
              <w:rPr>
                <w:rFonts w:ascii="Verdana" w:eastAsia="Verdana" w:hAnsi="Verdana" w:cs="Verdana"/>
                <w:highlight w:val="white"/>
              </w:rPr>
              <w:t>123 KB</w:t>
            </w:r>
          </w:p>
        </w:tc>
      </w:tr>
      <w:tr w:rsidR="00FA1E2B" w14:paraId="4A80F83C" w14:textId="77777777">
        <w:tc>
          <w:tcPr>
            <w:tcW w:w="1740" w:type="dxa"/>
            <w:shd w:val="clear" w:color="auto" w:fill="auto"/>
            <w:tcMar>
              <w:top w:w="100" w:type="dxa"/>
              <w:left w:w="100" w:type="dxa"/>
              <w:bottom w:w="100" w:type="dxa"/>
              <w:right w:w="100" w:type="dxa"/>
            </w:tcMar>
          </w:tcPr>
          <w:p w14:paraId="28117B45" w14:textId="77777777" w:rsidR="00FA1E2B" w:rsidRDefault="00383CC3">
            <w:pPr>
              <w:widowControl w:val="0"/>
              <w:pBdr>
                <w:top w:val="nil"/>
                <w:left w:val="nil"/>
                <w:bottom w:val="nil"/>
                <w:right w:val="nil"/>
                <w:between w:val="nil"/>
              </w:pBdr>
              <w:spacing w:line="240" w:lineRule="auto"/>
              <w:contextualSpacing w:val="0"/>
              <w:rPr>
                <w:rFonts w:ascii="Verdana" w:eastAsia="Verdana" w:hAnsi="Verdana" w:cs="Verdana"/>
                <w:highlight w:val="white"/>
              </w:rPr>
            </w:pPr>
            <w:r>
              <w:rPr>
                <w:rFonts w:ascii="Verdana" w:eastAsia="Verdana" w:hAnsi="Verdana" w:cs="Verdana"/>
                <w:highlight w:val="white"/>
              </w:rPr>
              <w:t>File 2</w:t>
            </w:r>
          </w:p>
        </w:tc>
        <w:tc>
          <w:tcPr>
            <w:tcW w:w="3855" w:type="dxa"/>
            <w:shd w:val="clear" w:color="auto" w:fill="auto"/>
            <w:tcMar>
              <w:top w:w="100" w:type="dxa"/>
              <w:left w:w="100" w:type="dxa"/>
              <w:bottom w:w="100" w:type="dxa"/>
              <w:right w:w="100" w:type="dxa"/>
            </w:tcMar>
          </w:tcPr>
          <w:p w14:paraId="41B2C2FC" w14:textId="77777777" w:rsidR="00FA1E2B" w:rsidRDefault="00383CC3">
            <w:pPr>
              <w:widowControl w:val="0"/>
              <w:pBdr>
                <w:top w:val="nil"/>
                <w:left w:val="nil"/>
                <w:bottom w:val="nil"/>
                <w:right w:val="nil"/>
                <w:between w:val="nil"/>
              </w:pBdr>
              <w:spacing w:line="240" w:lineRule="auto"/>
              <w:contextualSpacing w:val="0"/>
              <w:rPr>
                <w:rFonts w:ascii="Verdana" w:eastAsia="Verdana" w:hAnsi="Verdana" w:cs="Verdana"/>
                <w:highlight w:val="white"/>
              </w:rPr>
            </w:pPr>
            <w:r>
              <w:rPr>
                <w:rFonts w:ascii="Verdana" w:eastAsia="Verdana" w:hAnsi="Verdana" w:cs="Verdana"/>
                <w:highlight w:val="white"/>
              </w:rPr>
              <w:t>4 KB</w:t>
            </w:r>
          </w:p>
        </w:tc>
        <w:tc>
          <w:tcPr>
            <w:tcW w:w="3690" w:type="dxa"/>
            <w:shd w:val="clear" w:color="auto" w:fill="auto"/>
            <w:tcMar>
              <w:top w:w="100" w:type="dxa"/>
              <w:left w:w="100" w:type="dxa"/>
              <w:bottom w:w="100" w:type="dxa"/>
              <w:right w:w="100" w:type="dxa"/>
            </w:tcMar>
          </w:tcPr>
          <w:p w14:paraId="01EF0AE1" w14:textId="77777777" w:rsidR="00FA1E2B" w:rsidRDefault="00383CC3">
            <w:pPr>
              <w:widowControl w:val="0"/>
              <w:pBdr>
                <w:top w:val="nil"/>
                <w:left w:val="nil"/>
                <w:bottom w:val="nil"/>
                <w:right w:val="nil"/>
                <w:between w:val="nil"/>
              </w:pBdr>
              <w:spacing w:line="240" w:lineRule="auto"/>
              <w:contextualSpacing w:val="0"/>
              <w:rPr>
                <w:rFonts w:ascii="Verdana" w:eastAsia="Verdana" w:hAnsi="Verdana" w:cs="Verdana"/>
                <w:highlight w:val="white"/>
              </w:rPr>
            </w:pPr>
            <w:r>
              <w:rPr>
                <w:rFonts w:ascii="Verdana" w:eastAsia="Verdana" w:hAnsi="Verdana" w:cs="Verdana"/>
                <w:highlight w:val="white"/>
              </w:rPr>
              <w:t>1.3 MB</w:t>
            </w:r>
          </w:p>
        </w:tc>
      </w:tr>
    </w:tbl>
    <w:p w14:paraId="50BFECDD" w14:textId="77777777" w:rsidR="00FA1E2B" w:rsidRDefault="00383CC3">
      <w:pPr>
        <w:contextualSpacing w:val="0"/>
        <w:jc w:val="center"/>
        <w:rPr>
          <w:i/>
          <w:sz w:val="20"/>
          <w:szCs w:val="20"/>
        </w:rPr>
      </w:pPr>
      <w:r>
        <w:rPr>
          <w:i/>
          <w:sz w:val="20"/>
          <w:szCs w:val="20"/>
        </w:rPr>
        <w:t>Table 2: .pkl file size comparison</w:t>
      </w:r>
    </w:p>
    <w:p w14:paraId="6DEECDAC" w14:textId="77777777" w:rsidR="00FA1E2B" w:rsidRDefault="00FA1E2B">
      <w:pPr>
        <w:contextualSpacing w:val="0"/>
        <w:rPr>
          <w:i/>
          <w:sz w:val="20"/>
          <w:szCs w:val="20"/>
        </w:rPr>
      </w:pPr>
    </w:p>
    <w:p w14:paraId="7D553531" w14:textId="77777777" w:rsidR="00FA1E2B" w:rsidRDefault="00383CC3">
      <w:pPr>
        <w:ind w:firstLine="720"/>
        <w:contextualSpacing w:val="0"/>
        <w:jc w:val="both"/>
      </w:pPr>
      <w:r>
        <w:t xml:space="preserve">From Table 2 , we can see that the File 2 (which contains little repetition) has more .pkl size as compared to the file which has large amount of repetition. Thus, as the less number of words will be repeated, the more will be the size of the symbol model </w:t>
      </w:r>
      <w:r>
        <w:t>and thus more will be the time to decode the text as it needs to scan big symbol model to get the corresponding huffman codeword.</w:t>
      </w:r>
    </w:p>
    <w:p w14:paraId="48E6A6CA" w14:textId="77777777" w:rsidR="00FA1E2B" w:rsidRDefault="00383CC3">
      <w:pPr>
        <w:ind w:firstLine="720"/>
        <w:contextualSpacing w:val="0"/>
        <w:jc w:val="both"/>
      </w:pPr>
      <w:r>
        <w:t>Similarly, the size of symbol model for character based model is same i.e 4 KB, which implies that the characters [a-z, A-Z, 0</w:t>
      </w:r>
      <w:r>
        <w:t>-9 and punctuations] are always repeated within the text and thus the symbol model for both the file will almost contain the codewords for same characters.</w:t>
      </w:r>
    </w:p>
    <w:p w14:paraId="53997550" w14:textId="77777777" w:rsidR="00FA1E2B" w:rsidRDefault="00383CC3">
      <w:pPr>
        <w:ind w:firstLine="720"/>
        <w:contextualSpacing w:val="0"/>
        <w:jc w:val="both"/>
      </w:pPr>
      <w:r>
        <w:t xml:space="preserve">Some of the drawbacks and improvements that I can think of are, </w:t>
      </w:r>
    </w:p>
    <w:p w14:paraId="41366769" w14:textId="77777777" w:rsidR="00FA1E2B" w:rsidRDefault="00383CC3">
      <w:pPr>
        <w:numPr>
          <w:ilvl w:val="0"/>
          <w:numId w:val="1"/>
        </w:numPr>
        <w:jc w:val="both"/>
      </w:pPr>
      <w:r>
        <w:t>Huffman codewords are data dependent and requires extra time before compression to build these codewords. But, it is not possible to use static codewords in real-time compression as the memory content and the used  set of values changes. Thus dynamic or se</w:t>
      </w:r>
      <w:r>
        <w:t xml:space="preserve">mi-adaptive Huffman coding may be more suitable approaches. </w:t>
      </w:r>
    </w:p>
    <w:p w14:paraId="5F2A0FD1" w14:textId="77777777" w:rsidR="00FA1E2B" w:rsidRDefault="00383CC3">
      <w:pPr>
        <w:numPr>
          <w:ilvl w:val="0"/>
          <w:numId w:val="1"/>
        </w:numPr>
        <w:jc w:val="both"/>
      </w:pPr>
      <w:r>
        <w:t>Moreover in order to carry out encoding, the encoding program need to search the value in the symbol model to find its corresponding huffman codeword. If the model is too big, it will take time t</w:t>
      </w:r>
      <w:r>
        <w:t>o scan the model and thus slowing down the compression method. This issue may be  minimized by storing only those words in the symbol model that occur most frequently. Thus reducing the time required for compression. But this will also have its own disadva</w:t>
      </w:r>
      <w:r>
        <w:t>ntage of degraded compression performance.</w:t>
      </w:r>
    </w:p>
    <w:p w14:paraId="6BADBB9C" w14:textId="77777777" w:rsidR="00FA1E2B" w:rsidRDefault="00FA1E2B">
      <w:pPr>
        <w:contextualSpacing w:val="0"/>
        <w:jc w:val="both"/>
      </w:pPr>
    </w:p>
    <w:p w14:paraId="03034517" w14:textId="77777777" w:rsidR="00FA1E2B" w:rsidRDefault="00383CC3">
      <w:pPr>
        <w:contextualSpacing w:val="0"/>
        <w:jc w:val="both"/>
        <w:rPr>
          <w:sz w:val="20"/>
          <w:szCs w:val="20"/>
          <w:highlight w:val="white"/>
        </w:rPr>
      </w:pPr>
      <w:r>
        <w:t>References:</w:t>
      </w:r>
    </w:p>
    <w:p w14:paraId="2F7E28BF" w14:textId="77777777" w:rsidR="00FA1E2B" w:rsidRDefault="00383CC3">
      <w:pPr>
        <w:numPr>
          <w:ilvl w:val="0"/>
          <w:numId w:val="4"/>
        </w:numPr>
        <w:jc w:val="both"/>
        <w:rPr>
          <w:sz w:val="20"/>
          <w:szCs w:val="20"/>
          <w:highlight w:val="white"/>
        </w:rPr>
      </w:pPr>
      <w:r>
        <w:rPr>
          <w:sz w:val="20"/>
          <w:szCs w:val="20"/>
          <w:highlight w:val="white"/>
        </w:rPr>
        <w:t xml:space="preserve">Corpus.canterbury.ac.nz. (2018). </w:t>
      </w:r>
      <w:r>
        <w:rPr>
          <w:i/>
          <w:sz w:val="20"/>
          <w:szCs w:val="20"/>
          <w:highlight w:val="white"/>
        </w:rPr>
        <w:t>The Canterbury Corpus</w:t>
      </w:r>
      <w:r>
        <w:rPr>
          <w:sz w:val="20"/>
          <w:szCs w:val="20"/>
          <w:highlight w:val="white"/>
        </w:rPr>
        <w:t>. [online] Available at: http://corpus.canterbury.ac.nz/descriptions/ [Accessed 29 Nov. 2018].</w:t>
      </w:r>
    </w:p>
    <w:p w14:paraId="15EDF35F" w14:textId="77777777" w:rsidR="00FA1E2B" w:rsidRDefault="00FA1E2B">
      <w:pPr>
        <w:contextualSpacing w:val="0"/>
        <w:jc w:val="both"/>
      </w:pPr>
    </w:p>
    <w:p w14:paraId="649E2EAB" w14:textId="77777777" w:rsidR="00FA1E2B" w:rsidRDefault="00FA1E2B">
      <w:pPr>
        <w:contextualSpacing w:val="0"/>
        <w:jc w:val="both"/>
      </w:pPr>
    </w:p>
    <w:p w14:paraId="237147F0" w14:textId="77777777" w:rsidR="00FA1E2B" w:rsidRDefault="00FA1E2B">
      <w:pPr>
        <w:contextualSpacing w:val="0"/>
        <w:jc w:val="both"/>
        <w:rPr>
          <w:u w:val="single"/>
        </w:rPr>
      </w:pPr>
    </w:p>
    <w:p w14:paraId="4BE198A8" w14:textId="77777777" w:rsidR="00FA1E2B" w:rsidRDefault="00FA1E2B">
      <w:pPr>
        <w:contextualSpacing w:val="0"/>
        <w:jc w:val="both"/>
        <w:rPr>
          <w:u w:val="single"/>
        </w:rPr>
      </w:pPr>
    </w:p>
    <w:p w14:paraId="28AA3009" w14:textId="77777777" w:rsidR="00FA1E2B" w:rsidRDefault="00FA1E2B">
      <w:pPr>
        <w:contextualSpacing w:val="0"/>
        <w:jc w:val="both"/>
        <w:rPr>
          <w:u w:val="single"/>
        </w:rPr>
      </w:pPr>
    </w:p>
    <w:sectPr w:rsidR="00FA1E2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D50D0" w14:textId="77777777" w:rsidR="00383CC3" w:rsidRDefault="00383CC3">
      <w:pPr>
        <w:spacing w:line="240" w:lineRule="auto"/>
      </w:pPr>
      <w:r>
        <w:separator/>
      </w:r>
    </w:p>
  </w:endnote>
  <w:endnote w:type="continuationSeparator" w:id="0">
    <w:p w14:paraId="4B4DB466" w14:textId="77777777" w:rsidR="00383CC3" w:rsidRDefault="00383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44233" w14:textId="77777777" w:rsidR="00383CC3" w:rsidRDefault="00383CC3">
      <w:pPr>
        <w:spacing w:line="240" w:lineRule="auto"/>
      </w:pPr>
      <w:r>
        <w:separator/>
      </w:r>
    </w:p>
  </w:footnote>
  <w:footnote w:type="continuationSeparator" w:id="0">
    <w:p w14:paraId="32268E5D" w14:textId="77777777" w:rsidR="00383CC3" w:rsidRDefault="00383CC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95D0" w14:textId="77777777" w:rsidR="00FA1E2B" w:rsidRDefault="00FA1E2B">
    <w:pPr>
      <w:contextualSpacing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A772F"/>
    <w:multiLevelType w:val="multilevel"/>
    <w:tmpl w:val="1EB2F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B4D544A"/>
    <w:multiLevelType w:val="multilevel"/>
    <w:tmpl w:val="A050B0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71EF40D4"/>
    <w:multiLevelType w:val="multilevel"/>
    <w:tmpl w:val="6BD074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7A666331"/>
    <w:multiLevelType w:val="multilevel"/>
    <w:tmpl w:val="2B687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A1E2B"/>
    <w:rsid w:val="00034971"/>
    <w:rsid w:val="00383CC3"/>
    <w:rsid w:val="00FA1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B926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792</Words>
  <Characters>4520</Characters>
  <Application>Microsoft Macintosh Word</Application>
  <DocSecurity>0</DocSecurity>
  <Lines>37</Lines>
  <Paragraphs>10</Paragraphs>
  <ScaleCrop>false</ScaleCrop>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2018-12-18T18:44:00Z</dcterms:created>
  <dcterms:modified xsi:type="dcterms:W3CDTF">2018-12-18T18:55:00Z</dcterms:modified>
</cp:coreProperties>
</file>