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Ana Horvat, 0000000000</w:t>
      </w:r>
    </w:p>
    <w:p>
      <w:pPr>
        <w:sectPr>
          <w:pgSz w:w="11906" w:h="16838"/>
          <w:pgMar w:top="1701" w:right="1417" w:bottom="1417" w:left="1417" w:header="720" w:footer="720" w:gutter="0"/>
          <w:cols w:space="720"/>
          <w:docGrid w:linePitch="360"/>
        </w:sectPr>
      </w:pPr>
    </w:p>
    <w:p>
      <w:r>
        <w:t>Sažetak</w:t>
      </w:r>
    </w:p>
    <w:p>
      <w:pPr>
        <w:ind w:left="1984" w:right="1984"/>
      </w:pPr>
      <w:r>
        <w:t>Rad ukratko opisuje izbor studija i ciljeve studiranja.</w:t>
      </w:r>
    </w:p>
    <w:p>
      <w:pPr>
        <w:pStyle w:val="Heading1"/>
      </w:pPr>
      <w:r>
        <w:t>Uvod</w:t>
      </w:r>
    </w:p>
    <w:p>
      <w:r>
        <w:t>Ovo je osnovni tekst poglavlja Uvod.</w:t>
      </w:r>
    </w:p>
    <w:p>
      <w:r>
        <w:t>Drugi odlomak osnovnog teksta istog poglavlja.</w:t>
      </w:r>
    </w:p>
    <w:p>
      <w:pPr>
        <w:pStyle w:val="Heading1"/>
      </w:pPr>
      <w:r>
        <w:t>Studij geodezije i geomatike u Varaždinu</w:t>
      </w:r>
    </w:p>
    <w:p>
      <w:r>
        <w:t>Ovo je osnovni tekst poglavlja Studij geodezije i geomatike u Varaždinu.</w:t>
      </w:r>
    </w:p>
    <w:p>
      <w:r>
        <w:t>Drugi odlomak osnovnog teksta istog poglavlja.</w:t>
      </w:r>
    </w:p>
    <w:p>
      <w:pPr>
        <w:pStyle w:val="Heading1"/>
      </w:pPr>
      <w:r>
        <w:t>Zaključak</w:t>
      </w:r>
    </w:p>
    <w:p>
      <w:r>
        <w:t>Ovo je osnovni tekst poglavlja Zaključak.</w:t>
      </w:r>
    </w:p>
    <w:p>
      <w:r>
        <w:t>Drugi odlomak osnovnog teksta istog poglavlja.</w:t>
      </w:r>
    </w:p>
    <w:p>
      <w:pPr>
        <w:pStyle w:val="Heading1"/>
      </w:pPr>
      <w:r>
        <w:t>Literatura</w:t>
      </w:r>
    </w:p>
    <w:p>
      <w:pPr>
        <w:pStyle w:val="ListParagraph"/>
      </w:pPr>
      <w:r>
        <w:t>Sveučilište Sjever, https://www.unin.hr/</w:t>
      </w:r>
    </w:p>
    <w:sectPr w:rsidR="00FC693F" w:rsidRPr="0006063C" w:rsidSect="00034616">
      <w:footerReference w:type="default" r:id="rId9"/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multilevel"/>
    <w:lvl w:ilvl="0">
      <w:start w:val="1"/>
      <w:numFmt w:val="decimal"/>
      <w:pStyle w:val="Heading1"/>
      <w:lvlText w:val="%1."/>
      <w:lvlJc w:val="left"/>
    </w:lvl>
    <w:lvl w:ilvl="1">
      <w:start w:val="1"/>
      <w:numFmt w:val="decimal"/>
      <w:pStyle w:val="Heading2"/>
      <w:lvlText w:val="%1.%2."/>
      <w:lvlJc w:val="left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120" w:after="120" w:line="240" w:lineRule="auto"/>
      <w:jc w:val="both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numPr>
        <w:numId w:val="90"/>
      </w:numPr>
      <w:spacing w:before="120" w:after="120"/>
      <w:jc w:val="left"/>
      <w:outlineLvl w:val="0"/>
    </w:pPr>
    <w:rPr>
      <w:rFonts w:eastAsiaTheme="majorEastAsia" w:cstheme="majorBidi" w:ascii="Calibri" w:hAnsi="Calibri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