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F4E" w:rsidRPr="00F83F4E" w:rsidRDefault="00F83F4E" w:rsidP="00F30D29">
      <w:pPr>
        <w:pStyle w:val="2"/>
        <w:ind w:firstLine="709"/>
        <w:jc w:val="both"/>
      </w:pPr>
      <w:bookmarkStart w:id="0" w:name="_Toc320612866"/>
      <w:r w:rsidRPr="00F83F4E">
        <w:rPr>
          <w:b/>
          <w:szCs w:val="28"/>
        </w:rPr>
        <w:t xml:space="preserve">1 </w:t>
      </w:r>
      <w:r w:rsidRPr="00F83F4E">
        <w:t>ОБЗОР ЛИТЕРАТУРЫ</w:t>
      </w:r>
    </w:p>
    <w:p w:rsidR="00F83F4E" w:rsidRPr="00F83F4E" w:rsidRDefault="00F83F4E" w:rsidP="00F30D29">
      <w:pPr>
        <w:ind w:firstLine="420"/>
        <w:jc w:val="both"/>
        <w:rPr>
          <w:rFonts w:cs="Times New Roman"/>
          <w:szCs w:val="28"/>
        </w:rPr>
      </w:pPr>
    </w:p>
    <w:p w:rsidR="00F83F4E" w:rsidRPr="00F83F4E" w:rsidRDefault="00F83F4E" w:rsidP="00F30D29">
      <w:pPr>
        <w:pStyle w:val="2"/>
        <w:spacing w:before="0"/>
        <w:ind w:firstLine="709"/>
        <w:jc w:val="both"/>
        <w:rPr>
          <w:rFonts w:cs="Times New Roman"/>
        </w:rPr>
      </w:pPr>
      <w:r w:rsidRPr="00F83F4E">
        <w:rPr>
          <w:rFonts w:cs="Times New Roman"/>
          <w:b/>
        </w:rPr>
        <w:t xml:space="preserve">1.1 </w:t>
      </w:r>
      <w:r w:rsidRPr="00F83F4E">
        <w:rPr>
          <w:rFonts w:cs="Times New Roman"/>
        </w:rPr>
        <w:t>Обзор существующих аналогов</w:t>
      </w:r>
    </w:p>
    <w:p w:rsidR="00F83F4E" w:rsidRPr="00F83F4E" w:rsidRDefault="00F83F4E" w:rsidP="00F30D29">
      <w:pPr>
        <w:pStyle w:val="a3"/>
        <w:ind w:left="420"/>
        <w:jc w:val="both"/>
        <w:rPr>
          <w:rFonts w:cs="Times New Roman"/>
          <w:szCs w:val="28"/>
        </w:rPr>
      </w:pPr>
    </w:p>
    <w:p w:rsidR="00F83F4E" w:rsidRPr="00F83F4E" w:rsidRDefault="00F83F4E" w:rsidP="00F30D29">
      <w:pPr>
        <w:ind w:firstLine="420"/>
        <w:jc w:val="both"/>
        <w:rPr>
          <w:rFonts w:cs="Times New Roman"/>
          <w:szCs w:val="28"/>
        </w:rPr>
      </w:pPr>
      <w:r w:rsidRPr="00F83F4E">
        <w:rPr>
          <w:rFonts w:cs="Times New Roman"/>
          <w:szCs w:val="28"/>
        </w:rPr>
        <w:t>На этапе проектирования системы были тщательно изучены существующие аналоги. Одним из наиболее приближенным примером является система</w:t>
      </w:r>
      <w:r w:rsidR="006C29C5">
        <w:rPr>
          <w:rFonts w:cs="Times New Roman"/>
          <w:szCs w:val="28"/>
        </w:rPr>
        <w:t xml:space="preserve"> автоматизации</w:t>
      </w:r>
      <w:r w:rsidRPr="00F83F4E">
        <w:rPr>
          <w:rFonts w:cs="Times New Roman"/>
          <w:szCs w:val="28"/>
        </w:rPr>
        <w:t xml:space="preserve"> «</w:t>
      </w:r>
      <w:r w:rsidR="006C29C5" w:rsidRPr="006C29C5">
        <w:rPr>
          <w:rFonts w:cs="Times New Roman"/>
          <w:szCs w:val="28"/>
          <w:lang w:val="en-US"/>
        </w:rPr>
        <w:t>DESIGO</w:t>
      </w:r>
      <w:r w:rsidR="006C29C5" w:rsidRPr="006C29C5">
        <w:rPr>
          <w:rFonts w:cs="Times New Roman"/>
          <w:szCs w:val="28"/>
        </w:rPr>
        <w:t>™</w:t>
      </w:r>
      <w:r w:rsidRPr="00F83F4E">
        <w:rPr>
          <w:rFonts w:cs="Times New Roman"/>
          <w:szCs w:val="28"/>
        </w:rPr>
        <w:t>» (</w:t>
      </w:r>
      <w:r w:rsidR="00030C6C">
        <w:rPr>
          <w:rFonts w:cs="Times New Roman"/>
          <w:szCs w:val="28"/>
        </w:rPr>
        <w:t xml:space="preserve">см. </w:t>
      </w:r>
      <w:r w:rsidRPr="00F83F4E">
        <w:rPr>
          <w:rFonts w:cs="Times New Roman"/>
          <w:szCs w:val="28"/>
        </w:rPr>
        <w:t>рисунок 1.1).</w:t>
      </w:r>
      <w:bookmarkEnd w:id="0"/>
    </w:p>
    <w:p w:rsidR="00F83F4E" w:rsidRPr="00F83F4E" w:rsidRDefault="00F83F4E" w:rsidP="00F30D29">
      <w:pPr>
        <w:jc w:val="both"/>
        <w:rPr>
          <w:rFonts w:cs="Times New Roman"/>
          <w:szCs w:val="28"/>
        </w:rPr>
      </w:pPr>
    </w:p>
    <w:p w:rsidR="00F83F4E" w:rsidRPr="00F83F4E" w:rsidRDefault="006C29C5" w:rsidP="00F30D29">
      <w:pPr>
        <w:jc w:val="both"/>
        <w:rPr>
          <w:rFonts w:cs="Times New Roman"/>
          <w:szCs w:val="28"/>
        </w:rPr>
      </w:pPr>
      <w:r>
        <w:rPr>
          <w:noProof/>
        </w:rPr>
        <w:drawing>
          <wp:inline distT="0" distB="0" distL="0" distR="0" wp14:anchorId="11362471" wp14:editId="560E5B99">
            <wp:extent cx="5724525" cy="2924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2924175"/>
                    </a:xfrm>
                    <a:prstGeom prst="rect">
                      <a:avLst/>
                    </a:prstGeom>
                  </pic:spPr>
                </pic:pic>
              </a:graphicData>
            </a:graphic>
          </wp:inline>
        </w:drawing>
      </w:r>
    </w:p>
    <w:p w:rsidR="00F83F4E" w:rsidRPr="00F83F4E" w:rsidRDefault="00F83F4E" w:rsidP="00F30D29">
      <w:pPr>
        <w:jc w:val="both"/>
        <w:rPr>
          <w:rFonts w:cs="Times New Roman"/>
          <w:szCs w:val="28"/>
        </w:rPr>
      </w:pPr>
    </w:p>
    <w:p w:rsidR="00F83F4E" w:rsidRPr="00F30D29" w:rsidRDefault="00F83F4E" w:rsidP="00B401D3">
      <w:pPr>
        <w:jc w:val="center"/>
        <w:rPr>
          <w:rFonts w:cs="Times New Roman"/>
          <w:szCs w:val="28"/>
        </w:rPr>
      </w:pPr>
      <w:r w:rsidRPr="00F83F4E">
        <w:rPr>
          <w:rFonts w:cs="Times New Roman"/>
          <w:szCs w:val="28"/>
        </w:rPr>
        <w:t>Рисунок 1.1</w:t>
      </w:r>
      <w:r w:rsidR="00250AC0">
        <w:rPr>
          <w:rFonts w:cs="Times New Roman"/>
          <w:szCs w:val="28"/>
        </w:rPr>
        <w:t>-</w:t>
      </w:r>
      <w:r w:rsidRPr="00F83F4E">
        <w:rPr>
          <w:rFonts w:cs="Times New Roman"/>
          <w:szCs w:val="28"/>
        </w:rPr>
        <w:t xml:space="preserve"> </w:t>
      </w:r>
      <w:r w:rsidR="006C29C5">
        <w:rPr>
          <w:rFonts w:cs="Times New Roman"/>
          <w:szCs w:val="28"/>
        </w:rPr>
        <w:t>С</w:t>
      </w:r>
      <w:r w:rsidR="006C29C5" w:rsidRPr="00F83F4E">
        <w:rPr>
          <w:rFonts w:cs="Times New Roman"/>
          <w:szCs w:val="28"/>
        </w:rPr>
        <w:t>истема</w:t>
      </w:r>
      <w:r w:rsidR="006C29C5">
        <w:rPr>
          <w:rFonts w:cs="Times New Roman"/>
          <w:szCs w:val="28"/>
        </w:rPr>
        <w:t xml:space="preserve"> автоматизации</w:t>
      </w:r>
      <w:r w:rsidR="00A653BB">
        <w:rPr>
          <w:rFonts w:cs="Times New Roman"/>
          <w:szCs w:val="28"/>
        </w:rPr>
        <w:t xml:space="preserve"> «</w:t>
      </w:r>
      <w:r w:rsidR="006C29C5" w:rsidRPr="006C29C5">
        <w:rPr>
          <w:rFonts w:cs="Times New Roman"/>
          <w:szCs w:val="28"/>
          <w:lang w:val="en-US"/>
        </w:rPr>
        <w:t>DESIGO</w:t>
      </w:r>
      <w:r w:rsidR="006C29C5" w:rsidRPr="006C29C5">
        <w:rPr>
          <w:rFonts w:cs="Times New Roman"/>
          <w:szCs w:val="28"/>
        </w:rPr>
        <w:t>™</w:t>
      </w:r>
      <w:r w:rsidR="006C29C5" w:rsidRPr="00F83F4E">
        <w:rPr>
          <w:rFonts w:cs="Times New Roman"/>
          <w:szCs w:val="28"/>
        </w:rPr>
        <w:t>»</w:t>
      </w:r>
      <w:r w:rsidR="00F30D29">
        <w:rPr>
          <w:rFonts w:cs="Times New Roman"/>
          <w:szCs w:val="28"/>
        </w:rPr>
        <w:t xml:space="preserve"> [7</w:t>
      </w:r>
      <w:r w:rsidR="002B0874" w:rsidRPr="00F30D29">
        <w:rPr>
          <w:rFonts w:cs="Times New Roman"/>
          <w:szCs w:val="28"/>
        </w:rPr>
        <w:t>]</w:t>
      </w:r>
    </w:p>
    <w:p w:rsidR="00F83F4E" w:rsidRPr="00F83F4E" w:rsidRDefault="00F83F4E" w:rsidP="00F30D29">
      <w:pPr>
        <w:jc w:val="both"/>
        <w:rPr>
          <w:rFonts w:cs="Times New Roman"/>
          <w:szCs w:val="28"/>
        </w:rPr>
      </w:pPr>
      <w:r w:rsidRPr="00F83F4E">
        <w:rPr>
          <w:rFonts w:cs="Times New Roman"/>
          <w:szCs w:val="28"/>
        </w:rPr>
        <w:tab/>
      </w:r>
    </w:p>
    <w:p w:rsidR="006C29C5" w:rsidRPr="006C29C5" w:rsidRDefault="006C29C5" w:rsidP="00F30D29">
      <w:pPr>
        <w:pStyle w:val="a4"/>
        <w:tabs>
          <w:tab w:val="num" w:pos="1134"/>
        </w:tabs>
        <w:ind w:firstLine="709"/>
        <w:rPr>
          <w:rFonts w:eastAsiaTheme="minorEastAsia" w:cs="Times New Roman"/>
          <w:szCs w:val="28"/>
          <w:lang w:eastAsia="ru-RU"/>
        </w:rPr>
      </w:pPr>
      <w:r w:rsidRPr="006C29C5">
        <w:rPr>
          <w:rFonts w:eastAsiaTheme="minorEastAsia" w:cs="Times New Roman"/>
          <w:szCs w:val="28"/>
          <w:lang w:eastAsia="ru-RU"/>
        </w:rPr>
        <w:t>Сис</w:t>
      </w:r>
      <w:r w:rsidR="00030C6C">
        <w:rPr>
          <w:rFonts w:eastAsiaTheme="minorEastAsia" w:cs="Times New Roman"/>
          <w:szCs w:val="28"/>
          <w:lang w:eastAsia="ru-RU"/>
        </w:rPr>
        <w:t xml:space="preserve">тема автоматизации </w:t>
      </w:r>
      <w:r>
        <w:rPr>
          <w:rFonts w:eastAsiaTheme="minorEastAsia" w:cs="Times New Roman"/>
          <w:szCs w:val="28"/>
          <w:lang w:eastAsia="ru-RU"/>
        </w:rPr>
        <w:t>DESIGO™ по</w:t>
      </w:r>
      <w:r w:rsidR="00030C6C">
        <w:rPr>
          <w:rFonts w:eastAsiaTheme="minorEastAsia" w:cs="Times New Roman"/>
          <w:szCs w:val="28"/>
          <w:lang w:eastAsia="ru-RU"/>
        </w:rPr>
        <w:t xml:space="preserve">строена на основе </w:t>
      </w:r>
      <w:r w:rsidRPr="006C29C5">
        <w:rPr>
          <w:rFonts w:eastAsiaTheme="minorEastAsia" w:cs="Times New Roman"/>
          <w:szCs w:val="28"/>
          <w:lang w:eastAsia="ru-RU"/>
        </w:rPr>
        <w:t>открытог</w:t>
      </w:r>
      <w:r w:rsidR="00030C6C">
        <w:rPr>
          <w:rFonts w:eastAsiaTheme="minorEastAsia" w:cs="Times New Roman"/>
          <w:szCs w:val="28"/>
          <w:lang w:eastAsia="ru-RU"/>
        </w:rPr>
        <w:t xml:space="preserve">о протокола BACnet.  Основным </w:t>
      </w:r>
      <w:r w:rsidRPr="006C29C5">
        <w:rPr>
          <w:rFonts w:eastAsiaTheme="minorEastAsia" w:cs="Times New Roman"/>
          <w:szCs w:val="28"/>
          <w:lang w:eastAsia="ru-RU"/>
        </w:rPr>
        <w:t>ко</w:t>
      </w:r>
      <w:r w:rsidR="00030C6C">
        <w:rPr>
          <w:rFonts w:eastAsiaTheme="minorEastAsia" w:cs="Times New Roman"/>
          <w:szCs w:val="28"/>
          <w:lang w:eastAsia="ru-RU"/>
        </w:rPr>
        <w:t xml:space="preserve">мпонентом </w:t>
      </w:r>
      <w:r>
        <w:rPr>
          <w:rFonts w:eastAsiaTheme="minorEastAsia" w:cs="Times New Roman"/>
          <w:szCs w:val="28"/>
          <w:lang w:eastAsia="ru-RU"/>
        </w:rPr>
        <w:t>по</w:t>
      </w:r>
      <w:r w:rsidRPr="006C29C5">
        <w:rPr>
          <w:rFonts w:eastAsiaTheme="minorEastAsia" w:cs="Times New Roman"/>
          <w:szCs w:val="28"/>
          <w:lang w:eastAsia="ru-RU"/>
        </w:rPr>
        <w:t>строения системы автоматизации зданий</w:t>
      </w:r>
      <w:r>
        <w:rPr>
          <w:rFonts w:eastAsiaTheme="minorEastAsia" w:cs="Times New Roman"/>
          <w:szCs w:val="28"/>
          <w:lang w:eastAsia="ru-RU"/>
        </w:rPr>
        <w:t xml:space="preserve"> </w:t>
      </w:r>
      <w:r w:rsidRPr="006C29C5">
        <w:rPr>
          <w:rFonts w:eastAsiaTheme="minorEastAsia" w:cs="Times New Roman"/>
          <w:szCs w:val="28"/>
          <w:lang w:eastAsia="ru-RU"/>
        </w:rPr>
        <w:t>DESIGO™ являются свободно программируемы</w:t>
      </w:r>
      <w:r>
        <w:rPr>
          <w:rFonts w:eastAsiaTheme="minorEastAsia" w:cs="Times New Roman"/>
          <w:szCs w:val="28"/>
          <w:lang w:eastAsia="ru-RU"/>
        </w:rPr>
        <w:t>е контроллеры DESIGO™ PX. Семей</w:t>
      </w:r>
      <w:r w:rsidRPr="006C29C5">
        <w:rPr>
          <w:rFonts w:eastAsiaTheme="minorEastAsia" w:cs="Times New Roman"/>
          <w:szCs w:val="28"/>
          <w:lang w:eastAsia="ru-RU"/>
        </w:rPr>
        <w:t>ство контро</w:t>
      </w:r>
      <w:r w:rsidR="00030C6C">
        <w:rPr>
          <w:rFonts w:eastAsiaTheme="minorEastAsia" w:cs="Times New Roman"/>
          <w:szCs w:val="28"/>
          <w:lang w:eastAsia="ru-RU"/>
        </w:rPr>
        <w:t xml:space="preserve">ллеров DESIGO™ PX содержит ряд </w:t>
      </w:r>
      <w:r w:rsidRPr="006C29C5">
        <w:rPr>
          <w:rFonts w:eastAsiaTheme="minorEastAsia" w:cs="Times New Roman"/>
          <w:szCs w:val="28"/>
          <w:lang w:eastAsia="ru-RU"/>
        </w:rPr>
        <w:t>ком</w:t>
      </w:r>
      <w:r w:rsidR="00030C6C">
        <w:rPr>
          <w:rFonts w:eastAsiaTheme="minorEastAsia" w:cs="Times New Roman"/>
          <w:szCs w:val="28"/>
          <w:lang w:eastAsia="ru-RU"/>
        </w:rPr>
        <w:t xml:space="preserve">пактных контроллеров с </w:t>
      </w:r>
      <w:r>
        <w:rPr>
          <w:rFonts w:eastAsiaTheme="minorEastAsia" w:cs="Times New Roman"/>
          <w:szCs w:val="28"/>
          <w:lang w:eastAsia="ru-RU"/>
        </w:rPr>
        <w:t>фикси</w:t>
      </w:r>
      <w:r w:rsidR="00030C6C">
        <w:rPr>
          <w:rFonts w:eastAsiaTheme="minorEastAsia" w:cs="Times New Roman"/>
          <w:szCs w:val="28"/>
          <w:lang w:eastAsia="ru-RU"/>
        </w:rPr>
        <w:t xml:space="preserve">рованным набором точек ввода-вывода и модульных контроллеров, </w:t>
      </w:r>
      <w:r w:rsidRPr="006C29C5">
        <w:rPr>
          <w:rFonts w:eastAsiaTheme="minorEastAsia" w:cs="Times New Roman"/>
          <w:szCs w:val="28"/>
          <w:lang w:eastAsia="ru-RU"/>
        </w:rPr>
        <w:t>состоящих из процессорной части и модулей ввода-вывода (TX-I/O). Возможность написания прикладных программ для контролле</w:t>
      </w:r>
      <w:r w:rsidR="00030C6C">
        <w:rPr>
          <w:rFonts w:eastAsiaTheme="minorEastAsia" w:cs="Times New Roman"/>
          <w:szCs w:val="28"/>
          <w:lang w:eastAsia="ru-RU"/>
        </w:rPr>
        <w:t xml:space="preserve">ров DESIGO™ PX позволяет реализовать гибкие алгоритмы управления для </w:t>
      </w:r>
      <w:r w:rsidRPr="006C29C5">
        <w:rPr>
          <w:rFonts w:eastAsiaTheme="minorEastAsia" w:cs="Times New Roman"/>
          <w:szCs w:val="28"/>
          <w:lang w:eastAsia="ru-RU"/>
        </w:rPr>
        <w:t>любого технологического оборудования зданий.</w:t>
      </w:r>
    </w:p>
    <w:p w:rsidR="006C29C5" w:rsidRPr="006C29C5" w:rsidRDefault="00030C6C" w:rsidP="00F30D29">
      <w:pPr>
        <w:pStyle w:val="a4"/>
        <w:tabs>
          <w:tab w:val="num" w:pos="1134"/>
        </w:tabs>
        <w:ind w:firstLine="709"/>
        <w:rPr>
          <w:rFonts w:eastAsiaTheme="minorEastAsia" w:cs="Times New Roman"/>
          <w:szCs w:val="28"/>
          <w:lang w:eastAsia="ru-RU"/>
        </w:rPr>
      </w:pPr>
      <w:r>
        <w:rPr>
          <w:rFonts w:eastAsiaTheme="minorEastAsia" w:cs="Times New Roman"/>
          <w:szCs w:val="28"/>
          <w:lang w:eastAsia="ru-RU"/>
        </w:rPr>
        <w:t xml:space="preserve">Для </w:t>
      </w:r>
      <w:r w:rsidR="006C29C5" w:rsidRPr="006C29C5">
        <w:rPr>
          <w:rFonts w:eastAsiaTheme="minorEastAsia" w:cs="Times New Roman"/>
          <w:szCs w:val="28"/>
          <w:lang w:eastAsia="ru-RU"/>
        </w:rPr>
        <w:t>орг</w:t>
      </w:r>
      <w:r>
        <w:rPr>
          <w:rFonts w:eastAsiaTheme="minorEastAsia" w:cs="Times New Roman"/>
          <w:szCs w:val="28"/>
          <w:lang w:eastAsia="ru-RU"/>
        </w:rPr>
        <w:t xml:space="preserve">анизации автоматизации </w:t>
      </w:r>
      <w:r w:rsidR="006C29C5">
        <w:rPr>
          <w:rFonts w:eastAsiaTheme="minorEastAsia" w:cs="Times New Roman"/>
          <w:szCs w:val="28"/>
          <w:lang w:eastAsia="ru-RU"/>
        </w:rPr>
        <w:t>отдель</w:t>
      </w:r>
      <w:r>
        <w:rPr>
          <w:rFonts w:eastAsiaTheme="minorEastAsia" w:cs="Times New Roman"/>
          <w:szCs w:val="28"/>
          <w:lang w:eastAsia="ru-RU"/>
        </w:rPr>
        <w:t xml:space="preserve">ных </w:t>
      </w:r>
      <w:r w:rsidR="006C29C5" w:rsidRPr="006C29C5">
        <w:rPr>
          <w:rFonts w:eastAsiaTheme="minorEastAsia" w:cs="Times New Roman"/>
          <w:szCs w:val="28"/>
          <w:lang w:eastAsia="ru-RU"/>
        </w:rPr>
        <w:t>по</w:t>
      </w:r>
      <w:r>
        <w:rPr>
          <w:rFonts w:eastAsiaTheme="minorEastAsia" w:cs="Times New Roman"/>
          <w:szCs w:val="28"/>
          <w:lang w:eastAsia="ru-RU"/>
        </w:rPr>
        <w:t xml:space="preserve">мещений используются </w:t>
      </w:r>
      <w:r w:rsidR="006C29C5">
        <w:rPr>
          <w:rFonts w:eastAsiaTheme="minorEastAsia" w:cs="Times New Roman"/>
          <w:szCs w:val="28"/>
          <w:lang w:eastAsia="ru-RU"/>
        </w:rPr>
        <w:t>стандарт</w:t>
      </w:r>
      <w:r w:rsidR="006C29C5" w:rsidRPr="006C29C5">
        <w:rPr>
          <w:rFonts w:eastAsiaTheme="minorEastAsia" w:cs="Times New Roman"/>
          <w:szCs w:val="28"/>
          <w:lang w:eastAsia="ru-RU"/>
        </w:rPr>
        <w:t xml:space="preserve">ные контроллеры семейства DESIGO™ RX. </w:t>
      </w:r>
    </w:p>
    <w:p w:rsidR="006C29C5" w:rsidRPr="006C29C5" w:rsidRDefault="00030C6C" w:rsidP="00F30D29">
      <w:pPr>
        <w:pStyle w:val="a4"/>
        <w:tabs>
          <w:tab w:val="num" w:pos="1134"/>
        </w:tabs>
        <w:ind w:firstLine="709"/>
        <w:rPr>
          <w:rFonts w:eastAsiaTheme="minorEastAsia" w:cs="Times New Roman"/>
          <w:szCs w:val="28"/>
          <w:lang w:eastAsia="ru-RU"/>
        </w:rPr>
      </w:pPr>
      <w:r>
        <w:rPr>
          <w:rFonts w:eastAsiaTheme="minorEastAsia" w:cs="Times New Roman"/>
          <w:szCs w:val="28"/>
          <w:lang w:eastAsia="ru-RU"/>
        </w:rPr>
        <w:t xml:space="preserve">Контроллеры DESIGO™RX могут </w:t>
      </w:r>
      <w:r w:rsidR="006C29C5" w:rsidRPr="006C29C5">
        <w:rPr>
          <w:rFonts w:eastAsiaTheme="minorEastAsia" w:cs="Times New Roman"/>
          <w:szCs w:val="28"/>
          <w:lang w:eastAsia="ru-RU"/>
        </w:rPr>
        <w:t>иметь комму</w:t>
      </w:r>
      <w:r>
        <w:rPr>
          <w:rFonts w:eastAsiaTheme="minorEastAsia" w:cs="Times New Roman"/>
          <w:szCs w:val="28"/>
          <w:lang w:eastAsia="ru-RU"/>
        </w:rPr>
        <w:t xml:space="preserve">никацию по различным </w:t>
      </w:r>
      <w:r w:rsidR="006C29C5">
        <w:rPr>
          <w:rFonts w:eastAsiaTheme="minorEastAsia" w:cs="Times New Roman"/>
          <w:szCs w:val="28"/>
          <w:lang w:eastAsia="ru-RU"/>
        </w:rPr>
        <w:t>протоко</w:t>
      </w:r>
      <w:r>
        <w:rPr>
          <w:rFonts w:eastAsiaTheme="minorEastAsia" w:cs="Times New Roman"/>
          <w:szCs w:val="28"/>
          <w:lang w:eastAsia="ru-RU"/>
        </w:rPr>
        <w:t xml:space="preserve">лам полевого уровня – </w:t>
      </w:r>
      <w:r w:rsidR="00C67392">
        <w:rPr>
          <w:rFonts w:eastAsiaTheme="minorEastAsia" w:cs="Times New Roman"/>
          <w:szCs w:val="28"/>
          <w:lang w:eastAsia="ru-RU"/>
        </w:rPr>
        <w:t xml:space="preserve">LonWorks (RXC) или </w:t>
      </w:r>
      <w:r w:rsidR="006C29C5" w:rsidRPr="006C29C5">
        <w:rPr>
          <w:rFonts w:eastAsiaTheme="minorEastAsia" w:cs="Times New Roman"/>
          <w:szCs w:val="28"/>
          <w:lang w:eastAsia="ru-RU"/>
        </w:rPr>
        <w:t>KNX  (R</w:t>
      </w:r>
      <w:r w:rsidR="006C29C5">
        <w:rPr>
          <w:rFonts w:eastAsiaTheme="minorEastAsia" w:cs="Times New Roman"/>
          <w:szCs w:val="28"/>
          <w:lang w:eastAsia="ru-RU"/>
        </w:rPr>
        <w:t>XB)  и  могут  легко  интегриро</w:t>
      </w:r>
      <w:r w:rsidR="006C29C5" w:rsidRPr="006C29C5">
        <w:rPr>
          <w:rFonts w:eastAsiaTheme="minorEastAsia" w:cs="Times New Roman"/>
          <w:szCs w:val="28"/>
          <w:lang w:eastAsia="ru-RU"/>
        </w:rPr>
        <w:t>ваться в общую систему автоматизации.</w:t>
      </w:r>
    </w:p>
    <w:p w:rsidR="006C29C5" w:rsidRPr="006C29C5" w:rsidRDefault="00030C6C" w:rsidP="00F30D29">
      <w:pPr>
        <w:pStyle w:val="a4"/>
        <w:tabs>
          <w:tab w:val="num" w:pos="1134"/>
        </w:tabs>
        <w:ind w:firstLine="709"/>
        <w:rPr>
          <w:rFonts w:eastAsiaTheme="minorEastAsia" w:cs="Times New Roman"/>
          <w:szCs w:val="28"/>
          <w:lang w:eastAsia="ru-RU"/>
        </w:rPr>
      </w:pPr>
      <w:r>
        <w:rPr>
          <w:rFonts w:eastAsiaTheme="minorEastAsia" w:cs="Times New Roman"/>
          <w:szCs w:val="28"/>
          <w:lang w:eastAsia="ru-RU"/>
        </w:rPr>
        <w:t xml:space="preserve">В </w:t>
      </w:r>
      <w:r w:rsidR="006C29C5" w:rsidRPr="006C29C5">
        <w:rPr>
          <w:rFonts w:eastAsiaTheme="minorEastAsia" w:cs="Times New Roman"/>
          <w:szCs w:val="28"/>
          <w:lang w:eastAsia="ru-RU"/>
        </w:rPr>
        <w:t>качеств</w:t>
      </w:r>
      <w:r>
        <w:rPr>
          <w:rFonts w:eastAsiaTheme="minorEastAsia" w:cs="Times New Roman"/>
          <w:szCs w:val="28"/>
          <w:lang w:eastAsia="ru-RU"/>
        </w:rPr>
        <w:t xml:space="preserve">е средства контроля и </w:t>
      </w:r>
      <w:r w:rsidR="006C29C5">
        <w:rPr>
          <w:rFonts w:eastAsiaTheme="minorEastAsia" w:cs="Times New Roman"/>
          <w:szCs w:val="28"/>
          <w:lang w:eastAsia="ru-RU"/>
        </w:rPr>
        <w:t>управ</w:t>
      </w:r>
      <w:r>
        <w:rPr>
          <w:rFonts w:eastAsiaTheme="minorEastAsia" w:cs="Times New Roman"/>
          <w:szCs w:val="28"/>
          <w:lang w:eastAsia="ru-RU"/>
        </w:rPr>
        <w:t xml:space="preserve">ления могут быть </w:t>
      </w:r>
      <w:r w:rsidR="006C29C5" w:rsidRPr="006C29C5">
        <w:rPr>
          <w:rFonts w:eastAsiaTheme="minorEastAsia" w:cs="Times New Roman"/>
          <w:szCs w:val="28"/>
          <w:lang w:eastAsia="ru-RU"/>
        </w:rPr>
        <w:t>использованы</w:t>
      </w:r>
      <w:r>
        <w:rPr>
          <w:rFonts w:eastAsiaTheme="minorEastAsia" w:cs="Times New Roman"/>
          <w:szCs w:val="28"/>
          <w:lang w:eastAsia="ru-RU"/>
        </w:rPr>
        <w:t xml:space="preserve"> как специализированные панели </w:t>
      </w:r>
      <w:r w:rsidR="006C29C5" w:rsidRPr="006C29C5">
        <w:rPr>
          <w:rFonts w:eastAsiaTheme="minorEastAsia" w:cs="Times New Roman"/>
          <w:szCs w:val="28"/>
          <w:lang w:eastAsia="ru-RU"/>
        </w:rPr>
        <w:t xml:space="preserve">оператора (PXM20 и </w:t>
      </w:r>
      <w:r>
        <w:rPr>
          <w:rFonts w:eastAsiaTheme="minorEastAsia" w:cs="Times New Roman"/>
          <w:szCs w:val="28"/>
          <w:lang w:eastAsia="ru-RU"/>
        </w:rPr>
        <w:t xml:space="preserve">PXM20-E), так и система </w:t>
      </w:r>
      <w:r w:rsidR="006C29C5">
        <w:rPr>
          <w:rFonts w:eastAsiaTheme="minorEastAsia" w:cs="Times New Roman"/>
          <w:szCs w:val="28"/>
          <w:lang w:eastAsia="ru-RU"/>
        </w:rPr>
        <w:t>дис</w:t>
      </w:r>
      <w:r>
        <w:rPr>
          <w:rFonts w:eastAsiaTheme="minorEastAsia" w:cs="Times New Roman"/>
          <w:szCs w:val="28"/>
          <w:lang w:eastAsia="ru-RU"/>
        </w:rPr>
        <w:t xml:space="preserve">петчеризации и управления </w:t>
      </w:r>
      <w:r w:rsidR="006C29C5" w:rsidRPr="006C29C5">
        <w:rPr>
          <w:rFonts w:eastAsiaTheme="minorEastAsia" w:cs="Times New Roman"/>
          <w:szCs w:val="28"/>
          <w:lang w:eastAsia="ru-RU"/>
        </w:rPr>
        <w:t>зданиями DESIG</w:t>
      </w:r>
      <w:r>
        <w:rPr>
          <w:rFonts w:eastAsiaTheme="minorEastAsia" w:cs="Times New Roman"/>
          <w:szCs w:val="28"/>
          <w:lang w:eastAsia="ru-RU"/>
        </w:rPr>
        <w:t xml:space="preserve">O™ INSIGHT.  Система </w:t>
      </w:r>
      <w:r w:rsidR="006C29C5">
        <w:rPr>
          <w:rFonts w:eastAsiaTheme="minorEastAsia" w:cs="Times New Roman"/>
          <w:szCs w:val="28"/>
          <w:lang w:eastAsia="ru-RU"/>
        </w:rPr>
        <w:t>диспетче</w:t>
      </w:r>
      <w:r>
        <w:rPr>
          <w:rFonts w:eastAsiaTheme="minorEastAsia" w:cs="Times New Roman"/>
          <w:szCs w:val="28"/>
          <w:lang w:eastAsia="ru-RU"/>
        </w:rPr>
        <w:t xml:space="preserve">ризации DESIGO™ INSIGHT </w:t>
      </w:r>
      <w:r w:rsidR="006C29C5" w:rsidRPr="006C29C5">
        <w:rPr>
          <w:rFonts w:eastAsiaTheme="minorEastAsia" w:cs="Times New Roman"/>
          <w:szCs w:val="28"/>
          <w:lang w:eastAsia="ru-RU"/>
        </w:rPr>
        <w:t xml:space="preserve">представляет собой </w:t>
      </w:r>
      <w:r>
        <w:rPr>
          <w:rFonts w:eastAsiaTheme="minorEastAsia" w:cs="Times New Roman"/>
          <w:szCs w:val="28"/>
          <w:lang w:eastAsia="ru-RU"/>
        </w:rPr>
        <w:lastRenderedPageBreak/>
        <w:t xml:space="preserve">современную SCADA-систему </w:t>
      </w:r>
      <w:r w:rsidR="006C29C5" w:rsidRPr="006C29C5">
        <w:rPr>
          <w:rFonts w:eastAsiaTheme="minorEastAsia" w:cs="Times New Roman"/>
          <w:szCs w:val="28"/>
          <w:lang w:eastAsia="ru-RU"/>
        </w:rPr>
        <w:t>с широкими возможностями организации локального и удаленного (Terminal Server) монитори</w:t>
      </w:r>
      <w:r w:rsidR="006C29C5">
        <w:rPr>
          <w:rFonts w:eastAsiaTheme="minorEastAsia" w:cs="Times New Roman"/>
          <w:szCs w:val="28"/>
          <w:lang w:eastAsia="ru-RU"/>
        </w:rPr>
        <w:t xml:space="preserve">нга </w:t>
      </w:r>
      <w:r>
        <w:rPr>
          <w:rFonts w:eastAsiaTheme="minorEastAsia" w:cs="Times New Roman"/>
          <w:szCs w:val="28"/>
          <w:lang w:eastAsia="ru-RU"/>
        </w:rPr>
        <w:t xml:space="preserve">и </w:t>
      </w:r>
      <w:r w:rsidR="006C29C5">
        <w:rPr>
          <w:rFonts w:eastAsiaTheme="minorEastAsia" w:cs="Times New Roman"/>
          <w:szCs w:val="28"/>
          <w:lang w:eastAsia="ru-RU"/>
        </w:rPr>
        <w:t>анализа</w:t>
      </w:r>
      <w:r>
        <w:rPr>
          <w:rFonts w:eastAsiaTheme="minorEastAsia" w:cs="Times New Roman"/>
          <w:szCs w:val="28"/>
          <w:lang w:eastAsia="ru-RU"/>
        </w:rPr>
        <w:t xml:space="preserve"> данных, </w:t>
      </w:r>
      <w:r w:rsidR="006C29C5">
        <w:rPr>
          <w:rFonts w:eastAsiaTheme="minorEastAsia" w:cs="Times New Roman"/>
          <w:szCs w:val="28"/>
          <w:lang w:eastAsia="ru-RU"/>
        </w:rPr>
        <w:t>опера</w:t>
      </w:r>
      <w:r w:rsidR="006C29C5" w:rsidRPr="006C29C5">
        <w:rPr>
          <w:rFonts w:eastAsiaTheme="minorEastAsia" w:cs="Times New Roman"/>
          <w:szCs w:val="28"/>
          <w:lang w:eastAsia="ru-RU"/>
        </w:rPr>
        <w:t xml:space="preserve">тивного уведомления о неполадках (sms, e-mail, </w:t>
      </w:r>
      <w:r w:rsidR="006C29C5">
        <w:rPr>
          <w:rFonts w:eastAsiaTheme="minorEastAsia" w:cs="Times New Roman"/>
          <w:szCs w:val="28"/>
          <w:lang w:eastAsia="ru-RU"/>
        </w:rPr>
        <w:t>fax) и управления системами жиз</w:t>
      </w:r>
      <w:r w:rsidR="006C29C5" w:rsidRPr="006C29C5">
        <w:rPr>
          <w:rFonts w:eastAsiaTheme="minorEastAsia" w:cs="Times New Roman"/>
          <w:szCs w:val="28"/>
          <w:lang w:eastAsia="ru-RU"/>
        </w:rPr>
        <w:t>необес</w:t>
      </w:r>
      <w:r>
        <w:rPr>
          <w:rFonts w:eastAsiaTheme="minorEastAsia" w:cs="Times New Roman"/>
          <w:szCs w:val="28"/>
          <w:lang w:eastAsia="ru-RU"/>
        </w:rPr>
        <w:t xml:space="preserve">печения здания.  При </w:t>
      </w:r>
      <w:r w:rsidR="006C29C5">
        <w:rPr>
          <w:rFonts w:eastAsiaTheme="minorEastAsia" w:cs="Times New Roman"/>
          <w:szCs w:val="28"/>
          <w:lang w:eastAsia="ru-RU"/>
        </w:rPr>
        <w:t>использо</w:t>
      </w:r>
      <w:r>
        <w:rPr>
          <w:rFonts w:eastAsiaTheme="minorEastAsia" w:cs="Times New Roman"/>
          <w:szCs w:val="28"/>
          <w:lang w:eastAsia="ru-RU"/>
        </w:rPr>
        <w:t xml:space="preserve">вании современных </w:t>
      </w:r>
      <w:r w:rsidR="006C29C5" w:rsidRPr="006C29C5">
        <w:rPr>
          <w:rFonts w:eastAsiaTheme="minorEastAsia" w:cs="Times New Roman"/>
          <w:szCs w:val="28"/>
          <w:lang w:eastAsia="ru-RU"/>
        </w:rPr>
        <w:t>информационных технолог</w:t>
      </w:r>
      <w:r w:rsidR="006C29C5">
        <w:rPr>
          <w:rFonts w:eastAsiaTheme="minorEastAsia" w:cs="Times New Roman"/>
          <w:szCs w:val="28"/>
          <w:lang w:eastAsia="ru-RU"/>
        </w:rPr>
        <w:t>ий (Internet), можно также орга</w:t>
      </w:r>
      <w:r w:rsidR="006C29C5" w:rsidRPr="006C29C5">
        <w:rPr>
          <w:rFonts w:eastAsiaTheme="minorEastAsia" w:cs="Times New Roman"/>
          <w:szCs w:val="28"/>
          <w:lang w:eastAsia="ru-RU"/>
        </w:rPr>
        <w:t>низовать мони</w:t>
      </w:r>
      <w:r>
        <w:rPr>
          <w:rFonts w:eastAsiaTheme="minorEastAsia" w:cs="Times New Roman"/>
          <w:szCs w:val="28"/>
          <w:lang w:eastAsia="ru-RU"/>
        </w:rPr>
        <w:t xml:space="preserve">торинг и управление при помощи WEB-браузера на </w:t>
      </w:r>
      <w:r w:rsidR="006C29C5" w:rsidRPr="006C29C5">
        <w:rPr>
          <w:rFonts w:eastAsiaTheme="minorEastAsia" w:cs="Times New Roman"/>
          <w:szCs w:val="28"/>
          <w:lang w:eastAsia="ru-RU"/>
        </w:rPr>
        <w:t>осно</w:t>
      </w:r>
      <w:r>
        <w:rPr>
          <w:rFonts w:eastAsiaTheme="minorEastAsia" w:cs="Times New Roman"/>
          <w:szCs w:val="28"/>
          <w:lang w:eastAsia="ru-RU"/>
        </w:rPr>
        <w:t xml:space="preserve">ве </w:t>
      </w:r>
      <w:r w:rsidR="006C29C5">
        <w:rPr>
          <w:rFonts w:eastAsiaTheme="minorEastAsia" w:cs="Times New Roman"/>
          <w:szCs w:val="28"/>
          <w:lang w:eastAsia="ru-RU"/>
        </w:rPr>
        <w:t>реше</w:t>
      </w:r>
      <w:r w:rsidR="006C29C5" w:rsidRPr="006C29C5">
        <w:rPr>
          <w:rFonts w:eastAsiaTheme="minorEastAsia" w:cs="Times New Roman"/>
          <w:szCs w:val="28"/>
          <w:lang w:eastAsia="ru-RU"/>
        </w:rPr>
        <w:t>ний PX™ WEB</w:t>
      </w:r>
      <w:r>
        <w:rPr>
          <w:rFonts w:eastAsiaTheme="minorEastAsia" w:cs="Times New Roman"/>
          <w:szCs w:val="28"/>
          <w:lang w:eastAsia="ru-RU"/>
        </w:rPr>
        <w:t xml:space="preserve"> </w:t>
      </w:r>
      <w:r w:rsidR="006C29C5" w:rsidRPr="006C29C5">
        <w:rPr>
          <w:rFonts w:eastAsiaTheme="minorEastAsia" w:cs="Times New Roman"/>
          <w:szCs w:val="28"/>
          <w:lang w:eastAsia="ru-RU"/>
        </w:rPr>
        <w:t>или DESIGO™ WEB.</w:t>
      </w:r>
    </w:p>
    <w:p w:rsidR="006C29C5" w:rsidRDefault="006C29C5" w:rsidP="00F30D29">
      <w:pPr>
        <w:pStyle w:val="a4"/>
        <w:tabs>
          <w:tab w:val="num" w:pos="1134"/>
        </w:tabs>
        <w:ind w:firstLine="709"/>
        <w:rPr>
          <w:rFonts w:eastAsiaTheme="minorEastAsia" w:cs="Times New Roman"/>
          <w:szCs w:val="28"/>
          <w:lang w:eastAsia="ru-RU"/>
        </w:rPr>
      </w:pPr>
      <w:r>
        <w:rPr>
          <w:rFonts w:eastAsiaTheme="minorEastAsia" w:cs="Times New Roman"/>
          <w:szCs w:val="28"/>
          <w:lang w:eastAsia="ru-RU"/>
        </w:rPr>
        <w:tab/>
      </w:r>
      <w:r w:rsidRPr="006C29C5">
        <w:rPr>
          <w:rFonts w:eastAsiaTheme="minorEastAsia" w:cs="Times New Roman"/>
          <w:szCs w:val="28"/>
          <w:lang w:eastAsia="ru-RU"/>
        </w:rPr>
        <w:t>Все системы жизнео</w:t>
      </w:r>
      <w:r w:rsidR="00030C6C">
        <w:rPr>
          <w:rFonts w:eastAsiaTheme="minorEastAsia" w:cs="Times New Roman"/>
          <w:szCs w:val="28"/>
          <w:lang w:eastAsia="ru-RU"/>
        </w:rPr>
        <w:t xml:space="preserve">беспечения здания представляют собой единый </w:t>
      </w:r>
      <w:r w:rsidRPr="006C29C5">
        <w:rPr>
          <w:rFonts w:eastAsiaTheme="minorEastAsia" w:cs="Times New Roman"/>
          <w:szCs w:val="28"/>
          <w:lang w:eastAsia="ru-RU"/>
        </w:rPr>
        <w:t>комплекс, треб</w:t>
      </w:r>
      <w:r w:rsidR="00030C6C">
        <w:rPr>
          <w:rFonts w:eastAsiaTheme="minorEastAsia" w:cs="Times New Roman"/>
          <w:szCs w:val="28"/>
          <w:lang w:eastAsia="ru-RU"/>
        </w:rPr>
        <w:t xml:space="preserve">ующий организации единого </w:t>
      </w:r>
      <w:r>
        <w:rPr>
          <w:rFonts w:eastAsiaTheme="minorEastAsia" w:cs="Times New Roman"/>
          <w:szCs w:val="28"/>
          <w:lang w:eastAsia="ru-RU"/>
        </w:rPr>
        <w:t>мо</w:t>
      </w:r>
      <w:r w:rsidRPr="006C29C5">
        <w:rPr>
          <w:rFonts w:eastAsiaTheme="minorEastAsia" w:cs="Times New Roman"/>
          <w:szCs w:val="28"/>
          <w:lang w:eastAsia="ru-RU"/>
        </w:rPr>
        <w:t>ниторин</w:t>
      </w:r>
      <w:r w:rsidR="00030C6C">
        <w:rPr>
          <w:rFonts w:eastAsiaTheme="minorEastAsia" w:cs="Times New Roman"/>
          <w:szCs w:val="28"/>
          <w:lang w:eastAsia="ru-RU"/>
        </w:rPr>
        <w:t xml:space="preserve">га </w:t>
      </w:r>
      <w:r>
        <w:rPr>
          <w:rFonts w:eastAsiaTheme="minorEastAsia" w:cs="Times New Roman"/>
          <w:szCs w:val="28"/>
          <w:lang w:eastAsia="ru-RU"/>
        </w:rPr>
        <w:t xml:space="preserve">и </w:t>
      </w:r>
      <w:r w:rsidR="00030C6C">
        <w:rPr>
          <w:rFonts w:eastAsiaTheme="minorEastAsia" w:cs="Times New Roman"/>
          <w:szCs w:val="28"/>
          <w:lang w:eastAsia="ru-RU"/>
        </w:rPr>
        <w:t xml:space="preserve">управления.  Система </w:t>
      </w:r>
      <w:r>
        <w:rPr>
          <w:rFonts w:eastAsiaTheme="minorEastAsia" w:cs="Times New Roman"/>
          <w:szCs w:val="28"/>
          <w:lang w:eastAsia="ru-RU"/>
        </w:rPr>
        <w:t>ав</w:t>
      </w:r>
      <w:r w:rsidR="00030C6C">
        <w:rPr>
          <w:rFonts w:eastAsiaTheme="minorEastAsia" w:cs="Times New Roman"/>
          <w:szCs w:val="28"/>
          <w:lang w:eastAsia="ru-RU"/>
        </w:rPr>
        <w:t xml:space="preserve">томатизации, построенная на основе DESIGO™, предоставляет </w:t>
      </w:r>
      <w:r w:rsidRPr="006C29C5">
        <w:rPr>
          <w:rFonts w:eastAsiaTheme="minorEastAsia" w:cs="Times New Roman"/>
          <w:szCs w:val="28"/>
          <w:lang w:eastAsia="ru-RU"/>
        </w:rPr>
        <w:t xml:space="preserve">широчайшие возможности по интеграции различных </w:t>
      </w:r>
      <w:r w:rsidR="00030C6C">
        <w:rPr>
          <w:rFonts w:eastAsiaTheme="minorEastAsia" w:cs="Times New Roman"/>
          <w:szCs w:val="28"/>
          <w:lang w:eastAsia="ru-RU"/>
        </w:rPr>
        <w:t xml:space="preserve">систем в </w:t>
      </w:r>
      <w:r w:rsidRPr="006C29C5">
        <w:rPr>
          <w:rFonts w:eastAsiaTheme="minorEastAsia" w:cs="Times New Roman"/>
          <w:szCs w:val="28"/>
          <w:lang w:eastAsia="ru-RU"/>
        </w:rPr>
        <w:t>единую</w:t>
      </w:r>
      <w:r w:rsidR="00030C6C">
        <w:rPr>
          <w:rFonts w:eastAsiaTheme="minorEastAsia" w:cs="Times New Roman"/>
          <w:szCs w:val="28"/>
          <w:lang w:eastAsia="ru-RU"/>
        </w:rPr>
        <w:t xml:space="preserve"> систему </w:t>
      </w:r>
      <w:r w:rsidRPr="006C29C5">
        <w:rPr>
          <w:rFonts w:eastAsiaTheme="minorEastAsia" w:cs="Times New Roman"/>
          <w:szCs w:val="28"/>
          <w:lang w:eastAsia="ru-RU"/>
        </w:rPr>
        <w:t>управления. Интегр</w:t>
      </w:r>
      <w:r w:rsidR="00030C6C">
        <w:rPr>
          <w:rFonts w:eastAsiaTheme="minorEastAsia" w:cs="Times New Roman"/>
          <w:szCs w:val="28"/>
          <w:lang w:eastAsia="ru-RU"/>
        </w:rPr>
        <w:t xml:space="preserve">ация может осуществляться </w:t>
      </w:r>
      <w:r>
        <w:rPr>
          <w:rFonts w:eastAsiaTheme="minorEastAsia" w:cs="Times New Roman"/>
          <w:szCs w:val="28"/>
          <w:lang w:eastAsia="ru-RU"/>
        </w:rPr>
        <w:t>по</w:t>
      </w:r>
      <w:r w:rsidRPr="006C29C5">
        <w:rPr>
          <w:rFonts w:eastAsiaTheme="minorEastAsia" w:cs="Times New Roman"/>
          <w:szCs w:val="28"/>
          <w:lang w:eastAsia="ru-RU"/>
        </w:rPr>
        <w:t>сред</w:t>
      </w:r>
      <w:r w:rsidR="00030C6C">
        <w:rPr>
          <w:rFonts w:eastAsiaTheme="minorEastAsia" w:cs="Times New Roman"/>
          <w:szCs w:val="28"/>
          <w:lang w:eastAsia="ru-RU"/>
        </w:rPr>
        <w:t xml:space="preserve">ством специализированных </w:t>
      </w:r>
      <w:r>
        <w:rPr>
          <w:rFonts w:eastAsiaTheme="minorEastAsia" w:cs="Times New Roman"/>
          <w:szCs w:val="28"/>
          <w:lang w:eastAsia="ru-RU"/>
        </w:rPr>
        <w:t>моду</w:t>
      </w:r>
      <w:r w:rsidR="00030C6C">
        <w:rPr>
          <w:rFonts w:eastAsiaTheme="minorEastAsia" w:cs="Times New Roman"/>
          <w:szCs w:val="28"/>
          <w:lang w:eastAsia="ru-RU"/>
        </w:rPr>
        <w:t xml:space="preserve">лей </w:t>
      </w:r>
      <w:r w:rsidRPr="006C29C5">
        <w:rPr>
          <w:rFonts w:eastAsiaTheme="minorEastAsia" w:cs="Times New Roman"/>
          <w:szCs w:val="28"/>
          <w:lang w:eastAsia="ru-RU"/>
        </w:rPr>
        <w:t>вво</w:t>
      </w:r>
      <w:r w:rsidR="00030C6C">
        <w:rPr>
          <w:rFonts w:eastAsiaTheme="minorEastAsia" w:cs="Times New Roman"/>
          <w:szCs w:val="28"/>
          <w:lang w:eastAsia="ru-RU"/>
        </w:rPr>
        <w:t xml:space="preserve">да-вывода I/O </w:t>
      </w:r>
      <w:r w:rsidRPr="006C29C5">
        <w:rPr>
          <w:rFonts w:eastAsiaTheme="minorEastAsia" w:cs="Times New Roman"/>
          <w:szCs w:val="28"/>
          <w:lang w:eastAsia="ru-RU"/>
        </w:rPr>
        <w:t>OPEN (Modbus, M-BUS,</w:t>
      </w:r>
      <w:r w:rsidR="00C67392">
        <w:rPr>
          <w:rFonts w:eastAsiaTheme="minorEastAsia" w:cs="Times New Roman"/>
          <w:szCs w:val="28"/>
          <w:lang w:eastAsia="ru-RU"/>
        </w:rPr>
        <w:t xml:space="preserve"> WILO, GRUNDFOS, </w:t>
      </w:r>
      <w:r w:rsidRPr="006C29C5">
        <w:rPr>
          <w:rFonts w:eastAsiaTheme="minorEastAsia" w:cs="Times New Roman"/>
          <w:szCs w:val="28"/>
          <w:lang w:eastAsia="ru-RU"/>
        </w:rPr>
        <w:t>SED</w:t>
      </w:r>
      <w:r>
        <w:rPr>
          <w:rFonts w:eastAsiaTheme="minorEastAsia" w:cs="Times New Roman"/>
          <w:szCs w:val="28"/>
          <w:lang w:eastAsia="ru-RU"/>
        </w:rPr>
        <w:t>),  при  по</w:t>
      </w:r>
      <w:r w:rsidRPr="006C29C5">
        <w:rPr>
          <w:rFonts w:eastAsiaTheme="minorEastAsia" w:cs="Times New Roman"/>
          <w:szCs w:val="28"/>
          <w:lang w:eastAsia="ru-RU"/>
        </w:rPr>
        <w:t>мощи системных контроллеров PX OPEN(LonWo</w:t>
      </w:r>
      <w:r>
        <w:rPr>
          <w:rFonts w:eastAsiaTheme="minorEastAsia" w:cs="Times New Roman"/>
          <w:szCs w:val="28"/>
          <w:lang w:eastAsia="ru-RU"/>
        </w:rPr>
        <w:t>rks, KNX, MODBUS, M-BUS) и в си</w:t>
      </w:r>
      <w:r w:rsidRPr="006C29C5">
        <w:rPr>
          <w:rFonts w:eastAsiaTheme="minorEastAsia" w:cs="Times New Roman"/>
          <w:szCs w:val="28"/>
          <w:lang w:eastAsia="ru-RU"/>
        </w:rPr>
        <w:t>стему диспетчеризации INSIGHT™ OPEN(BACnet, OPC, MODBUS).</w:t>
      </w:r>
      <w:r>
        <w:rPr>
          <w:rFonts w:eastAsiaTheme="minorEastAsia" w:cs="Times New Roman"/>
          <w:szCs w:val="28"/>
          <w:lang w:eastAsia="ru-RU"/>
        </w:rPr>
        <w:t xml:space="preserve"> </w:t>
      </w:r>
    </w:p>
    <w:p w:rsidR="006C29C5" w:rsidRDefault="006C29C5" w:rsidP="00F30D29">
      <w:pPr>
        <w:pStyle w:val="a4"/>
        <w:tabs>
          <w:tab w:val="num" w:pos="1134"/>
        </w:tabs>
        <w:ind w:firstLine="709"/>
        <w:rPr>
          <w:rFonts w:eastAsiaTheme="minorEastAsia" w:cs="Times New Roman"/>
          <w:szCs w:val="28"/>
          <w:lang w:eastAsia="ru-RU"/>
        </w:rPr>
      </w:pPr>
      <w:r>
        <w:rPr>
          <w:rFonts w:eastAsiaTheme="minorEastAsia" w:cs="Times New Roman"/>
          <w:szCs w:val="28"/>
          <w:lang w:eastAsia="ru-RU"/>
        </w:rPr>
        <w:tab/>
      </w:r>
      <w:r w:rsidRPr="006C29C5">
        <w:rPr>
          <w:rFonts w:eastAsiaTheme="minorEastAsia" w:cs="Times New Roman"/>
          <w:szCs w:val="28"/>
          <w:lang w:eastAsia="ru-RU"/>
        </w:rPr>
        <w:t>Основные моменты</w:t>
      </w:r>
      <w:r w:rsidR="009B6293">
        <w:rPr>
          <w:rFonts w:eastAsiaTheme="minorEastAsia" w:cs="Times New Roman"/>
          <w:szCs w:val="28"/>
          <w:lang w:eastAsia="ru-RU"/>
        </w:rPr>
        <w:t>:</w:t>
      </w:r>
    </w:p>
    <w:p w:rsidR="006C29C5" w:rsidRDefault="00FA37BF" w:rsidP="00F30D29">
      <w:pPr>
        <w:pStyle w:val="a4"/>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с</w:t>
      </w:r>
      <w:r w:rsidR="006C29C5">
        <w:rPr>
          <w:rFonts w:eastAsiaTheme="minorEastAsia" w:cs="Times New Roman"/>
          <w:szCs w:val="28"/>
          <w:lang w:eastAsia="ru-RU"/>
        </w:rPr>
        <w:t>вободно программируемые контроллеры – возможность реализа</w:t>
      </w:r>
      <w:r w:rsidR="006C29C5" w:rsidRPr="006C29C5">
        <w:rPr>
          <w:rFonts w:eastAsiaTheme="minorEastAsia" w:cs="Times New Roman"/>
          <w:szCs w:val="28"/>
          <w:lang w:eastAsia="ru-RU"/>
        </w:rPr>
        <w:t>ции самых сложных алгоритмов</w:t>
      </w:r>
      <w:r w:rsidR="006C29C5">
        <w:rPr>
          <w:rFonts w:eastAsiaTheme="minorEastAsia" w:cs="Times New Roman"/>
          <w:szCs w:val="28"/>
          <w:lang w:eastAsia="ru-RU"/>
        </w:rPr>
        <w:t xml:space="preserve">. </w:t>
      </w:r>
    </w:p>
    <w:p w:rsidR="009B6293" w:rsidRDefault="00FA37BF" w:rsidP="00F30D29">
      <w:pPr>
        <w:pStyle w:val="a4"/>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п</w:t>
      </w:r>
      <w:r w:rsidR="009B6293" w:rsidRPr="006C29C5">
        <w:rPr>
          <w:rFonts w:eastAsiaTheme="minorEastAsia" w:cs="Times New Roman"/>
          <w:szCs w:val="28"/>
          <w:lang w:eastAsia="ru-RU"/>
        </w:rPr>
        <w:t>олноценная встроенная</w:t>
      </w:r>
      <w:r w:rsidR="009B6293">
        <w:rPr>
          <w:rFonts w:eastAsiaTheme="minorEastAsia" w:cs="Times New Roman"/>
          <w:szCs w:val="28"/>
          <w:lang w:eastAsia="ru-RU"/>
        </w:rPr>
        <w:t xml:space="preserve"> реали</w:t>
      </w:r>
      <w:r w:rsidR="009B6293" w:rsidRPr="006C29C5">
        <w:rPr>
          <w:rFonts w:eastAsiaTheme="minorEastAsia" w:cs="Times New Roman"/>
          <w:szCs w:val="28"/>
          <w:lang w:eastAsia="ru-RU"/>
        </w:rPr>
        <w:t>з</w:t>
      </w:r>
      <w:r w:rsidR="00030C6C">
        <w:rPr>
          <w:rFonts w:eastAsiaTheme="minorEastAsia" w:cs="Times New Roman"/>
          <w:szCs w:val="28"/>
          <w:lang w:eastAsia="ru-RU"/>
        </w:rPr>
        <w:t xml:space="preserve">ация протокола BACnet, протестированная независимой </w:t>
      </w:r>
      <w:r w:rsidR="009B6293">
        <w:rPr>
          <w:rFonts w:eastAsiaTheme="minorEastAsia" w:cs="Times New Roman"/>
          <w:szCs w:val="28"/>
          <w:lang w:eastAsia="ru-RU"/>
        </w:rPr>
        <w:t>лабо</w:t>
      </w:r>
      <w:r w:rsidR="009B6293" w:rsidRPr="006C29C5">
        <w:rPr>
          <w:rFonts w:eastAsiaTheme="minorEastAsia" w:cs="Times New Roman"/>
          <w:szCs w:val="28"/>
          <w:lang w:eastAsia="ru-RU"/>
        </w:rPr>
        <w:t>раторией</w:t>
      </w:r>
      <w:r w:rsidR="009B6293">
        <w:rPr>
          <w:rFonts w:eastAsiaTheme="minorEastAsia" w:cs="Times New Roman"/>
          <w:szCs w:val="28"/>
          <w:lang w:eastAsia="ru-RU"/>
        </w:rPr>
        <w:t xml:space="preserve">. </w:t>
      </w:r>
    </w:p>
    <w:p w:rsidR="009B6293" w:rsidRDefault="00FA37BF" w:rsidP="00F30D29">
      <w:pPr>
        <w:pStyle w:val="a4"/>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м</w:t>
      </w:r>
      <w:r w:rsidR="009B6293">
        <w:rPr>
          <w:rFonts w:eastAsiaTheme="minorEastAsia" w:cs="Times New Roman"/>
          <w:szCs w:val="28"/>
          <w:lang w:eastAsia="ru-RU"/>
        </w:rPr>
        <w:t>асштабируемое решение с исполь</w:t>
      </w:r>
      <w:r w:rsidR="009B6293" w:rsidRPr="006C29C5">
        <w:rPr>
          <w:rFonts w:eastAsiaTheme="minorEastAsia" w:cs="Times New Roman"/>
          <w:szCs w:val="28"/>
          <w:lang w:eastAsia="ru-RU"/>
        </w:rPr>
        <w:t>зованием различных топологий</w:t>
      </w:r>
    </w:p>
    <w:p w:rsidR="009B6293" w:rsidRPr="006C29C5" w:rsidRDefault="00FA37BF" w:rsidP="00F30D29">
      <w:pPr>
        <w:pStyle w:val="a4"/>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ш</w:t>
      </w:r>
      <w:r w:rsidR="009B6293">
        <w:rPr>
          <w:rFonts w:eastAsiaTheme="minorEastAsia" w:cs="Times New Roman"/>
          <w:szCs w:val="28"/>
          <w:lang w:eastAsia="ru-RU"/>
        </w:rPr>
        <w:t>ир</w:t>
      </w:r>
      <w:r w:rsidR="00030C6C">
        <w:rPr>
          <w:rFonts w:eastAsiaTheme="minorEastAsia" w:cs="Times New Roman"/>
          <w:szCs w:val="28"/>
          <w:lang w:eastAsia="ru-RU"/>
        </w:rPr>
        <w:t xml:space="preserve">окие возможности по удаленному программированию, </w:t>
      </w:r>
      <w:r w:rsidR="009B6293">
        <w:rPr>
          <w:rFonts w:eastAsiaTheme="minorEastAsia" w:cs="Times New Roman"/>
          <w:szCs w:val="28"/>
          <w:lang w:eastAsia="ru-RU"/>
        </w:rPr>
        <w:t>мони</w:t>
      </w:r>
      <w:r w:rsidR="009B6293" w:rsidRPr="006C29C5">
        <w:rPr>
          <w:rFonts w:eastAsiaTheme="minorEastAsia" w:cs="Times New Roman"/>
          <w:szCs w:val="28"/>
          <w:lang w:eastAsia="ru-RU"/>
        </w:rPr>
        <w:t>торингу и управлению</w:t>
      </w:r>
    </w:p>
    <w:p w:rsidR="009B6293" w:rsidRDefault="00FA37BF" w:rsidP="00F30D29">
      <w:pPr>
        <w:pStyle w:val="a4"/>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с</w:t>
      </w:r>
      <w:r w:rsidR="00030C6C">
        <w:rPr>
          <w:rFonts w:eastAsiaTheme="minorEastAsia" w:cs="Times New Roman"/>
          <w:szCs w:val="28"/>
          <w:lang w:eastAsia="ru-RU"/>
        </w:rPr>
        <w:t xml:space="preserve">овременная динамично </w:t>
      </w:r>
      <w:r w:rsidR="009B6293">
        <w:rPr>
          <w:rFonts w:eastAsiaTheme="minorEastAsia" w:cs="Times New Roman"/>
          <w:szCs w:val="28"/>
          <w:lang w:eastAsia="ru-RU"/>
        </w:rPr>
        <w:t>разви</w:t>
      </w:r>
      <w:r w:rsidR="009B6293" w:rsidRPr="006C29C5">
        <w:rPr>
          <w:rFonts w:eastAsiaTheme="minorEastAsia" w:cs="Times New Roman"/>
          <w:szCs w:val="28"/>
          <w:lang w:eastAsia="ru-RU"/>
        </w:rPr>
        <w:t>вающаяся система</w:t>
      </w:r>
    </w:p>
    <w:p w:rsidR="00830BDD" w:rsidRDefault="00830BDD" w:rsidP="00F30D29">
      <w:pPr>
        <w:pStyle w:val="2"/>
        <w:ind w:firstLine="709"/>
        <w:jc w:val="both"/>
        <w:rPr>
          <w:rFonts w:eastAsiaTheme="minorEastAsia"/>
          <w:lang w:val="en-US"/>
        </w:rPr>
      </w:pPr>
      <w:r w:rsidRPr="00030C6C">
        <w:rPr>
          <w:rFonts w:eastAsiaTheme="minorEastAsia"/>
          <w:b/>
        </w:rPr>
        <w:t>1.2</w:t>
      </w:r>
      <w:r>
        <w:rPr>
          <w:rFonts w:eastAsiaTheme="minorEastAsia"/>
        </w:rPr>
        <w:t xml:space="preserve"> Протокол </w:t>
      </w:r>
      <w:r>
        <w:rPr>
          <w:rFonts w:eastAsiaTheme="minorEastAsia"/>
          <w:lang w:val="en-US"/>
        </w:rPr>
        <w:t>BACnet</w:t>
      </w:r>
    </w:p>
    <w:p w:rsidR="00830BDD" w:rsidRDefault="00830BDD" w:rsidP="00F30D29">
      <w:pPr>
        <w:pStyle w:val="a4"/>
        <w:ind w:left="720"/>
        <w:rPr>
          <w:rFonts w:eastAsiaTheme="minorEastAsia" w:cs="Times New Roman"/>
          <w:szCs w:val="28"/>
          <w:lang w:val="en-US" w:eastAsia="ru-RU"/>
        </w:rPr>
      </w:pPr>
    </w:p>
    <w:p w:rsidR="00830BDD" w:rsidRDefault="00830BDD" w:rsidP="00F30D29">
      <w:pPr>
        <w:shd w:val="clear" w:color="auto" w:fill="FFFFFF"/>
        <w:spacing w:after="210"/>
        <w:ind w:firstLine="709"/>
        <w:contextualSpacing/>
        <w:jc w:val="both"/>
        <w:rPr>
          <w:rFonts w:eastAsia="Times New Roman" w:cs="Times New Roman"/>
          <w:szCs w:val="28"/>
        </w:rPr>
      </w:pPr>
      <w:r w:rsidRPr="00830BDD">
        <w:rPr>
          <w:rFonts w:eastAsia="Times New Roman" w:cs="Times New Roman"/>
          <w:szCs w:val="28"/>
        </w:rPr>
        <w:t xml:space="preserve">BACnet (Building Automation and Control Networks) </w:t>
      </w:r>
      <w:r w:rsidR="00F413F8">
        <w:rPr>
          <w:rFonts w:cs="Times New Roman"/>
          <w:szCs w:val="28"/>
        </w:rPr>
        <w:t>–</w:t>
      </w:r>
      <w:r w:rsidRPr="00830BDD">
        <w:rPr>
          <w:rFonts w:eastAsia="Times New Roman" w:cs="Times New Roman"/>
          <w:szCs w:val="28"/>
        </w:rPr>
        <w:t xml:space="preserve"> это открытый сетевой протокол передачи данных, предназначенный для систем автоматизации зданий и сетей управления. Специализация протокола </w:t>
      </w:r>
      <w:r w:rsidR="00F413F8">
        <w:rPr>
          <w:rFonts w:cs="Times New Roman"/>
          <w:szCs w:val="28"/>
        </w:rPr>
        <w:t>–</w:t>
      </w:r>
      <w:r w:rsidRPr="00830BDD">
        <w:rPr>
          <w:rFonts w:eastAsia="Times New Roman" w:cs="Times New Roman"/>
          <w:szCs w:val="28"/>
        </w:rPr>
        <w:t xml:space="preserve"> инженерные системы зданий. Основная концепция BACnet </w:t>
      </w:r>
      <w:r w:rsidR="00F413F8">
        <w:rPr>
          <w:rFonts w:cs="Times New Roman"/>
          <w:szCs w:val="28"/>
        </w:rPr>
        <w:t>–</w:t>
      </w:r>
      <w:r w:rsidRPr="00830BDD">
        <w:rPr>
          <w:rFonts w:eastAsia="Times New Roman" w:cs="Times New Roman"/>
          <w:szCs w:val="28"/>
        </w:rPr>
        <w:t xml:space="preserve"> осуществление и стандартизация связи и взаимодействия различных устройств и программного обеспечения систем автоматизации от различных производителей.</w:t>
      </w:r>
    </w:p>
    <w:p w:rsidR="00830BDD" w:rsidRPr="00830BDD" w:rsidRDefault="00830BDD" w:rsidP="00F30D29">
      <w:pPr>
        <w:shd w:val="clear" w:color="auto" w:fill="FFFFFF"/>
        <w:spacing w:after="210"/>
        <w:ind w:firstLine="709"/>
        <w:contextualSpacing/>
        <w:jc w:val="both"/>
        <w:rPr>
          <w:rFonts w:eastAsia="Times New Roman" w:cs="Times New Roman"/>
          <w:szCs w:val="28"/>
        </w:rPr>
      </w:pPr>
      <w:r w:rsidRPr="00830BDD">
        <w:rPr>
          <w:rFonts w:eastAsia="Times New Roman" w:cs="Times New Roman"/>
          <w:szCs w:val="28"/>
        </w:rPr>
        <w:t>Начало разработки нового протокола обмена данными припало на 1987 год. Целью разработки, как уже было отмечено выше, стало желание создать единый унифицир</w:t>
      </w:r>
      <w:r w:rsidR="00A653BB">
        <w:rPr>
          <w:rFonts w:eastAsia="Times New Roman" w:cs="Times New Roman"/>
          <w:szCs w:val="28"/>
        </w:rPr>
        <w:t>ованный и самостоятельный, в</w:t>
      </w:r>
      <w:r w:rsidR="00030C6C">
        <w:rPr>
          <w:rFonts w:eastAsia="Times New Roman" w:cs="Times New Roman"/>
          <w:szCs w:val="28"/>
        </w:rPr>
        <w:t>не</w:t>
      </w:r>
      <w:r w:rsidR="00A653BB">
        <w:rPr>
          <w:rFonts w:eastAsia="Times New Roman" w:cs="Times New Roman"/>
          <w:szCs w:val="28"/>
        </w:rPr>
        <w:t xml:space="preserve"> </w:t>
      </w:r>
      <w:r w:rsidRPr="00830BDD">
        <w:rPr>
          <w:rFonts w:eastAsia="Times New Roman" w:cs="Times New Roman"/>
          <w:szCs w:val="28"/>
        </w:rPr>
        <w:t xml:space="preserve">зависимости от производителя железа ли программного обеспечения, стандарт сетей передачи данных в системах автоматизации и диспетчеризации зданий. Разработчик протокола, кампания ASHRAE пришла к заключению, что использование закрытых протоколов обмена данными в системах автоматики делает невозможным существование и комфортное использование устройств </w:t>
      </w:r>
      <w:r w:rsidRPr="00830BDD">
        <w:rPr>
          <w:rFonts w:eastAsia="Times New Roman" w:cs="Times New Roman"/>
          <w:szCs w:val="28"/>
        </w:rPr>
        <w:lastRenderedPageBreak/>
        <w:t>и программных продуктов от разных производителей. С 2003 года протокол BACnet имеет стандарт ISO (16484-5).</w:t>
      </w:r>
    </w:p>
    <w:p w:rsidR="00830BDD" w:rsidRDefault="00830BDD" w:rsidP="00F30D29">
      <w:pPr>
        <w:shd w:val="clear" w:color="auto" w:fill="FFFFFF"/>
        <w:spacing w:after="210"/>
        <w:ind w:firstLine="709"/>
        <w:contextualSpacing/>
        <w:jc w:val="both"/>
        <w:rPr>
          <w:rFonts w:eastAsia="Times New Roman" w:cs="Times New Roman"/>
          <w:szCs w:val="28"/>
        </w:rPr>
      </w:pPr>
      <w:r w:rsidRPr="00830BDD">
        <w:rPr>
          <w:rFonts w:eastAsia="Times New Roman" w:cs="Times New Roman"/>
          <w:szCs w:val="28"/>
        </w:rPr>
        <w:t xml:space="preserve">Суть технологии BACnet и принцип ее функционирования состоит в том, что физическая форма устройств в системе автоматики не имеет никакого значения, потому что BACnet </w:t>
      </w:r>
      <w:r w:rsidR="00F413F8">
        <w:rPr>
          <w:rFonts w:cs="Times New Roman"/>
          <w:szCs w:val="28"/>
        </w:rPr>
        <w:t>–</w:t>
      </w:r>
      <w:r w:rsidRPr="00830BDD">
        <w:rPr>
          <w:rFonts w:eastAsia="Times New Roman" w:cs="Times New Roman"/>
          <w:szCs w:val="28"/>
        </w:rPr>
        <w:t xml:space="preserve"> это не что иное, как набор правил, по которым устройства системы автоматизации взаимодействуют между собой. Таким образом, есть возможность выбрать оптимальное оборудование от каждого производителя и соединить их в одну систему. Вместо привязанности к определенному бренду, появляется свобода в компоновке оборудованием, как новых систем управления, так и уже функционирующих. Новые устройства легко интегрируются с ранее установленными.</w:t>
      </w:r>
    </w:p>
    <w:p w:rsidR="00830BDD" w:rsidRPr="00830BDD" w:rsidRDefault="00830BDD" w:rsidP="00F30D29">
      <w:pPr>
        <w:shd w:val="clear" w:color="auto" w:fill="FFFFFF"/>
        <w:spacing w:after="210"/>
        <w:ind w:firstLine="709"/>
        <w:contextualSpacing/>
        <w:jc w:val="both"/>
        <w:rPr>
          <w:rFonts w:eastAsia="Times New Roman" w:cs="Times New Roman"/>
          <w:szCs w:val="28"/>
        </w:rPr>
      </w:pPr>
      <w:r w:rsidRPr="00830BDD">
        <w:rPr>
          <w:rFonts w:eastAsia="Times New Roman" w:cs="Times New Roman"/>
          <w:szCs w:val="28"/>
        </w:rPr>
        <w:t>Под понятием BACnet устройство понимается устройство системы автоматизации, будь то контроллер, датчик или еще что-то, поддерживающее протокол BACnet.</w:t>
      </w:r>
    </w:p>
    <w:p w:rsidR="00830BDD" w:rsidRPr="00830BDD" w:rsidRDefault="00830BDD" w:rsidP="00F30D29">
      <w:pPr>
        <w:shd w:val="clear" w:color="auto" w:fill="FFFFFF"/>
        <w:spacing w:after="210"/>
        <w:ind w:firstLine="709"/>
        <w:contextualSpacing/>
        <w:jc w:val="both"/>
        <w:rPr>
          <w:rFonts w:eastAsia="Times New Roman" w:cs="Times New Roman"/>
          <w:szCs w:val="28"/>
        </w:rPr>
      </w:pPr>
      <w:r w:rsidRPr="00830BDD">
        <w:rPr>
          <w:rFonts w:eastAsia="Times New Roman" w:cs="Times New Roman"/>
          <w:szCs w:val="28"/>
        </w:rPr>
        <w:t xml:space="preserve">Для осуществления взаимодействия между устройствами, что гарантируется технологией BACnet, необходимо, что бы все алгоритмы работы этих устройств были описаны с помощью стандартных функциональных блоков BIBB (BACnet Interoperability Building Block). Эти блоки легко взаимодействуют между собой, что упрощает работу инженеров, программистов и прочих специалистов. Все поддерживаемые блоки BIBB, свойства их взаимодействия, детальное описание типа для каждого из устройств BACnet описаны в специальном документе </w:t>
      </w:r>
      <w:r w:rsidR="00F413F8">
        <w:rPr>
          <w:rFonts w:cs="Times New Roman"/>
          <w:szCs w:val="28"/>
        </w:rPr>
        <w:t>–</w:t>
      </w:r>
      <w:r w:rsidRPr="00830BDD">
        <w:rPr>
          <w:rFonts w:eastAsia="Times New Roman" w:cs="Times New Roman"/>
          <w:szCs w:val="28"/>
        </w:rPr>
        <w:t xml:space="preserve"> PICS (Protocol Implementation Conformance Statement).</w:t>
      </w:r>
    </w:p>
    <w:p w:rsidR="00830BDD" w:rsidRPr="00830BDD" w:rsidRDefault="00830BDD" w:rsidP="00F30D29">
      <w:pPr>
        <w:shd w:val="clear" w:color="auto" w:fill="FFFFFF"/>
        <w:ind w:firstLine="709"/>
        <w:contextualSpacing/>
        <w:jc w:val="both"/>
        <w:rPr>
          <w:rFonts w:eastAsia="Times New Roman" w:cs="Times New Roman"/>
          <w:szCs w:val="28"/>
        </w:rPr>
      </w:pPr>
      <w:r w:rsidRPr="00830BDD">
        <w:rPr>
          <w:rFonts w:eastAsia="Times New Roman" w:cs="Times New Roman"/>
          <w:szCs w:val="28"/>
        </w:rPr>
        <w:t>Поскольку протокол BACnet построен на объектно-ориентированном принципе, каждое устройство BACnet описывается как стандартный объект или их набор. Количество элементов в наборе не ограничено.</w:t>
      </w:r>
    </w:p>
    <w:p w:rsidR="00830BDD" w:rsidRPr="00830BDD" w:rsidRDefault="00830BDD" w:rsidP="00F30D29">
      <w:pPr>
        <w:shd w:val="clear" w:color="auto" w:fill="FFFFFF"/>
        <w:ind w:firstLine="709"/>
        <w:contextualSpacing/>
        <w:jc w:val="both"/>
        <w:rPr>
          <w:rFonts w:eastAsia="Times New Roman" w:cs="Times New Roman"/>
          <w:szCs w:val="28"/>
        </w:rPr>
      </w:pPr>
      <w:r w:rsidRPr="00830BDD">
        <w:rPr>
          <w:rFonts w:eastAsia="Times New Roman" w:cs="Times New Roman"/>
          <w:szCs w:val="28"/>
        </w:rPr>
        <w:t>В стандарте определены следующие объекты и типы:</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 xml:space="preserve">аналоговый вход </w:t>
      </w:r>
      <w:r w:rsidR="00830BDD">
        <w:rPr>
          <w:rFonts w:eastAsia="Times New Roman" w:cs="Times New Roman"/>
          <w:szCs w:val="28"/>
        </w:rPr>
        <w:t>(AI)</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sidRPr="00830BDD">
        <w:rPr>
          <w:rFonts w:eastAsia="Times New Roman" w:cs="Times New Roman"/>
          <w:szCs w:val="28"/>
        </w:rPr>
        <w:t xml:space="preserve">аналоговый выход </w:t>
      </w:r>
      <w:r w:rsidR="00830BDD" w:rsidRPr="00830BDD">
        <w:rPr>
          <w:rFonts w:eastAsia="Times New Roman" w:cs="Times New Roman"/>
          <w:szCs w:val="28"/>
        </w:rPr>
        <w:t>(AO)</w:t>
      </w:r>
      <w:r w:rsidR="00830BDD">
        <w:rPr>
          <w:rFonts w:eastAsia="Times New Roman" w:cs="Times New Roman"/>
          <w:szCs w:val="28"/>
          <w:lang w:val="en-US"/>
        </w:rPr>
        <w:t>;</w:t>
      </w:r>
    </w:p>
    <w:p w:rsidR="00830BDD" w:rsidRP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а</w:t>
      </w:r>
      <w:r w:rsidR="00830BDD" w:rsidRPr="00830BDD">
        <w:rPr>
          <w:rFonts w:eastAsia="Times New Roman" w:cs="Times New Roman"/>
          <w:szCs w:val="28"/>
        </w:rPr>
        <w:t>налоговое Значение (AV)</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д</w:t>
      </w:r>
      <w:r w:rsidR="00830BDD" w:rsidRPr="00830BDD">
        <w:rPr>
          <w:rFonts w:eastAsia="Times New Roman" w:cs="Times New Roman"/>
          <w:szCs w:val="28"/>
        </w:rPr>
        <w:t>воичный Вход (BI)</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д</w:t>
      </w:r>
      <w:r w:rsidR="00830BDD" w:rsidRPr="00830BDD">
        <w:rPr>
          <w:rFonts w:eastAsia="Times New Roman" w:cs="Times New Roman"/>
          <w:szCs w:val="28"/>
        </w:rPr>
        <w:t>воичный Выход (BO)</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д</w:t>
      </w:r>
      <w:r w:rsidR="00830BDD" w:rsidRPr="00830BDD">
        <w:rPr>
          <w:rFonts w:eastAsia="Times New Roman" w:cs="Times New Roman"/>
          <w:szCs w:val="28"/>
        </w:rPr>
        <w:t>воичное Значение (BV)</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в</w:t>
      </w:r>
      <w:r w:rsidR="00830BDD" w:rsidRPr="00830BDD">
        <w:rPr>
          <w:rFonts w:eastAsia="Times New Roman" w:cs="Times New Roman"/>
          <w:szCs w:val="28"/>
        </w:rPr>
        <w:t>ход Со Многими Состояниями (Multi-State Input);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в</w:t>
      </w:r>
      <w:r w:rsidR="00830BDD" w:rsidRPr="00830BDD">
        <w:rPr>
          <w:rFonts w:eastAsia="Times New Roman" w:cs="Times New Roman"/>
          <w:szCs w:val="28"/>
        </w:rPr>
        <w:t>ыход Со Многими Состояниями (Multi-State Output);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к</w:t>
      </w:r>
      <w:r w:rsidR="00830BDD" w:rsidRPr="00830BDD">
        <w:rPr>
          <w:rFonts w:eastAsia="Times New Roman" w:cs="Times New Roman"/>
          <w:szCs w:val="28"/>
        </w:rPr>
        <w:t>алендарь (Calendar)</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р</w:t>
      </w:r>
      <w:r w:rsidR="00830BDD" w:rsidRPr="00830BDD">
        <w:rPr>
          <w:rFonts w:eastAsia="Times New Roman" w:cs="Times New Roman"/>
          <w:szCs w:val="28"/>
        </w:rPr>
        <w:t>егистрация события (Event-Enrollment)</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ф</w:t>
      </w:r>
      <w:r w:rsidR="00830BDD" w:rsidRPr="00830BDD">
        <w:rPr>
          <w:rFonts w:eastAsia="Times New Roman" w:cs="Times New Roman"/>
          <w:szCs w:val="28"/>
        </w:rPr>
        <w:t>айл (File)</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к</w:t>
      </w:r>
      <w:r w:rsidR="00830BDD" w:rsidRPr="00830BDD">
        <w:rPr>
          <w:rFonts w:eastAsia="Times New Roman" w:cs="Times New Roman"/>
          <w:szCs w:val="28"/>
        </w:rPr>
        <w:t>ласс уведомления (Notification-Class)</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г</w:t>
      </w:r>
      <w:r w:rsidR="00830BDD" w:rsidRPr="00830BDD">
        <w:rPr>
          <w:rFonts w:eastAsia="Times New Roman" w:cs="Times New Roman"/>
          <w:szCs w:val="28"/>
        </w:rPr>
        <w:t>руппа (Group)</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ц</w:t>
      </w:r>
      <w:r w:rsidR="00830BDD" w:rsidRPr="00830BDD">
        <w:rPr>
          <w:rFonts w:eastAsia="Times New Roman" w:cs="Times New Roman"/>
          <w:szCs w:val="28"/>
        </w:rPr>
        <w:t>икл (Loop)</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п</w:t>
      </w:r>
      <w:r w:rsidR="00830BDD" w:rsidRPr="00830BDD">
        <w:rPr>
          <w:rFonts w:eastAsia="Times New Roman" w:cs="Times New Roman"/>
          <w:szCs w:val="28"/>
        </w:rPr>
        <w:t>рограмма (Program)</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р</w:t>
      </w:r>
      <w:r w:rsidR="00830BDD" w:rsidRPr="00830BDD">
        <w:rPr>
          <w:rFonts w:eastAsia="Times New Roman" w:cs="Times New Roman"/>
          <w:szCs w:val="28"/>
        </w:rPr>
        <w:t>асписание (Schedule)</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lastRenderedPageBreak/>
        <w:t>к</w:t>
      </w:r>
      <w:r w:rsidR="00830BDD" w:rsidRPr="00830BDD">
        <w:rPr>
          <w:rFonts w:eastAsia="Times New Roman" w:cs="Times New Roman"/>
          <w:szCs w:val="28"/>
        </w:rPr>
        <w:t>оманда (Command)</w:t>
      </w:r>
      <w:r w:rsidR="00830BDD">
        <w:rPr>
          <w:rFonts w:eastAsia="Times New Roman" w:cs="Times New Roman"/>
          <w:szCs w:val="28"/>
          <w:lang w:val="en-US"/>
        </w:rPr>
        <w:t>;</w:t>
      </w:r>
    </w:p>
    <w:p w:rsidR="00830BDD" w:rsidRDefault="00FA37BF" w:rsidP="00F30D29">
      <w:pPr>
        <w:pStyle w:val="a3"/>
        <w:numPr>
          <w:ilvl w:val="0"/>
          <w:numId w:val="8"/>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у</w:t>
      </w:r>
      <w:r w:rsidR="00830BDD" w:rsidRPr="00830BDD">
        <w:rPr>
          <w:rFonts w:eastAsia="Times New Roman" w:cs="Times New Roman"/>
          <w:szCs w:val="28"/>
        </w:rPr>
        <w:t>стройство (Device)</w:t>
      </w:r>
      <w:r w:rsidR="00830BDD">
        <w:rPr>
          <w:rFonts w:eastAsia="Times New Roman" w:cs="Times New Roman"/>
          <w:szCs w:val="28"/>
          <w:lang w:val="en-US"/>
        </w:rPr>
        <w:t>;</w:t>
      </w:r>
    </w:p>
    <w:p w:rsidR="00830BDD" w:rsidRPr="00830BDD" w:rsidRDefault="00830BDD" w:rsidP="00F30D29">
      <w:pPr>
        <w:pStyle w:val="a3"/>
        <w:numPr>
          <w:ilvl w:val="0"/>
          <w:numId w:val="8"/>
        </w:numPr>
        <w:shd w:val="clear" w:color="auto" w:fill="FFFFFF"/>
        <w:tabs>
          <w:tab w:val="left" w:pos="1134"/>
        </w:tabs>
        <w:ind w:left="0" w:firstLine="709"/>
        <w:jc w:val="both"/>
        <w:rPr>
          <w:rFonts w:eastAsia="Times New Roman" w:cs="Times New Roman"/>
          <w:szCs w:val="28"/>
        </w:rPr>
      </w:pPr>
      <w:r w:rsidRPr="00830BDD">
        <w:rPr>
          <w:rFonts w:eastAsia="Times New Roman" w:cs="Times New Roman"/>
          <w:szCs w:val="28"/>
        </w:rPr>
        <w:t>HVAC</w:t>
      </w:r>
      <w:r>
        <w:rPr>
          <w:rFonts w:eastAsia="Times New Roman" w:cs="Times New Roman"/>
          <w:szCs w:val="28"/>
          <w:lang w:val="en-US"/>
        </w:rPr>
        <w:t>;</w:t>
      </w:r>
    </w:p>
    <w:p w:rsidR="00830BDD" w:rsidRPr="00830BDD" w:rsidRDefault="00830BDD" w:rsidP="00F30D29">
      <w:pPr>
        <w:shd w:val="clear" w:color="auto" w:fill="FFFFFF"/>
        <w:ind w:firstLine="709"/>
        <w:contextualSpacing/>
        <w:jc w:val="both"/>
        <w:rPr>
          <w:rFonts w:eastAsia="Times New Roman" w:cs="Times New Roman"/>
          <w:szCs w:val="28"/>
        </w:rPr>
      </w:pPr>
      <w:r w:rsidRPr="00830BDD">
        <w:rPr>
          <w:rFonts w:eastAsia="Times New Roman" w:cs="Times New Roman"/>
          <w:szCs w:val="28"/>
        </w:rPr>
        <w:t>Все в том же стандарте, описаны прикладные задачи, которые выполняют объекты BACnet. Среди них представлены:</w:t>
      </w:r>
    </w:p>
    <w:p w:rsidR="00163768" w:rsidRDefault="00FA37BF" w:rsidP="00F30D29">
      <w:pPr>
        <w:pStyle w:val="a3"/>
        <w:numPr>
          <w:ilvl w:val="0"/>
          <w:numId w:val="9"/>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д</w:t>
      </w:r>
      <w:r w:rsidR="00830BDD" w:rsidRPr="00830BDD">
        <w:rPr>
          <w:rFonts w:eastAsia="Times New Roman" w:cs="Times New Roman"/>
          <w:szCs w:val="28"/>
        </w:rPr>
        <w:t>оступ к файлам</w:t>
      </w:r>
      <w:r w:rsidR="00163768">
        <w:rPr>
          <w:rFonts w:eastAsia="Times New Roman" w:cs="Times New Roman"/>
          <w:szCs w:val="28"/>
          <w:lang w:val="en-US"/>
        </w:rPr>
        <w:t>;</w:t>
      </w:r>
    </w:p>
    <w:p w:rsidR="00163768" w:rsidRDefault="00FA37BF" w:rsidP="00F30D29">
      <w:pPr>
        <w:pStyle w:val="a3"/>
        <w:numPr>
          <w:ilvl w:val="0"/>
          <w:numId w:val="9"/>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д</w:t>
      </w:r>
      <w:r w:rsidR="00163768" w:rsidRPr="00830BDD">
        <w:rPr>
          <w:rFonts w:eastAsia="Times New Roman" w:cs="Times New Roman"/>
          <w:szCs w:val="28"/>
        </w:rPr>
        <w:t>оступ к объектам</w:t>
      </w:r>
      <w:r w:rsidR="00163768">
        <w:rPr>
          <w:rFonts w:eastAsia="Times New Roman" w:cs="Times New Roman"/>
          <w:szCs w:val="28"/>
          <w:lang w:val="en-US"/>
        </w:rPr>
        <w:t>;</w:t>
      </w:r>
    </w:p>
    <w:p w:rsidR="00163768" w:rsidRDefault="00FA37BF" w:rsidP="00F30D29">
      <w:pPr>
        <w:pStyle w:val="a3"/>
        <w:numPr>
          <w:ilvl w:val="0"/>
          <w:numId w:val="9"/>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с</w:t>
      </w:r>
      <w:r w:rsidR="00163768" w:rsidRPr="00830BDD">
        <w:rPr>
          <w:rFonts w:eastAsia="Times New Roman" w:cs="Times New Roman"/>
          <w:szCs w:val="28"/>
        </w:rPr>
        <w:t>оздание и обработка событий</w:t>
      </w:r>
      <w:r w:rsidR="00163768">
        <w:rPr>
          <w:rFonts w:eastAsia="Times New Roman" w:cs="Times New Roman"/>
          <w:szCs w:val="28"/>
        </w:rPr>
        <w:t>;</w:t>
      </w:r>
    </w:p>
    <w:p w:rsidR="00163768" w:rsidRDefault="00FA37BF" w:rsidP="00F30D29">
      <w:pPr>
        <w:pStyle w:val="a3"/>
        <w:numPr>
          <w:ilvl w:val="0"/>
          <w:numId w:val="9"/>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у</w:t>
      </w:r>
      <w:r w:rsidR="00163768" w:rsidRPr="00830BDD">
        <w:rPr>
          <w:rFonts w:eastAsia="Times New Roman" w:cs="Times New Roman"/>
          <w:szCs w:val="28"/>
        </w:rPr>
        <w:t>даленное управление устройствами</w:t>
      </w:r>
      <w:r w:rsidR="00163768">
        <w:rPr>
          <w:rFonts w:eastAsia="Times New Roman" w:cs="Times New Roman"/>
          <w:szCs w:val="28"/>
          <w:lang w:val="en-US"/>
        </w:rPr>
        <w:t>;</w:t>
      </w:r>
    </w:p>
    <w:p w:rsidR="00830BDD" w:rsidRPr="00830BDD" w:rsidRDefault="00FA37BF" w:rsidP="00F30D29">
      <w:pPr>
        <w:pStyle w:val="a3"/>
        <w:numPr>
          <w:ilvl w:val="0"/>
          <w:numId w:val="9"/>
        </w:numPr>
        <w:shd w:val="clear" w:color="auto" w:fill="FFFFFF"/>
        <w:tabs>
          <w:tab w:val="left" w:pos="1134"/>
        </w:tabs>
        <w:ind w:left="0" w:firstLine="709"/>
        <w:jc w:val="both"/>
        <w:rPr>
          <w:rFonts w:eastAsia="Times New Roman" w:cs="Times New Roman"/>
          <w:szCs w:val="28"/>
        </w:rPr>
      </w:pPr>
      <w:r>
        <w:rPr>
          <w:rFonts w:eastAsia="Times New Roman" w:cs="Times New Roman"/>
          <w:szCs w:val="28"/>
        </w:rPr>
        <w:t>в</w:t>
      </w:r>
      <w:r w:rsidR="00163768" w:rsidRPr="00830BDD">
        <w:rPr>
          <w:rFonts w:eastAsia="Times New Roman" w:cs="Times New Roman"/>
          <w:szCs w:val="28"/>
        </w:rPr>
        <w:t>иртуальный терминал</w:t>
      </w:r>
      <w:r w:rsidR="00163768">
        <w:rPr>
          <w:rFonts w:eastAsia="Times New Roman" w:cs="Times New Roman"/>
          <w:szCs w:val="28"/>
          <w:lang w:val="en-US"/>
        </w:rPr>
        <w:t>;</w:t>
      </w:r>
    </w:p>
    <w:p w:rsidR="00163768" w:rsidRDefault="00830BDD" w:rsidP="00F30D29">
      <w:pPr>
        <w:shd w:val="clear" w:color="auto" w:fill="FFFFFF"/>
        <w:ind w:firstLine="709"/>
        <w:contextualSpacing/>
        <w:jc w:val="both"/>
        <w:rPr>
          <w:rFonts w:eastAsia="Times New Roman" w:cs="Times New Roman"/>
          <w:szCs w:val="28"/>
        </w:rPr>
      </w:pPr>
      <w:r w:rsidRPr="00830BDD">
        <w:rPr>
          <w:rFonts w:eastAsia="Times New Roman" w:cs="Times New Roman"/>
          <w:szCs w:val="28"/>
        </w:rPr>
        <w:t>Поскольку BACnet построен на модели «клиент-сервер», сообщения протокола являются по сути сервисными запросами. Поддерживаются 35 видов сообщений, которые подразделяются на 5 групп (или классов).</w:t>
      </w:r>
      <w:r w:rsidRPr="00830BDD">
        <w:rPr>
          <w:rFonts w:eastAsia="Times New Roman" w:cs="Times New Roman"/>
          <w:szCs w:val="28"/>
        </w:rPr>
        <w:br/>
        <w:t>BACnet поддерживает 5 типов локальных сетей:</w:t>
      </w:r>
    </w:p>
    <w:p w:rsidR="00163768" w:rsidRDefault="00830BDD" w:rsidP="00F30D29">
      <w:pPr>
        <w:pStyle w:val="a3"/>
        <w:numPr>
          <w:ilvl w:val="0"/>
          <w:numId w:val="10"/>
        </w:numPr>
        <w:shd w:val="clear" w:color="auto" w:fill="FFFFFF"/>
        <w:tabs>
          <w:tab w:val="left" w:pos="1134"/>
        </w:tabs>
        <w:ind w:left="0" w:firstLine="709"/>
        <w:jc w:val="both"/>
        <w:rPr>
          <w:rFonts w:eastAsia="Times New Roman" w:cs="Times New Roman"/>
          <w:szCs w:val="28"/>
          <w:lang w:val="en-US"/>
        </w:rPr>
      </w:pPr>
      <w:r w:rsidRPr="00163768">
        <w:rPr>
          <w:rFonts w:eastAsia="Times New Roman" w:cs="Times New Roman"/>
          <w:szCs w:val="28"/>
          <w:lang w:val="en-US"/>
        </w:rPr>
        <w:t>Ethernet (IEEE 802.3/ISO 8802-3)</w:t>
      </w:r>
    </w:p>
    <w:p w:rsidR="00163768" w:rsidRDefault="00163768" w:rsidP="00F30D29">
      <w:pPr>
        <w:pStyle w:val="a3"/>
        <w:numPr>
          <w:ilvl w:val="0"/>
          <w:numId w:val="10"/>
        </w:numPr>
        <w:shd w:val="clear" w:color="auto" w:fill="FFFFFF"/>
        <w:tabs>
          <w:tab w:val="left" w:pos="1134"/>
        </w:tabs>
        <w:ind w:left="0" w:firstLine="709"/>
        <w:jc w:val="both"/>
        <w:rPr>
          <w:rFonts w:eastAsia="Times New Roman" w:cs="Times New Roman"/>
          <w:szCs w:val="28"/>
          <w:lang w:val="en-US"/>
        </w:rPr>
      </w:pPr>
      <w:r w:rsidRPr="00163768">
        <w:rPr>
          <w:rFonts w:eastAsia="Times New Roman" w:cs="Times New Roman"/>
          <w:szCs w:val="28"/>
          <w:lang w:val="en-US"/>
        </w:rPr>
        <w:t>ARCNET (ANSI/ATA 878.1)</w:t>
      </w:r>
    </w:p>
    <w:p w:rsidR="00163768" w:rsidRDefault="00163768" w:rsidP="00F30D29">
      <w:pPr>
        <w:pStyle w:val="a3"/>
        <w:numPr>
          <w:ilvl w:val="0"/>
          <w:numId w:val="10"/>
        </w:numPr>
        <w:shd w:val="clear" w:color="auto" w:fill="FFFFFF"/>
        <w:tabs>
          <w:tab w:val="left" w:pos="1134"/>
        </w:tabs>
        <w:ind w:left="0" w:firstLine="709"/>
        <w:jc w:val="both"/>
        <w:rPr>
          <w:rFonts w:eastAsia="Times New Roman" w:cs="Times New Roman"/>
          <w:szCs w:val="28"/>
          <w:lang w:val="en-US"/>
        </w:rPr>
      </w:pPr>
      <w:r w:rsidRPr="00163768">
        <w:rPr>
          <w:rFonts w:eastAsia="Times New Roman" w:cs="Times New Roman"/>
          <w:szCs w:val="28"/>
          <w:lang w:val="en-US"/>
        </w:rPr>
        <w:t>MS/TP-a</w:t>
      </w:r>
    </w:p>
    <w:p w:rsidR="00163768" w:rsidRDefault="00163768" w:rsidP="00F30D29">
      <w:pPr>
        <w:pStyle w:val="a3"/>
        <w:numPr>
          <w:ilvl w:val="0"/>
          <w:numId w:val="10"/>
        </w:numPr>
        <w:shd w:val="clear" w:color="auto" w:fill="FFFFFF"/>
        <w:tabs>
          <w:tab w:val="left" w:pos="1134"/>
        </w:tabs>
        <w:ind w:left="0" w:firstLine="709"/>
        <w:jc w:val="both"/>
        <w:rPr>
          <w:rFonts w:eastAsia="Times New Roman" w:cs="Times New Roman"/>
          <w:szCs w:val="28"/>
          <w:lang w:val="en-US"/>
        </w:rPr>
      </w:pPr>
      <w:r w:rsidRPr="00163768">
        <w:rPr>
          <w:rFonts w:eastAsia="Times New Roman" w:cs="Times New Roman"/>
          <w:szCs w:val="28"/>
          <w:lang w:val="en-US"/>
        </w:rPr>
        <w:t>PTP</w:t>
      </w:r>
    </w:p>
    <w:p w:rsidR="00163768" w:rsidRPr="00EF6DE2" w:rsidRDefault="00163768" w:rsidP="00F30D29">
      <w:pPr>
        <w:pStyle w:val="a3"/>
        <w:numPr>
          <w:ilvl w:val="0"/>
          <w:numId w:val="10"/>
        </w:numPr>
        <w:shd w:val="clear" w:color="auto" w:fill="FFFFFF"/>
        <w:tabs>
          <w:tab w:val="left" w:pos="1134"/>
        </w:tabs>
        <w:ind w:left="0" w:firstLine="709"/>
        <w:jc w:val="both"/>
        <w:rPr>
          <w:rFonts w:cs="Times New Roman"/>
          <w:szCs w:val="28"/>
          <w:lang w:val="en-US"/>
        </w:rPr>
      </w:pPr>
      <w:r w:rsidRPr="00EF6DE2">
        <w:rPr>
          <w:rFonts w:eastAsia="Times New Roman" w:cs="Times New Roman"/>
          <w:szCs w:val="28"/>
          <w:lang w:val="en-US"/>
        </w:rPr>
        <w:t>LonTalk</w:t>
      </w:r>
    </w:p>
    <w:p w:rsidR="00A653BB" w:rsidRDefault="00A653BB" w:rsidP="00F30D29">
      <w:pPr>
        <w:pStyle w:val="2"/>
        <w:ind w:firstLine="709"/>
        <w:jc w:val="both"/>
        <w:rPr>
          <w:lang w:val="en-US"/>
        </w:rPr>
      </w:pPr>
      <w:r w:rsidRPr="00A653BB">
        <w:rPr>
          <w:b/>
        </w:rPr>
        <w:t>1.3</w:t>
      </w:r>
      <w:r w:rsidR="00F413F8">
        <w:t xml:space="preserve"> Системы</w:t>
      </w:r>
      <w:r>
        <w:t xml:space="preserve"> </w:t>
      </w:r>
      <w:r>
        <w:rPr>
          <w:lang w:val="en-US"/>
        </w:rPr>
        <w:t>SCADA</w:t>
      </w:r>
    </w:p>
    <w:p w:rsidR="00C67392" w:rsidRPr="00A653BB" w:rsidRDefault="00C67392" w:rsidP="00F30D29">
      <w:pPr>
        <w:shd w:val="clear" w:color="auto" w:fill="FFFFFF"/>
        <w:tabs>
          <w:tab w:val="left" w:pos="1134"/>
        </w:tabs>
        <w:ind w:firstLine="709"/>
        <w:jc w:val="both"/>
        <w:rPr>
          <w:rFonts w:cs="Times New Roman"/>
          <w:szCs w:val="28"/>
          <w:lang w:val="en-US"/>
        </w:rPr>
      </w:pPr>
    </w:p>
    <w:p w:rsid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SCADA (</w:t>
      </w:r>
      <w:r w:rsidRPr="00163768">
        <w:rPr>
          <w:i/>
          <w:iCs/>
          <w:color w:val="000000"/>
          <w:sz w:val="28"/>
          <w:szCs w:val="28"/>
        </w:rPr>
        <w:t>supervisory control and data acquisition</w:t>
      </w:r>
      <w:r w:rsidRPr="00163768">
        <w:rPr>
          <w:color w:val="000000"/>
          <w:sz w:val="28"/>
          <w:szCs w:val="28"/>
        </w:rPr>
        <w:t xml:space="preserve">, диспетчерское управление и сбор данных) </w:t>
      </w:r>
      <w:r w:rsidR="00F413F8">
        <w:rPr>
          <w:rFonts w:eastAsiaTheme="minorEastAsia"/>
          <w:szCs w:val="28"/>
        </w:rPr>
        <w:t>–</w:t>
      </w:r>
      <w:r w:rsidRPr="00163768">
        <w:rPr>
          <w:color w:val="000000"/>
          <w:sz w:val="28"/>
          <w:szCs w:val="28"/>
        </w:rPr>
        <w:t xml:space="preserve">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 SCADA может являться частью АС</w:t>
      </w:r>
      <w:r w:rsidR="00A653BB">
        <w:rPr>
          <w:color w:val="000000"/>
          <w:sz w:val="28"/>
          <w:szCs w:val="28"/>
        </w:rPr>
        <w:t>Д</w:t>
      </w:r>
      <w:r w:rsidRPr="00163768">
        <w:rPr>
          <w:color w:val="000000"/>
          <w:sz w:val="28"/>
          <w:szCs w:val="28"/>
        </w:rPr>
        <w:t xml:space="preserve">У </w:t>
      </w:r>
      <w:r w:rsidR="00A653BB">
        <w:rPr>
          <w:color w:val="000000"/>
          <w:sz w:val="28"/>
          <w:szCs w:val="28"/>
        </w:rPr>
        <w:t>ИС</w:t>
      </w:r>
      <w:r w:rsidRPr="00163768">
        <w:rPr>
          <w:color w:val="000000"/>
          <w:sz w:val="28"/>
          <w:szCs w:val="28"/>
        </w:rPr>
        <w:t>, системы экологического мониторинга, научного эксперимента, автоматизации здания и т. д. SCADA-системы используются во всех отраслях хозяйства, где требуется обеспечивать автоматическое управление технологическими процессами в режиме реального времени. Данное программное обеспечение устанавливается на компьютеры и, для связи с объектом, использует драйверы ввода-вывода или </w:t>
      </w:r>
      <w:r w:rsidRPr="00A653BB">
        <w:rPr>
          <w:rFonts w:eastAsiaTheme="majorEastAsia"/>
          <w:color w:val="000000"/>
          <w:sz w:val="28"/>
          <w:szCs w:val="28"/>
        </w:rPr>
        <w:t>OPC</w:t>
      </w:r>
      <w:r w:rsidRPr="00163768">
        <w:rPr>
          <w:color w:val="000000"/>
          <w:sz w:val="28"/>
          <w:szCs w:val="28"/>
        </w:rPr>
        <w:t> / </w:t>
      </w:r>
      <w:r w:rsidRPr="00A653BB">
        <w:rPr>
          <w:rFonts w:eastAsiaTheme="majorEastAsia"/>
          <w:color w:val="000000"/>
          <w:sz w:val="28"/>
          <w:szCs w:val="28"/>
        </w:rPr>
        <w:t>DDE</w:t>
      </w:r>
      <w:r w:rsidR="00A653BB">
        <w:rPr>
          <w:color w:val="000000"/>
          <w:sz w:val="28"/>
          <w:szCs w:val="28"/>
        </w:rPr>
        <w:t xml:space="preserve">-серверы. Программный код может </w:t>
      </w:r>
      <w:r w:rsidRPr="00163768">
        <w:rPr>
          <w:color w:val="000000"/>
          <w:sz w:val="28"/>
          <w:szCs w:val="28"/>
        </w:rPr>
        <w:t>быть как написан на языке программи</w:t>
      </w:r>
      <w:r w:rsidR="00A653BB">
        <w:rPr>
          <w:color w:val="000000"/>
          <w:sz w:val="28"/>
          <w:szCs w:val="28"/>
        </w:rPr>
        <w:t xml:space="preserve">рования (например </w:t>
      </w:r>
      <w:r w:rsidRPr="00163768">
        <w:rPr>
          <w:color w:val="000000"/>
          <w:sz w:val="28"/>
          <w:szCs w:val="28"/>
        </w:rPr>
        <w:t>на </w:t>
      </w:r>
      <w:r w:rsidRPr="00A653BB">
        <w:rPr>
          <w:rFonts w:eastAsiaTheme="majorEastAsia"/>
          <w:color w:val="000000"/>
          <w:sz w:val="28"/>
          <w:szCs w:val="28"/>
        </w:rPr>
        <w:t>C++</w:t>
      </w:r>
      <w:r w:rsidRPr="00163768">
        <w:rPr>
          <w:color w:val="000000"/>
          <w:sz w:val="28"/>
          <w:szCs w:val="28"/>
        </w:rPr>
        <w:t>), так и сгенерирован в </w:t>
      </w:r>
      <w:r w:rsidRPr="00A653BB">
        <w:rPr>
          <w:rFonts w:eastAsiaTheme="majorEastAsia"/>
          <w:color w:val="000000"/>
          <w:sz w:val="28"/>
          <w:szCs w:val="28"/>
        </w:rPr>
        <w:t>среде автоматизированного проектирования</w:t>
      </w:r>
      <w:r w:rsidRPr="00163768">
        <w:rPr>
          <w:color w:val="000000"/>
          <w:sz w:val="28"/>
          <w:szCs w:val="28"/>
        </w:rPr>
        <w:t>.</w:t>
      </w:r>
    </w:p>
    <w:p w:rsidR="00163768" w:rsidRP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Иногда SCADA-системы комплектуются дополнительным ПО для программирования промышленных контроллеров. Такие SCADA-системы называются интегрированными и к ним добавляют термин </w:t>
      </w:r>
      <w:r w:rsidRPr="00C67392">
        <w:rPr>
          <w:iCs/>
          <w:color w:val="000000"/>
          <w:sz w:val="28"/>
          <w:szCs w:val="28"/>
        </w:rPr>
        <w:t>SoftLogic</w:t>
      </w:r>
      <w:r w:rsidRPr="00163768">
        <w:rPr>
          <w:color w:val="000000"/>
          <w:sz w:val="28"/>
          <w:szCs w:val="28"/>
        </w:rPr>
        <w:t>.</w:t>
      </w:r>
    </w:p>
    <w:p w:rsidR="00163768" w:rsidRP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 xml:space="preserve">Термин </w:t>
      </w:r>
      <w:r w:rsidR="00A653BB">
        <w:rPr>
          <w:color w:val="000000"/>
          <w:sz w:val="28"/>
          <w:szCs w:val="28"/>
        </w:rPr>
        <w:t>«SCADA»</w:t>
      </w:r>
      <w:r w:rsidRPr="00163768">
        <w:rPr>
          <w:color w:val="000000"/>
          <w:sz w:val="28"/>
          <w:szCs w:val="28"/>
        </w:rPr>
        <w:t xml:space="preserve"> имеет двоякое толкование. Наиболее широко распространено понимание SCADA как приложения, то есть программного комплекса, обеспечивающего выполнение указанных функций, а также инструментальных средств для разработки этого программного обеспечения. </w:t>
      </w:r>
      <w:r w:rsidRPr="00163768">
        <w:rPr>
          <w:color w:val="000000"/>
          <w:sz w:val="28"/>
          <w:szCs w:val="28"/>
        </w:rPr>
        <w:lastRenderedPageBreak/>
        <w:t>Однако, часто под SCADA-системой подразумевают программно-аппаратный комплекс. Подобное понимание термина SCADA более характерно для раздела телеметрия.</w:t>
      </w:r>
    </w:p>
    <w:p w:rsid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Значение термина SCADA претерпело изменения вместе с развитием технологий автоматизации и управления технологическими процессами. В 80-е годы под SCADA-системами чаще понимали программно-аппаратные комплексы сбора данных реального времени. С 90-х годов в связи с тем, что всё большая часть функций автоматического управления решается не аппаратными, а программными средствами, термин SCADA больше используется для обозначения только программной части человеко-машинного интерфейса АСУ ТП.</w:t>
      </w:r>
    </w:p>
    <w:p w:rsidR="00A653BB" w:rsidRPr="00163768" w:rsidRDefault="00A653BB" w:rsidP="00F30D29">
      <w:pPr>
        <w:pStyle w:val="ab"/>
        <w:tabs>
          <w:tab w:val="left" w:pos="1134"/>
        </w:tabs>
        <w:spacing w:before="0" w:beforeAutospacing="0" w:after="0" w:afterAutospacing="0"/>
        <w:ind w:firstLine="709"/>
        <w:contextualSpacing/>
        <w:jc w:val="both"/>
        <w:rPr>
          <w:color w:val="000000"/>
          <w:sz w:val="28"/>
          <w:szCs w:val="28"/>
        </w:rPr>
      </w:pPr>
    </w:p>
    <w:p w:rsidR="00A653BB" w:rsidRDefault="00A653BB" w:rsidP="00F30D29">
      <w:pPr>
        <w:ind w:firstLine="709"/>
        <w:jc w:val="both"/>
      </w:pPr>
      <w:bookmarkStart w:id="1" w:name="1"/>
      <w:bookmarkEnd w:id="1"/>
      <w:r w:rsidRPr="00A653BB">
        <w:rPr>
          <w:b/>
        </w:rPr>
        <w:t>1.3.1</w:t>
      </w:r>
      <w:r w:rsidRPr="00A653BB">
        <w:t xml:space="preserve"> </w:t>
      </w:r>
      <w:r>
        <w:t xml:space="preserve">Основные задачи, решаемые </w:t>
      </w:r>
      <w:r>
        <w:rPr>
          <w:lang w:val="en-US"/>
        </w:rPr>
        <w:t>SCADA</w:t>
      </w:r>
      <w:r w:rsidRPr="00A653BB">
        <w:t>-</w:t>
      </w:r>
      <w:r>
        <w:t>системами</w:t>
      </w:r>
    </w:p>
    <w:p w:rsidR="00A653BB" w:rsidRPr="00A653BB" w:rsidRDefault="00A653BB" w:rsidP="00F30D29">
      <w:pPr>
        <w:ind w:firstLine="709"/>
        <w:jc w:val="both"/>
      </w:pPr>
    </w:p>
    <w:p w:rsidR="00163768" w:rsidRP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SCADA-системы решают следующие задачи:</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о</w:t>
      </w:r>
      <w:r w:rsidR="00A653BB">
        <w:rPr>
          <w:rFonts w:cs="Times New Roman"/>
          <w:color w:val="000000"/>
          <w:szCs w:val="28"/>
        </w:rPr>
        <w:t>бмен данными с «</w:t>
      </w:r>
      <w:r w:rsidR="00163768" w:rsidRPr="00163768">
        <w:rPr>
          <w:rFonts w:cs="Times New Roman"/>
          <w:color w:val="000000"/>
          <w:szCs w:val="28"/>
        </w:rPr>
        <w:t>устройствами связи с объектом</w:t>
      </w:r>
      <w:r w:rsidR="00A653BB">
        <w:rPr>
          <w:rFonts w:cs="Times New Roman"/>
          <w:color w:val="000000"/>
          <w:szCs w:val="28"/>
        </w:rPr>
        <w:t>»</w:t>
      </w:r>
      <w:r w:rsidR="00163768" w:rsidRPr="00163768">
        <w:rPr>
          <w:rFonts w:cs="Times New Roman"/>
          <w:color w:val="000000"/>
          <w:szCs w:val="28"/>
        </w:rPr>
        <w:t>, (то есть с промышленными контроллерами и платами ввода/вывода) в реальном времени через драйверы.</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о</w:t>
      </w:r>
      <w:r w:rsidR="00163768" w:rsidRPr="00163768">
        <w:rPr>
          <w:rFonts w:cs="Times New Roman"/>
          <w:color w:val="000000"/>
          <w:szCs w:val="28"/>
        </w:rPr>
        <w:t>бработка информации в реальном времени.</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л</w:t>
      </w:r>
      <w:r w:rsidR="00163768" w:rsidRPr="00163768">
        <w:rPr>
          <w:rFonts w:cs="Times New Roman"/>
          <w:color w:val="000000"/>
          <w:szCs w:val="28"/>
        </w:rPr>
        <w:t>огическое управление.</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о</w:t>
      </w:r>
      <w:r w:rsidR="00163768" w:rsidRPr="00163768">
        <w:rPr>
          <w:rFonts w:cs="Times New Roman"/>
          <w:color w:val="000000"/>
          <w:szCs w:val="28"/>
        </w:rPr>
        <w:t>тображение информации на экране монитора в удобной и понятной для человека форме.</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в</w:t>
      </w:r>
      <w:r w:rsidR="00163768" w:rsidRPr="00163768">
        <w:rPr>
          <w:rFonts w:cs="Times New Roman"/>
          <w:color w:val="000000"/>
          <w:szCs w:val="28"/>
        </w:rPr>
        <w:t>едение базы данных реального времени с технологической информацией.</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а</w:t>
      </w:r>
      <w:r w:rsidR="00163768" w:rsidRPr="00163768">
        <w:rPr>
          <w:rFonts w:cs="Times New Roman"/>
          <w:color w:val="000000"/>
          <w:szCs w:val="28"/>
        </w:rPr>
        <w:t>варийная сигнализация и управление тревожными сообщениями.</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п</w:t>
      </w:r>
      <w:r w:rsidR="00163768" w:rsidRPr="00163768">
        <w:rPr>
          <w:rFonts w:cs="Times New Roman"/>
          <w:color w:val="000000"/>
          <w:szCs w:val="28"/>
        </w:rPr>
        <w:t>одготовка и генерирование отчетов о ходе технологического процесса.</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о</w:t>
      </w:r>
      <w:r w:rsidR="00163768" w:rsidRPr="00163768">
        <w:rPr>
          <w:rFonts w:cs="Times New Roman"/>
          <w:color w:val="000000"/>
          <w:szCs w:val="28"/>
        </w:rPr>
        <w:t>существление сетевого взаимодействия между SCADA-станциями (компьютерами).</w:t>
      </w:r>
    </w:p>
    <w:p w:rsidR="00163768" w:rsidRPr="00163768" w:rsidRDefault="00FA37BF" w:rsidP="00F30D29">
      <w:pPr>
        <w:numPr>
          <w:ilvl w:val="1"/>
          <w:numId w:val="15"/>
        </w:numPr>
        <w:tabs>
          <w:tab w:val="clear" w:pos="1440"/>
          <w:tab w:val="left" w:pos="1134"/>
        </w:tabs>
        <w:ind w:left="0" w:firstLine="709"/>
        <w:contextualSpacing/>
        <w:jc w:val="both"/>
        <w:rPr>
          <w:rFonts w:cs="Times New Roman"/>
          <w:color w:val="000000"/>
          <w:szCs w:val="28"/>
        </w:rPr>
      </w:pPr>
      <w:r>
        <w:rPr>
          <w:rFonts w:cs="Times New Roman"/>
          <w:color w:val="000000"/>
          <w:szCs w:val="28"/>
        </w:rPr>
        <w:t>о</w:t>
      </w:r>
      <w:r w:rsidR="00163768" w:rsidRPr="00163768">
        <w:rPr>
          <w:rFonts w:cs="Times New Roman"/>
          <w:color w:val="000000"/>
          <w:szCs w:val="28"/>
        </w:rPr>
        <w:t>беспечение связи с внешними приложениями (СУБД, электронные таблицы, текстовые процессоры и </w:t>
      </w:r>
      <w:r w:rsidR="00914348">
        <w:rPr>
          <w:rFonts w:cs="Times New Roman"/>
          <w:color w:val="000000"/>
          <w:szCs w:val="28"/>
        </w:rPr>
        <w:t>так далее</w:t>
      </w:r>
      <w:r w:rsidR="00163768" w:rsidRPr="00163768">
        <w:rPr>
          <w:rFonts w:cs="Times New Roman"/>
          <w:color w:val="000000"/>
          <w:szCs w:val="28"/>
        </w:rPr>
        <w:t>). В системе управления предприятием такими приложениями чаще всего являются приложения, относимые к </w:t>
      </w:r>
      <w:r w:rsidR="00163768" w:rsidRPr="00A653BB">
        <w:rPr>
          <w:rFonts w:cs="Times New Roman"/>
          <w:color w:val="000000"/>
          <w:szCs w:val="28"/>
        </w:rPr>
        <w:t>уровню MES</w:t>
      </w:r>
      <w:r w:rsidR="00163768" w:rsidRPr="00163768">
        <w:rPr>
          <w:rFonts w:cs="Times New Roman"/>
          <w:color w:val="000000"/>
          <w:szCs w:val="28"/>
        </w:rPr>
        <w:t>.</w:t>
      </w:r>
    </w:p>
    <w:p w:rsid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SCADA-системы позволяют разрабатывать АСУ ТП в клиент-серверной или в распределённой архитектуре.</w:t>
      </w:r>
    </w:p>
    <w:p w:rsidR="00A653BB" w:rsidRPr="00163768" w:rsidRDefault="00A653BB" w:rsidP="00F30D29">
      <w:pPr>
        <w:pStyle w:val="ab"/>
        <w:tabs>
          <w:tab w:val="left" w:pos="1134"/>
        </w:tabs>
        <w:spacing w:before="0" w:beforeAutospacing="0" w:after="0" w:afterAutospacing="0"/>
        <w:ind w:firstLine="709"/>
        <w:contextualSpacing/>
        <w:jc w:val="both"/>
        <w:rPr>
          <w:color w:val="000000"/>
          <w:sz w:val="28"/>
          <w:szCs w:val="28"/>
        </w:rPr>
      </w:pPr>
    </w:p>
    <w:p w:rsidR="00A653BB" w:rsidRPr="00EF6DE2" w:rsidRDefault="00A653BB" w:rsidP="00F30D29">
      <w:pPr>
        <w:ind w:firstLine="709"/>
        <w:jc w:val="both"/>
      </w:pPr>
      <w:bookmarkStart w:id="2" w:name="2"/>
      <w:bookmarkEnd w:id="2"/>
      <w:r w:rsidRPr="00C67392">
        <w:rPr>
          <w:b/>
        </w:rPr>
        <w:t>1.3.2</w:t>
      </w:r>
      <w:r>
        <w:t xml:space="preserve"> Основные компоненты </w:t>
      </w:r>
      <w:r>
        <w:rPr>
          <w:lang w:val="en-US"/>
        </w:rPr>
        <w:t>SCADA</w:t>
      </w:r>
    </w:p>
    <w:p w:rsidR="00A653BB" w:rsidRPr="00A653BB" w:rsidRDefault="00A653BB" w:rsidP="00F30D29">
      <w:pPr>
        <w:ind w:firstLine="709"/>
        <w:jc w:val="both"/>
      </w:pPr>
    </w:p>
    <w:p w:rsidR="00163768" w:rsidRPr="00163768" w:rsidRDefault="00163768" w:rsidP="00F30D29">
      <w:pPr>
        <w:ind w:firstLine="709"/>
        <w:jc w:val="both"/>
        <w:rPr>
          <w:rFonts w:cs="Times New Roman"/>
          <w:color w:val="000000"/>
          <w:szCs w:val="28"/>
        </w:rPr>
      </w:pPr>
      <w:r w:rsidRPr="00163768">
        <w:rPr>
          <w:rFonts w:cs="Times New Roman"/>
          <w:color w:val="000000"/>
          <w:szCs w:val="28"/>
        </w:rPr>
        <w:t>SCADA</w:t>
      </w:r>
      <w:r w:rsidR="00F413F8" w:rsidRPr="00F413F8">
        <w:rPr>
          <w:rFonts w:cs="Times New Roman"/>
          <w:color w:val="000000"/>
          <w:szCs w:val="28"/>
        </w:rPr>
        <w:t>-</w:t>
      </w:r>
      <w:r w:rsidRPr="00163768">
        <w:rPr>
          <w:rFonts w:cs="Times New Roman"/>
          <w:color w:val="000000"/>
          <w:szCs w:val="28"/>
        </w:rPr>
        <w:t>система обычно содержит следующие подсистемы:</w:t>
      </w:r>
    </w:p>
    <w:p w:rsidR="00163768" w:rsidRPr="00C67392" w:rsidRDefault="00163768" w:rsidP="00F30D29">
      <w:pPr>
        <w:pStyle w:val="a3"/>
        <w:numPr>
          <w:ilvl w:val="0"/>
          <w:numId w:val="16"/>
        </w:numPr>
        <w:tabs>
          <w:tab w:val="left" w:pos="1134"/>
        </w:tabs>
        <w:ind w:left="0" w:firstLine="709"/>
        <w:jc w:val="both"/>
        <w:rPr>
          <w:rFonts w:cs="Times New Roman"/>
          <w:color w:val="000000"/>
          <w:szCs w:val="28"/>
        </w:rPr>
      </w:pPr>
      <w:r w:rsidRPr="00C67392">
        <w:rPr>
          <w:rFonts w:cs="Times New Roman"/>
          <w:color w:val="000000"/>
          <w:szCs w:val="28"/>
        </w:rPr>
        <w:t>Драйверы или серверы ввода-вывода </w:t>
      </w:r>
      <w:r w:rsidR="00F413F8">
        <w:rPr>
          <w:rFonts w:cs="Times New Roman"/>
          <w:szCs w:val="28"/>
        </w:rPr>
        <w:t>–</w:t>
      </w:r>
      <w:r w:rsidRPr="00C67392">
        <w:rPr>
          <w:rFonts w:cs="Times New Roman"/>
          <w:color w:val="000000"/>
          <w:szCs w:val="28"/>
        </w:rPr>
        <w:t xml:space="preserve"> программы, обеспечивающие связь SCADA с промышленными контроллерами, счётчиками, АЦП и другими устройствами ввода-вывода информации.</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lastRenderedPageBreak/>
        <w:t>с</w:t>
      </w:r>
      <w:r w:rsidR="00163768" w:rsidRPr="00C67392">
        <w:rPr>
          <w:rFonts w:cs="Times New Roman"/>
          <w:color w:val="000000"/>
          <w:szCs w:val="28"/>
        </w:rPr>
        <w:t>истема реального времени </w:t>
      </w:r>
      <w:r w:rsidR="00F413F8">
        <w:rPr>
          <w:rFonts w:cs="Times New Roman"/>
          <w:szCs w:val="28"/>
        </w:rPr>
        <w:t>–</w:t>
      </w:r>
      <w:r w:rsidR="00163768" w:rsidRPr="00C67392">
        <w:rPr>
          <w:rFonts w:cs="Times New Roman"/>
          <w:color w:val="000000"/>
          <w:szCs w:val="28"/>
        </w:rPr>
        <w:t xml:space="preserve"> программа, обеспечивающая обработку данных в пределах заданного временного цикла с учетом приоритетов.</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t>ч</w:t>
      </w:r>
      <w:r w:rsidR="00163768" w:rsidRPr="00C67392">
        <w:rPr>
          <w:rFonts w:cs="Times New Roman"/>
          <w:color w:val="000000"/>
          <w:szCs w:val="28"/>
        </w:rPr>
        <w:t>еловеко-машинный интерфейс (HMI, англ. </w:t>
      </w:r>
      <w:r w:rsidR="00163768" w:rsidRPr="00C67392">
        <w:rPr>
          <w:rFonts w:cs="Times New Roman"/>
          <w:iCs/>
          <w:color w:val="000000"/>
          <w:szCs w:val="28"/>
        </w:rPr>
        <w:t>Human Machine Interface</w:t>
      </w:r>
      <w:r w:rsidR="00163768" w:rsidRPr="00C67392">
        <w:rPr>
          <w:rFonts w:cs="Times New Roman"/>
          <w:color w:val="000000"/>
          <w:szCs w:val="28"/>
        </w:rPr>
        <w:t> </w:t>
      </w:r>
      <w:r w:rsidR="00F413F8">
        <w:rPr>
          <w:rFonts w:cs="Times New Roman"/>
          <w:szCs w:val="28"/>
        </w:rPr>
        <w:t>–</w:t>
      </w:r>
      <w:r w:rsidR="00163768" w:rsidRPr="00C67392">
        <w:rPr>
          <w:rFonts w:cs="Times New Roman"/>
          <w:color w:val="000000"/>
          <w:szCs w:val="28"/>
        </w:rPr>
        <w:t xml:space="preserve"> инструмент, который представляет данные о ходе процесса человеку оператору, что позволяет оператору контролировать процесс и управлять им. Программа-редактор для разработки человеко-машинного интерфейса.</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t>с</w:t>
      </w:r>
      <w:r w:rsidR="00163768" w:rsidRPr="00C67392">
        <w:rPr>
          <w:rFonts w:cs="Times New Roman"/>
          <w:color w:val="000000"/>
          <w:szCs w:val="28"/>
        </w:rPr>
        <w:t>истема логического управления </w:t>
      </w:r>
      <w:r w:rsidR="00F413F8">
        <w:rPr>
          <w:rFonts w:cs="Times New Roman"/>
          <w:szCs w:val="28"/>
        </w:rPr>
        <w:t>–</w:t>
      </w:r>
      <w:r w:rsidR="00163768" w:rsidRPr="00C67392">
        <w:rPr>
          <w:rFonts w:cs="Times New Roman"/>
          <w:color w:val="000000"/>
          <w:szCs w:val="28"/>
        </w:rPr>
        <w:t xml:space="preserve"> программа, обеспечивающая исполнение пользовательских программ (скриптов) логического управления в SCADA-системе. Набор редакторов для их разработки.</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t>б</w:t>
      </w:r>
      <w:r w:rsidR="00163768" w:rsidRPr="00C67392">
        <w:rPr>
          <w:rFonts w:cs="Times New Roman"/>
          <w:color w:val="000000"/>
          <w:szCs w:val="28"/>
        </w:rPr>
        <w:t xml:space="preserve">аза данных реального времени </w:t>
      </w:r>
      <w:r w:rsidR="00F413F8">
        <w:rPr>
          <w:rFonts w:cs="Times New Roman"/>
          <w:szCs w:val="28"/>
        </w:rPr>
        <w:t>–</w:t>
      </w:r>
      <w:r w:rsidR="00163768" w:rsidRPr="00C67392">
        <w:rPr>
          <w:rFonts w:cs="Times New Roman"/>
          <w:color w:val="000000"/>
          <w:szCs w:val="28"/>
        </w:rPr>
        <w:t xml:space="preserve"> программа, обеспечивающая сохранение истории процесса в режиме реального времени.</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t>с</w:t>
      </w:r>
      <w:r w:rsidR="00163768" w:rsidRPr="00C67392">
        <w:rPr>
          <w:rFonts w:cs="Times New Roman"/>
          <w:color w:val="000000"/>
          <w:szCs w:val="28"/>
        </w:rPr>
        <w:t>истема управления тревогами </w:t>
      </w:r>
      <w:r w:rsidR="00F413F8">
        <w:rPr>
          <w:rFonts w:cs="Times New Roman"/>
          <w:szCs w:val="28"/>
        </w:rPr>
        <w:t>–</w:t>
      </w:r>
      <w:r w:rsidR="00163768" w:rsidRPr="00C67392">
        <w:rPr>
          <w:rFonts w:cs="Times New Roman"/>
          <w:color w:val="000000"/>
          <w:szCs w:val="28"/>
        </w:rPr>
        <w:t xml:space="preserve"> программа, обеспечивающая автоматический контроль технологических событий, отнесение их к категории нормальных, предупреждающих или аварийных, а также обработку событий оператором или компьютером.</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t>г</w:t>
      </w:r>
      <w:r w:rsidR="00163768" w:rsidRPr="00C67392">
        <w:rPr>
          <w:rFonts w:cs="Times New Roman"/>
          <w:color w:val="000000"/>
          <w:szCs w:val="28"/>
        </w:rPr>
        <w:t>енератор отчетов </w:t>
      </w:r>
      <w:r w:rsidR="00F413F8">
        <w:rPr>
          <w:rFonts w:cs="Times New Roman"/>
          <w:szCs w:val="28"/>
        </w:rPr>
        <w:t>–</w:t>
      </w:r>
      <w:r w:rsidR="00163768" w:rsidRPr="00C67392">
        <w:rPr>
          <w:rFonts w:cs="Times New Roman"/>
          <w:color w:val="000000"/>
          <w:szCs w:val="28"/>
        </w:rPr>
        <w:t xml:space="preserve"> программа, обеспечивающая создание пользовательских отчетов о технологических событиях. Набор редакторов для их разработки.</w:t>
      </w:r>
    </w:p>
    <w:p w:rsidR="00163768" w:rsidRPr="00C67392" w:rsidRDefault="00FA37BF" w:rsidP="00F30D29">
      <w:pPr>
        <w:pStyle w:val="a3"/>
        <w:numPr>
          <w:ilvl w:val="0"/>
          <w:numId w:val="16"/>
        </w:numPr>
        <w:tabs>
          <w:tab w:val="left" w:pos="1134"/>
        </w:tabs>
        <w:spacing w:before="100" w:beforeAutospacing="1" w:after="100" w:afterAutospacing="1"/>
        <w:ind w:left="0" w:firstLine="709"/>
        <w:jc w:val="both"/>
        <w:rPr>
          <w:rFonts w:cs="Times New Roman"/>
          <w:color w:val="000000"/>
          <w:szCs w:val="28"/>
        </w:rPr>
      </w:pPr>
      <w:r>
        <w:rPr>
          <w:rFonts w:cs="Times New Roman"/>
          <w:color w:val="000000"/>
          <w:szCs w:val="28"/>
        </w:rPr>
        <w:t>в</w:t>
      </w:r>
      <w:r w:rsidR="00163768" w:rsidRPr="00C67392">
        <w:rPr>
          <w:rFonts w:cs="Times New Roman"/>
          <w:color w:val="000000"/>
          <w:szCs w:val="28"/>
        </w:rPr>
        <w:t xml:space="preserve">нешние интерфейсы </w:t>
      </w:r>
      <w:r w:rsidR="00F413F8">
        <w:rPr>
          <w:rFonts w:cs="Times New Roman"/>
          <w:szCs w:val="28"/>
        </w:rPr>
        <w:t>–</w:t>
      </w:r>
      <w:r w:rsidR="00163768" w:rsidRPr="00C67392">
        <w:rPr>
          <w:rFonts w:cs="Times New Roman"/>
          <w:color w:val="000000"/>
          <w:szCs w:val="28"/>
        </w:rPr>
        <w:t xml:space="preserve"> стандартные интерфейсы обмена данными между SCADA и другими приложениями. О</w:t>
      </w:r>
      <w:r w:rsidR="00914348">
        <w:rPr>
          <w:rFonts w:cs="Times New Roman"/>
          <w:color w:val="000000"/>
          <w:szCs w:val="28"/>
        </w:rPr>
        <w:t>бычно OPC, DDE, ODBC, DLL и так далее</w:t>
      </w:r>
      <w:r w:rsidR="00163768" w:rsidRPr="00C67392">
        <w:rPr>
          <w:rFonts w:cs="Times New Roman"/>
          <w:color w:val="000000"/>
          <w:szCs w:val="28"/>
        </w:rPr>
        <w:t>.</w:t>
      </w:r>
    </w:p>
    <w:p w:rsidR="00C67392" w:rsidRPr="00C67392" w:rsidRDefault="00C67392" w:rsidP="00F30D29">
      <w:pPr>
        <w:ind w:firstLine="709"/>
        <w:jc w:val="both"/>
      </w:pPr>
      <w:bookmarkStart w:id="3" w:name="3"/>
      <w:bookmarkEnd w:id="3"/>
      <w:r w:rsidRPr="00C67392">
        <w:rPr>
          <w:b/>
          <w:lang w:val="en-US"/>
        </w:rPr>
        <w:t>1.3.3</w:t>
      </w:r>
      <w:r>
        <w:rPr>
          <w:lang w:val="en-US"/>
        </w:rPr>
        <w:t xml:space="preserve"> </w:t>
      </w:r>
      <w:r>
        <w:t>Концепции систем</w:t>
      </w:r>
    </w:p>
    <w:p w:rsidR="00163768" w:rsidRPr="00163768" w:rsidRDefault="00163768" w:rsidP="00F30D29">
      <w:pPr>
        <w:pStyle w:val="ab"/>
        <w:tabs>
          <w:tab w:val="left" w:pos="1134"/>
        </w:tabs>
        <w:ind w:firstLine="709"/>
        <w:contextualSpacing/>
        <w:jc w:val="both"/>
        <w:rPr>
          <w:color w:val="000000"/>
          <w:sz w:val="28"/>
          <w:szCs w:val="28"/>
        </w:rPr>
      </w:pPr>
      <w:r w:rsidRPr="00163768">
        <w:rPr>
          <w:color w:val="000000"/>
          <w:sz w:val="28"/>
          <w:szCs w:val="28"/>
        </w:rPr>
        <w:t>Термин SCADA обычно относится к централизованным системам контроля и управления всей системой, или комплексами систем, осуществляемого с участием человека. Большинство управляющих воздействий выполняется автоматически </w:t>
      </w:r>
      <w:r w:rsidRPr="00C67392">
        <w:rPr>
          <w:rFonts w:eastAsiaTheme="majorEastAsia"/>
          <w:color w:val="000000"/>
          <w:sz w:val="28"/>
          <w:szCs w:val="28"/>
        </w:rPr>
        <w:t>RTU</w:t>
      </w:r>
      <w:r w:rsidRPr="00163768">
        <w:rPr>
          <w:color w:val="000000"/>
          <w:sz w:val="28"/>
          <w:szCs w:val="28"/>
        </w:rPr>
        <w:t> или </w:t>
      </w:r>
      <w:r w:rsidRPr="00C67392">
        <w:rPr>
          <w:rFonts w:eastAsiaTheme="majorEastAsia"/>
          <w:color w:val="000000"/>
          <w:sz w:val="28"/>
          <w:szCs w:val="28"/>
        </w:rPr>
        <w:t>ПЛК</w:t>
      </w:r>
      <w:r w:rsidRPr="00163768">
        <w:rPr>
          <w:color w:val="000000"/>
          <w:sz w:val="28"/>
          <w:szCs w:val="28"/>
        </w:rPr>
        <w:t>. Непосредственное управление процессом обычно обеспечивается </w:t>
      </w:r>
      <w:r w:rsidRPr="00C67392">
        <w:rPr>
          <w:rFonts w:eastAsiaTheme="majorEastAsia"/>
          <w:color w:val="000000"/>
          <w:sz w:val="28"/>
          <w:szCs w:val="28"/>
        </w:rPr>
        <w:t>RTU</w:t>
      </w:r>
      <w:r w:rsidRPr="00163768">
        <w:rPr>
          <w:color w:val="000000"/>
          <w:sz w:val="28"/>
          <w:szCs w:val="28"/>
        </w:rPr>
        <w:t> или </w:t>
      </w:r>
      <w:r w:rsidRPr="00C67392">
        <w:rPr>
          <w:rFonts w:eastAsiaTheme="majorEastAsia"/>
          <w:color w:val="000000"/>
          <w:sz w:val="28"/>
          <w:szCs w:val="28"/>
        </w:rPr>
        <w:t>PLC</w:t>
      </w:r>
      <w:r w:rsidRPr="00163768">
        <w:rPr>
          <w:color w:val="000000"/>
          <w:sz w:val="28"/>
          <w:szCs w:val="28"/>
        </w:rPr>
        <w:t>, а SCADA управляет режимами работы. Например, </w:t>
      </w:r>
      <w:r w:rsidRPr="00C67392">
        <w:rPr>
          <w:rFonts w:eastAsiaTheme="majorEastAsia"/>
          <w:color w:val="000000"/>
          <w:sz w:val="28"/>
          <w:szCs w:val="28"/>
        </w:rPr>
        <w:t>PLC</w:t>
      </w:r>
      <w:r w:rsidRPr="00163768">
        <w:rPr>
          <w:color w:val="000000"/>
          <w:sz w:val="28"/>
          <w:szCs w:val="28"/>
        </w:rPr>
        <w:t> может управлять потоком охлаждающей воды внутри части производственного процесса, а SCADA система может позволить операторам изменять уста для потока, менять маршруты движения жидкости, заполнять те или иные ёмкости, а также следить за тревожными сообщениями (</w:t>
      </w:r>
      <w:r w:rsidR="00914348">
        <w:rPr>
          <w:color w:val="000000"/>
          <w:sz w:val="28"/>
          <w:szCs w:val="28"/>
        </w:rPr>
        <w:t>«</w:t>
      </w:r>
      <w:r w:rsidRPr="00C67392">
        <w:rPr>
          <w:iCs/>
          <w:color w:val="000000"/>
          <w:sz w:val="28"/>
          <w:szCs w:val="28"/>
        </w:rPr>
        <w:t>алармами</w:t>
      </w:r>
      <w:r w:rsidR="00914348">
        <w:rPr>
          <w:iCs/>
          <w:color w:val="000000"/>
          <w:sz w:val="28"/>
          <w:szCs w:val="28"/>
        </w:rPr>
        <w:t>»</w:t>
      </w:r>
      <w:r w:rsidRPr="00163768">
        <w:rPr>
          <w:color w:val="000000"/>
          <w:sz w:val="28"/>
          <w:szCs w:val="28"/>
        </w:rPr>
        <w:t>), такими как </w:t>
      </w:r>
      <w:r w:rsidR="00F413F8">
        <w:rPr>
          <w:rFonts w:eastAsiaTheme="minorEastAsia"/>
          <w:szCs w:val="28"/>
        </w:rPr>
        <w:t>–</w:t>
      </w:r>
      <w:r w:rsidRPr="00163768">
        <w:rPr>
          <w:color w:val="000000"/>
          <w:sz w:val="28"/>
          <w:szCs w:val="28"/>
        </w:rPr>
        <w:t xml:space="preserve"> потеря потока и высокая температура, которые должны быть отображены, записаны, и на которые оператор должен своевременно реагировать. Цикл управления с обратной связью проходит через </w:t>
      </w:r>
      <w:r w:rsidRPr="00C67392">
        <w:rPr>
          <w:rFonts w:eastAsiaTheme="majorEastAsia"/>
          <w:color w:val="000000"/>
          <w:sz w:val="28"/>
          <w:szCs w:val="28"/>
        </w:rPr>
        <w:t>RTU</w:t>
      </w:r>
      <w:r w:rsidRPr="00163768">
        <w:rPr>
          <w:color w:val="000000"/>
          <w:sz w:val="28"/>
          <w:szCs w:val="28"/>
        </w:rPr>
        <w:t> или </w:t>
      </w:r>
      <w:r w:rsidRPr="00C67392">
        <w:rPr>
          <w:rFonts w:eastAsiaTheme="majorEastAsia"/>
          <w:color w:val="000000"/>
          <w:sz w:val="28"/>
          <w:szCs w:val="28"/>
        </w:rPr>
        <w:t>ПЛК</w:t>
      </w:r>
      <w:r w:rsidRPr="00163768">
        <w:rPr>
          <w:color w:val="000000"/>
          <w:sz w:val="28"/>
          <w:szCs w:val="28"/>
        </w:rPr>
        <w:t>, в то время как SCADA система контролирует полное выполнение цикла.</w:t>
      </w:r>
    </w:p>
    <w:p w:rsidR="00163768" w:rsidRPr="00163768" w:rsidRDefault="00163768" w:rsidP="00F30D29">
      <w:pPr>
        <w:pStyle w:val="ab"/>
        <w:tabs>
          <w:tab w:val="left" w:pos="1134"/>
        </w:tabs>
        <w:ind w:firstLine="709"/>
        <w:contextualSpacing/>
        <w:jc w:val="both"/>
        <w:rPr>
          <w:color w:val="000000"/>
          <w:sz w:val="28"/>
          <w:szCs w:val="28"/>
        </w:rPr>
      </w:pPr>
      <w:r w:rsidRPr="00163768">
        <w:rPr>
          <w:color w:val="000000"/>
          <w:sz w:val="28"/>
          <w:szCs w:val="28"/>
        </w:rPr>
        <w:t>Сбор данных начинается в </w:t>
      </w:r>
      <w:r w:rsidRPr="00C67392">
        <w:rPr>
          <w:rFonts w:eastAsiaTheme="majorEastAsia"/>
          <w:color w:val="000000"/>
          <w:sz w:val="28"/>
          <w:szCs w:val="28"/>
        </w:rPr>
        <w:t>RTU</w:t>
      </w:r>
      <w:r w:rsidRPr="00163768">
        <w:rPr>
          <w:color w:val="000000"/>
          <w:sz w:val="28"/>
          <w:szCs w:val="28"/>
        </w:rPr>
        <w:t> или на уровне </w:t>
      </w:r>
      <w:r w:rsidRPr="00C67392">
        <w:rPr>
          <w:rFonts w:eastAsiaTheme="majorEastAsia"/>
          <w:color w:val="000000"/>
          <w:sz w:val="28"/>
          <w:szCs w:val="28"/>
        </w:rPr>
        <w:t>PLC</w:t>
      </w:r>
      <w:r w:rsidRPr="00163768">
        <w:rPr>
          <w:color w:val="000000"/>
          <w:sz w:val="28"/>
          <w:szCs w:val="28"/>
        </w:rPr>
        <w:t xml:space="preserve"> и включает показания измерительного прибора. Далее данные собираются и форматируются таким способом, чтобы оператор диспетчерской, используя </w:t>
      </w:r>
      <w:r w:rsidRPr="00163768">
        <w:rPr>
          <w:color w:val="000000"/>
          <w:sz w:val="28"/>
          <w:szCs w:val="28"/>
        </w:rPr>
        <w:lastRenderedPageBreak/>
        <w:t>HMI мог принять контролирующие решения </w:t>
      </w:r>
      <w:r w:rsidR="00F413F8">
        <w:rPr>
          <w:rFonts w:eastAsiaTheme="minorEastAsia"/>
          <w:szCs w:val="28"/>
        </w:rPr>
        <w:t>–</w:t>
      </w:r>
      <w:r w:rsidRPr="00163768">
        <w:rPr>
          <w:color w:val="000000"/>
          <w:sz w:val="28"/>
          <w:szCs w:val="28"/>
        </w:rPr>
        <w:t xml:space="preserve"> корректировать или прервать стандартное управление средствами </w:t>
      </w:r>
      <w:r w:rsidRPr="00C67392">
        <w:rPr>
          <w:rFonts w:eastAsiaTheme="majorEastAsia"/>
          <w:color w:val="000000"/>
          <w:sz w:val="28"/>
          <w:szCs w:val="28"/>
        </w:rPr>
        <w:t>RTU</w:t>
      </w:r>
      <w:r w:rsidRPr="00163768">
        <w:rPr>
          <w:color w:val="000000"/>
          <w:sz w:val="28"/>
          <w:szCs w:val="28"/>
        </w:rPr>
        <w:t>/</w:t>
      </w:r>
      <w:r w:rsidRPr="00C67392">
        <w:rPr>
          <w:rFonts w:eastAsiaTheme="majorEastAsia"/>
          <w:color w:val="000000"/>
          <w:sz w:val="28"/>
          <w:szCs w:val="28"/>
        </w:rPr>
        <w:t>ПЛК</w:t>
      </w:r>
      <w:r w:rsidRPr="00163768">
        <w:rPr>
          <w:color w:val="000000"/>
          <w:sz w:val="28"/>
          <w:szCs w:val="28"/>
        </w:rPr>
        <w:t>. Данные могут также быть записаны в архив для построения трендов и другой аналитической обработки накопленных данных.</w:t>
      </w:r>
    </w:p>
    <w:p w:rsidR="00C67392" w:rsidRPr="00FA37BF" w:rsidRDefault="00C67392" w:rsidP="00F30D29">
      <w:pPr>
        <w:ind w:firstLine="709"/>
        <w:jc w:val="both"/>
      </w:pPr>
      <w:bookmarkStart w:id="4" w:name="4"/>
      <w:bookmarkEnd w:id="4"/>
      <w:r w:rsidRPr="00C67392">
        <w:rPr>
          <w:b/>
        </w:rPr>
        <w:t>1.3.4</w:t>
      </w:r>
      <w:r>
        <w:t xml:space="preserve"> Некоторые распространенные </w:t>
      </w:r>
      <w:r>
        <w:rPr>
          <w:lang w:val="en-US"/>
        </w:rPr>
        <w:t>SCADA</w:t>
      </w:r>
    </w:p>
    <w:p w:rsidR="00B401D3" w:rsidRPr="00EF6DE2" w:rsidRDefault="00B401D3" w:rsidP="00F30D29">
      <w:pPr>
        <w:ind w:firstLine="709"/>
        <w:jc w:val="both"/>
      </w:pPr>
    </w:p>
    <w:p w:rsidR="00163768" w:rsidRP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На мировом рынке представлено более 50 продуктов, которые можно отнести к SCADA-системам, продукты различаются:</w:t>
      </w:r>
    </w:p>
    <w:p w:rsidR="00163768" w:rsidRPr="00163768" w:rsidRDefault="00163768" w:rsidP="00F30D29">
      <w:pPr>
        <w:numPr>
          <w:ilvl w:val="1"/>
          <w:numId w:val="17"/>
        </w:numPr>
        <w:tabs>
          <w:tab w:val="clear" w:pos="1440"/>
          <w:tab w:val="left" w:pos="1134"/>
        </w:tabs>
        <w:ind w:left="0" w:firstLine="709"/>
        <w:contextualSpacing/>
        <w:jc w:val="both"/>
        <w:rPr>
          <w:rFonts w:cs="Times New Roman"/>
          <w:color w:val="000000"/>
          <w:szCs w:val="28"/>
        </w:rPr>
      </w:pPr>
      <w:r w:rsidRPr="00163768">
        <w:rPr>
          <w:rFonts w:cs="Times New Roman"/>
          <w:color w:val="000000"/>
          <w:szCs w:val="28"/>
        </w:rPr>
        <w:t>по требуемой операционной системе, наиболее распространена </w:t>
      </w:r>
      <w:r w:rsidRPr="00C67392">
        <w:rPr>
          <w:rFonts w:cs="Times New Roman"/>
          <w:color w:val="000000"/>
          <w:szCs w:val="28"/>
        </w:rPr>
        <w:t>Windows</w:t>
      </w:r>
      <w:r w:rsidRPr="00163768">
        <w:rPr>
          <w:rFonts w:cs="Times New Roman"/>
          <w:color w:val="000000"/>
          <w:szCs w:val="28"/>
        </w:rPr>
        <w:t> (</w:t>
      </w:r>
      <w:r w:rsidRPr="00C67392">
        <w:rPr>
          <w:rFonts w:cs="Times New Roman"/>
          <w:color w:val="000000"/>
          <w:szCs w:val="28"/>
        </w:rPr>
        <w:t>Linux</w:t>
      </w:r>
      <w:r w:rsidRPr="00163768">
        <w:rPr>
          <w:rFonts w:cs="Times New Roman"/>
          <w:color w:val="000000"/>
          <w:szCs w:val="28"/>
        </w:rPr>
        <w:t>, Mac OS встречаются намного реже для данного продукта);</w:t>
      </w:r>
    </w:p>
    <w:p w:rsidR="00163768" w:rsidRPr="00163768" w:rsidRDefault="00163768" w:rsidP="00F30D29">
      <w:pPr>
        <w:numPr>
          <w:ilvl w:val="1"/>
          <w:numId w:val="17"/>
        </w:numPr>
        <w:tabs>
          <w:tab w:val="clear" w:pos="1440"/>
          <w:tab w:val="left" w:pos="1134"/>
        </w:tabs>
        <w:ind w:left="0" w:firstLine="709"/>
        <w:contextualSpacing/>
        <w:jc w:val="both"/>
        <w:rPr>
          <w:rFonts w:cs="Times New Roman"/>
          <w:color w:val="000000"/>
          <w:szCs w:val="28"/>
        </w:rPr>
      </w:pPr>
      <w:r w:rsidRPr="00163768">
        <w:rPr>
          <w:rFonts w:cs="Times New Roman"/>
          <w:color w:val="000000"/>
          <w:szCs w:val="28"/>
        </w:rPr>
        <w:t>по количеству поддерживаемого оборудования, протоколов (почти все SCADA поддерживают Modbus, LonWorks, BACnet, </w:t>
      </w:r>
      <w:r w:rsidRPr="00C67392">
        <w:rPr>
          <w:rFonts w:cs="Times New Roman"/>
          <w:color w:val="000000"/>
          <w:szCs w:val="28"/>
        </w:rPr>
        <w:t>OPC</w:t>
      </w:r>
      <w:r w:rsidRPr="00163768">
        <w:rPr>
          <w:rFonts w:cs="Times New Roman"/>
          <w:color w:val="000000"/>
          <w:szCs w:val="28"/>
        </w:rPr>
        <w:t>, </w:t>
      </w:r>
      <w:r w:rsidRPr="00C67392">
        <w:rPr>
          <w:rFonts w:cs="Times New Roman"/>
          <w:color w:val="000000"/>
          <w:szCs w:val="28"/>
        </w:rPr>
        <w:t>DDE</w:t>
      </w:r>
      <w:r w:rsidRPr="00163768">
        <w:rPr>
          <w:rFonts w:cs="Times New Roman"/>
          <w:color w:val="000000"/>
          <w:szCs w:val="28"/>
        </w:rPr>
        <w:t>, реже протоколы специфического оборудования, со своим нестандартным протоколом типа счётчика электрической энергии Меркурий 230ART, климатического контроллера Danfoss ECL-300, приборы фирмы Овен и т. п.);</w:t>
      </w:r>
    </w:p>
    <w:p w:rsidR="00163768" w:rsidRPr="00163768" w:rsidRDefault="00163768" w:rsidP="00F30D29">
      <w:pPr>
        <w:numPr>
          <w:ilvl w:val="1"/>
          <w:numId w:val="17"/>
        </w:numPr>
        <w:tabs>
          <w:tab w:val="clear" w:pos="1440"/>
          <w:tab w:val="left" w:pos="1134"/>
        </w:tabs>
        <w:spacing w:before="100" w:beforeAutospacing="1" w:after="100" w:afterAutospacing="1"/>
        <w:ind w:left="0" w:firstLine="709"/>
        <w:contextualSpacing/>
        <w:jc w:val="both"/>
        <w:rPr>
          <w:rFonts w:cs="Times New Roman"/>
          <w:color w:val="000000"/>
          <w:szCs w:val="28"/>
        </w:rPr>
      </w:pPr>
      <w:r w:rsidRPr="00163768">
        <w:rPr>
          <w:rFonts w:cs="Times New Roman"/>
          <w:color w:val="000000"/>
          <w:szCs w:val="28"/>
        </w:rPr>
        <w:t>по цене, по соотношению цена/качество, в общем случае на рынке представлены как полностью бесплатные SCADA, недорогие SCADA с ценой лицензии на 60 тегов от $100 (DATARate), так и SCADA ценой порядка $100 тыс., при максимальной комплектации </w:t>
      </w:r>
      <w:r w:rsidR="00F413F8">
        <w:rPr>
          <w:rFonts w:cs="Times New Roman"/>
          <w:szCs w:val="28"/>
        </w:rPr>
        <w:t>–</w:t>
      </w:r>
      <w:r w:rsidRPr="00163768">
        <w:rPr>
          <w:rFonts w:cs="Times New Roman"/>
          <w:color w:val="000000"/>
          <w:szCs w:val="28"/>
        </w:rPr>
        <w:t xml:space="preserve"> при количестве тегов более 5000, нескольких АРМ диспетчера (WinCC, InTouch, Citect);</w:t>
      </w:r>
    </w:p>
    <w:p w:rsidR="00163768" w:rsidRPr="00163768" w:rsidRDefault="00163768" w:rsidP="00F30D29">
      <w:pPr>
        <w:numPr>
          <w:ilvl w:val="1"/>
          <w:numId w:val="17"/>
        </w:numPr>
        <w:tabs>
          <w:tab w:val="clear" w:pos="1440"/>
          <w:tab w:val="left" w:pos="1134"/>
        </w:tabs>
        <w:spacing w:before="100" w:beforeAutospacing="1" w:after="100" w:afterAutospacing="1"/>
        <w:ind w:left="0" w:firstLine="709"/>
        <w:contextualSpacing/>
        <w:jc w:val="both"/>
        <w:rPr>
          <w:rFonts w:cs="Times New Roman"/>
          <w:color w:val="000000"/>
          <w:szCs w:val="28"/>
        </w:rPr>
      </w:pPr>
      <w:r w:rsidRPr="00163768">
        <w:rPr>
          <w:rFonts w:cs="Times New Roman"/>
          <w:color w:val="000000"/>
          <w:szCs w:val="28"/>
        </w:rPr>
        <w:t>частный случай условно-бесплатные SCADA, c ограничением по времени работы без перезапуска (обычно 1 час), или по количеству тегов (обычно 8-50), или по количеству одновременно поддерживаемых протоколов (обычно 1);</w:t>
      </w:r>
    </w:p>
    <w:p w:rsidR="00163768" w:rsidRPr="00163768" w:rsidRDefault="00163768" w:rsidP="00F30D29">
      <w:pPr>
        <w:numPr>
          <w:ilvl w:val="1"/>
          <w:numId w:val="17"/>
        </w:numPr>
        <w:tabs>
          <w:tab w:val="clear" w:pos="1440"/>
          <w:tab w:val="left" w:pos="1134"/>
        </w:tabs>
        <w:spacing w:before="100" w:beforeAutospacing="1" w:after="100" w:afterAutospacing="1"/>
        <w:ind w:left="0" w:firstLine="709"/>
        <w:contextualSpacing/>
        <w:jc w:val="both"/>
        <w:rPr>
          <w:rFonts w:cs="Times New Roman"/>
          <w:color w:val="000000"/>
          <w:szCs w:val="28"/>
        </w:rPr>
      </w:pPr>
      <w:r w:rsidRPr="00163768">
        <w:rPr>
          <w:rFonts w:cs="Times New Roman"/>
          <w:color w:val="000000"/>
          <w:szCs w:val="28"/>
        </w:rPr>
        <w:t xml:space="preserve">по наличию и типу ключа аппаратной защиты (программный ключ файл, аппаратный </w:t>
      </w:r>
      <w:r w:rsidR="00B401D3">
        <w:rPr>
          <w:rFonts w:cs="Times New Roman"/>
          <w:color w:val="000000"/>
          <w:szCs w:val="28"/>
        </w:rPr>
        <w:t>USB или LPT-ключ, программная «привязка»</w:t>
      </w:r>
      <w:r w:rsidRPr="00163768">
        <w:rPr>
          <w:rFonts w:cs="Times New Roman"/>
          <w:color w:val="000000"/>
          <w:szCs w:val="28"/>
        </w:rPr>
        <w:t xml:space="preserve"> к оборудованию), среди прочих факторов ключ платной SCADA в любом случае замедляет первоначальное развертывание и замену вышедшего из строя сервера;</w:t>
      </w:r>
    </w:p>
    <w:p w:rsidR="00163768" w:rsidRPr="00163768" w:rsidRDefault="00163768" w:rsidP="00F30D29">
      <w:pPr>
        <w:numPr>
          <w:ilvl w:val="1"/>
          <w:numId w:val="17"/>
        </w:numPr>
        <w:tabs>
          <w:tab w:val="clear" w:pos="1440"/>
          <w:tab w:val="left" w:pos="1134"/>
        </w:tabs>
        <w:ind w:left="0" w:firstLine="709"/>
        <w:contextualSpacing/>
        <w:jc w:val="both"/>
        <w:rPr>
          <w:rFonts w:cs="Times New Roman"/>
          <w:color w:val="000000"/>
          <w:szCs w:val="28"/>
        </w:rPr>
      </w:pPr>
      <w:r w:rsidRPr="00163768">
        <w:rPr>
          <w:rFonts w:cs="Times New Roman"/>
          <w:color w:val="000000"/>
          <w:szCs w:val="28"/>
        </w:rPr>
        <w:t>по наличию прочих функций (поддержка резервирования, генераторы отчетов, удаленный доступ, веб-интерфейс и т</w:t>
      </w:r>
      <w:r w:rsidR="00914348">
        <w:rPr>
          <w:rFonts w:cs="Times New Roman"/>
          <w:color w:val="000000"/>
          <w:szCs w:val="28"/>
        </w:rPr>
        <w:t>ому подобное</w:t>
      </w:r>
      <w:r w:rsidRPr="00163768">
        <w:rPr>
          <w:rFonts w:cs="Times New Roman"/>
          <w:color w:val="000000"/>
          <w:szCs w:val="28"/>
        </w:rPr>
        <w:t>).</w:t>
      </w:r>
    </w:p>
    <w:p w:rsidR="00163768" w:rsidRPr="00163768" w:rsidRDefault="00163768" w:rsidP="00F30D29">
      <w:pPr>
        <w:pStyle w:val="ab"/>
        <w:tabs>
          <w:tab w:val="left" w:pos="1134"/>
        </w:tabs>
        <w:spacing w:before="0" w:beforeAutospacing="0" w:after="0" w:afterAutospacing="0"/>
        <w:ind w:firstLine="709"/>
        <w:contextualSpacing/>
        <w:jc w:val="both"/>
        <w:rPr>
          <w:color w:val="000000"/>
          <w:sz w:val="28"/>
          <w:szCs w:val="28"/>
          <w:lang w:val="en-US"/>
        </w:rPr>
      </w:pPr>
      <w:r w:rsidRPr="00163768">
        <w:rPr>
          <w:color w:val="000000"/>
          <w:sz w:val="28"/>
          <w:szCs w:val="28"/>
        </w:rPr>
        <w:t>Полностью</w:t>
      </w:r>
      <w:r w:rsidRPr="00163768">
        <w:rPr>
          <w:color w:val="000000"/>
          <w:sz w:val="28"/>
          <w:szCs w:val="28"/>
          <w:lang w:val="en-US"/>
        </w:rPr>
        <w:t xml:space="preserve"> </w:t>
      </w:r>
      <w:r w:rsidRPr="00163768">
        <w:rPr>
          <w:color w:val="000000"/>
          <w:sz w:val="28"/>
          <w:szCs w:val="28"/>
        </w:rPr>
        <w:t>бесплатные</w:t>
      </w:r>
      <w:r w:rsidRPr="00163768">
        <w:rPr>
          <w:color w:val="000000"/>
          <w:sz w:val="28"/>
          <w:szCs w:val="28"/>
          <w:lang w:val="en-US"/>
        </w:rPr>
        <w:t xml:space="preserve"> SCADA: OpenSCADA, Rapid SCADA, FreeSCADA, </w:t>
      </w:r>
      <w:r w:rsidR="00F413F8" w:rsidRPr="00163768">
        <w:rPr>
          <w:color w:val="000000"/>
          <w:sz w:val="28"/>
          <w:szCs w:val="28"/>
          <w:lang w:val="en-US"/>
        </w:rPr>
        <w:t>SCADA</w:t>
      </w:r>
      <w:r w:rsidRPr="00163768">
        <w:rPr>
          <w:color w:val="000000"/>
          <w:sz w:val="28"/>
          <w:szCs w:val="28"/>
          <w:lang w:val="en-US"/>
        </w:rPr>
        <w:t>-</w:t>
      </w:r>
      <w:r w:rsidRPr="00163768">
        <w:rPr>
          <w:color w:val="000000"/>
          <w:sz w:val="28"/>
          <w:szCs w:val="28"/>
        </w:rPr>
        <w:t>ГИНЭС</w:t>
      </w:r>
      <w:r w:rsidRPr="00163768">
        <w:rPr>
          <w:color w:val="000000"/>
          <w:sz w:val="28"/>
          <w:szCs w:val="28"/>
          <w:lang w:val="en-US"/>
        </w:rPr>
        <w:t>, Inductive Automation Ignition.</w:t>
      </w:r>
    </w:p>
    <w:p w:rsidR="00163768" w:rsidRPr="00163768" w:rsidRDefault="00163768" w:rsidP="00F30D29">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Условно-бесплатные SCADA, достаточные для автоматизации малого технологического процесса и изучения без покупки лицензии, возможность работы в течение неограниченного времени:</w:t>
      </w:r>
    </w:p>
    <w:p w:rsidR="00163768" w:rsidRPr="00163768"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163768">
        <w:rPr>
          <w:rFonts w:cs="Times New Roman"/>
          <w:color w:val="000000"/>
          <w:szCs w:val="28"/>
        </w:rPr>
        <w:t>Simp Light Free </w:t>
      </w:r>
      <w:r w:rsidR="00F413F8">
        <w:rPr>
          <w:rFonts w:cs="Times New Roman"/>
          <w:szCs w:val="28"/>
        </w:rPr>
        <w:t>–</w:t>
      </w:r>
      <w:r w:rsidRPr="00163768">
        <w:rPr>
          <w:rFonts w:cs="Times New Roman"/>
          <w:color w:val="000000"/>
          <w:szCs w:val="28"/>
        </w:rPr>
        <w:t xml:space="preserve"> ограничение 8 тегов;</w:t>
      </w:r>
    </w:p>
    <w:p w:rsidR="00163768" w:rsidRPr="00163768"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163768">
        <w:rPr>
          <w:rFonts w:cs="Times New Roman"/>
          <w:color w:val="000000"/>
          <w:szCs w:val="28"/>
        </w:rPr>
        <w:t>MasterSCADA </w:t>
      </w:r>
      <w:r w:rsidR="00F413F8">
        <w:rPr>
          <w:rFonts w:cs="Times New Roman"/>
          <w:szCs w:val="28"/>
        </w:rPr>
        <w:t>–</w:t>
      </w:r>
      <w:r w:rsidRPr="00163768">
        <w:rPr>
          <w:rFonts w:cs="Times New Roman"/>
          <w:color w:val="000000"/>
          <w:szCs w:val="28"/>
        </w:rPr>
        <w:t xml:space="preserve"> ограничения 32 тега для MasterSCADA RT32 без дополнительных возможностей или 1 час полнофункциональной работы для MasterSCADA Demo;</w:t>
      </w:r>
    </w:p>
    <w:p w:rsidR="00163768" w:rsidRPr="00163768"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163768">
        <w:rPr>
          <w:rFonts w:cs="Times New Roman"/>
          <w:color w:val="000000"/>
          <w:szCs w:val="28"/>
        </w:rPr>
        <w:t>IGSS </w:t>
      </w:r>
      <w:r w:rsidR="00F413F8">
        <w:rPr>
          <w:rFonts w:cs="Times New Roman"/>
          <w:szCs w:val="28"/>
        </w:rPr>
        <w:t>–</w:t>
      </w:r>
      <w:r w:rsidRPr="00163768">
        <w:rPr>
          <w:rFonts w:cs="Times New Roman"/>
          <w:color w:val="000000"/>
          <w:szCs w:val="28"/>
        </w:rPr>
        <w:t xml:space="preserve"> ограничение 50 объектов (ориентировочно 150 тегов) и выбор одного протокола передачи данных (IGSS FREE50), по другому типу </w:t>
      </w:r>
      <w:r w:rsidRPr="00163768">
        <w:rPr>
          <w:rFonts w:cs="Times New Roman"/>
          <w:color w:val="000000"/>
          <w:szCs w:val="28"/>
        </w:rPr>
        <w:lastRenderedPageBreak/>
        <w:t>лицензии ограниченно время работы без перезапуска на 1 час и 1000 объектов (DEMO Mode);</w:t>
      </w:r>
    </w:p>
    <w:p w:rsidR="00163768" w:rsidRPr="00163768"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163768">
        <w:rPr>
          <w:rFonts w:cs="Times New Roman"/>
          <w:color w:val="000000"/>
          <w:szCs w:val="28"/>
        </w:rPr>
        <w:t>Контар АРМ </w:t>
      </w:r>
      <w:r w:rsidR="00F413F8">
        <w:rPr>
          <w:rFonts w:cs="Times New Roman"/>
          <w:szCs w:val="28"/>
        </w:rPr>
        <w:t>–</w:t>
      </w:r>
      <w:r w:rsidRPr="00163768">
        <w:rPr>
          <w:rFonts w:cs="Times New Roman"/>
          <w:color w:val="000000"/>
          <w:szCs w:val="28"/>
        </w:rPr>
        <w:t xml:space="preserve"> поддерживает только </w:t>
      </w:r>
      <w:r w:rsidR="00C67392">
        <w:rPr>
          <w:rFonts w:cs="Times New Roman"/>
          <w:color w:val="000000"/>
          <w:szCs w:val="28"/>
        </w:rPr>
        <w:t>с контроллеры производства ОАО «МЗТА»</w:t>
      </w:r>
      <w:r w:rsidRPr="00163768">
        <w:rPr>
          <w:rFonts w:cs="Times New Roman"/>
          <w:color w:val="000000"/>
          <w:szCs w:val="28"/>
        </w:rPr>
        <w:t>;</w:t>
      </w:r>
    </w:p>
    <w:p w:rsidR="00163768" w:rsidRPr="00163768"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163768">
        <w:rPr>
          <w:rFonts w:cs="Times New Roman"/>
          <w:color w:val="000000"/>
          <w:szCs w:val="28"/>
        </w:rPr>
        <w:t>IntegraXor свободна для 128 Modbus I/O;</w:t>
      </w:r>
    </w:p>
    <w:p w:rsidR="00163768" w:rsidRPr="00163768"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C67392">
        <w:rPr>
          <w:rFonts w:cs="Times New Roman"/>
          <w:color w:val="000000"/>
          <w:szCs w:val="28"/>
        </w:rPr>
        <w:t>Каскад</w:t>
      </w:r>
      <w:r w:rsidRPr="00163768">
        <w:rPr>
          <w:rFonts w:cs="Times New Roman"/>
          <w:color w:val="000000"/>
          <w:szCs w:val="28"/>
        </w:rPr>
        <w:t>. Демо-версия имеет ограничение на 32 физических канала ввода/вывода и 2 часа непрерывной работы, включает себя полную справочную систему, SQL-сервер Firebird 2.5, WEB-модуль (реализация WebSCADA) и ряд проектов, демонстрирующих возможности системы. SCADA интегрирована с SoftLogic-системой </w:t>
      </w:r>
      <w:r w:rsidRPr="00C67392">
        <w:rPr>
          <w:rFonts w:cs="Times New Roman"/>
          <w:color w:val="000000"/>
          <w:szCs w:val="28"/>
        </w:rPr>
        <w:t>KLogic</w:t>
      </w:r>
      <w:r w:rsidRPr="00163768">
        <w:rPr>
          <w:rFonts w:cs="Times New Roman"/>
          <w:color w:val="000000"/>
          <w:szCs w:val="28"/>
        </w:rPr>
        <w:t>, и, как следствие, реализована сквозная технология программирования алгоритмов контроллеров и рабочих станций. При покупке лицензии время работы не ограничивается, </w:t>
      </w:r>
      <w:r w:rsidRPr="00C67392">
        <w:rPr>
          <w:rFonts w:cs="Times New Roman"/>
          <w:color w:val="000000"/>
          <w:szCs w:val="28"/>
        </w:rPr>
        <w:t>лицензия</w:t>
      </w:r>
      <w:r w:rsidRPr="00163768">
        <w:rPr>
          <w:rFonts w:cs="Times New Roman"/>
          <w:color w:val="000000"/>
          <w:szCs w:val="28"/>
        </w:rPr>
        <w:t> выдается по числу каналов или устройств сервера доступа к данным и наличию дополнительных клиентских модулей;</w:t>
      </w:r>
    </w:p>
    <w:p w:rsidR="00C67392" w:rsidRDefault="00163768" w:rsidP="00F30D29">
      <w:pPr>
        <w:numPr>
          <w:ilvl w:val="1"/>
          <w:numId w:val="18"/>
        </w:numPr>
        <w:tabs>
          <w:tab w:val="clear" w:pos="1440"/>
          <w:tab w:val="num" w:pos="1134"/>
        </w:tabs>
        <w:ind w:left="0" w:firstLine="709"/>
        <w:contextualSpacing/>
        <w:jc w:val="both"/>
        <w:rPr>
          <w:rFonts w:cs="Times New Roman"/>
          <w:color w:val="000000"/>
          <w:szCs w:val="28"/>
        </w:rPr>
      </w:pPr>
      <w:r w:rsidRPr="00C67392">
        <w:rPr>
          <w:rFonts w:cs="Times New Roman"/>
          <w:color w:val="000000"/>
          <w:szCs w:val="28"/>
        </w:rPr>
        <w:t>Vijeo Citect </w:t>
      </w:r>
      <w:r w:rsidR="00F413F8">
        <w:rPr>
          <w:rFonts w:cs="Times New Roman"/>
          <w:szCs w:val="28"/>
        </w:rPr>
        <w:t>–</w:t>
      </w:r>
      <w:r w:rsidRPr="00C67392">
        <w:rPr>
          <w:rFonts w:cs="Times New Roman"/>
          <w:color w:val="000000"/>
          <w:szCs w:val="28"/>
        </w:rPr>
        <w:t xml:space="preserve"> позволяет создать и отладить полноценный проект без приобретения лицензий, при отсутствии лицензий включается демо-режим, в котором проект запускается на ограниченное время, после истечения этого времени проект необходимо перезапустить. Лицензируется только среда исполнения (Runtime), среда разработки распространяется свободно. В комплекте идет стандартный набор драйверов для подключения к контроллерам и </w:t>
      </w:r>
      <w:r w:rsidRPr="00C67392">
        <w:rPr>
          <w:rFonts w:eastAsiaTheme="majorEastAsia" w:cs="Times New Roman"/>
          <w:color w:val="000000"/>
          <w:szCs w:val="28"/>
        </w:rPr>
        <w:t>RTU</w:t>
      </w:r>
      <w:r w:rsidRPr="00C67392">
        <w:rPr>
          <w:rFonts w:cs="Times New Roman"/>
          <w:color w:val="000000"/>
          <w:szCs w:val="28"/>
        </w:rPr>
        <w:t> разных производителей. Всего насчитывается более 100 типов устройств, без учета поддержки стандартных протоколов, таких как </w:t>
      </w:r>
      <w:r w:rsidRPr="00C67392">
        <w:rPr>
          <w:rFonts w:eastAsiaTheme="majorEastAsia" w:cs="Times New Roman"/>
          <w:color w:val="000000"/>
          <w:szCs w:val="28"/>
        </w:rPr>
        <w:t>OPC</w:t>
      </w:r>
      <w:r w:rsidRPr="00C67392">
        <w:rPr>
          <w:rFonts w:cs="Times New Roman"/>
          <w:color w:val="000000"/>
          <w:szCs w:val="28"/>
        </w:rPr>
        <w:t>, Modbus и т</w:t>
      </w:r>
      <w:r w:rsidR="00914348">
        <w:rPr>
          <w:rFonts w:cs="Times New Roman"/>
          <w:color w:val="000000"/>
          <w:szCs w:val="28"/>
        </w:rPr>
        <w:t>ак далее</w:t>
      </w:r>
      <w:r w:rsidRPr="00C67392">
        <w:rPr>
          <w:rFonts w:cs="Times New Roman"/>
          <w:color w:val="000000"/>
          <w:szCs w:val="28"/>
        </w:rPr>
        <w:t>. В отсутствии контроллера или контроллеров проект можно разрабатывать и отлаживать благодаря эмуляции точек ввода-вывода конфигурируемых под конкретный контроллер.</w:t>
      </w:r>
    </w:p>
    <w:p w:rsidR="00163768" w:rsidRDefault="00163768" w:rsidP="00F30D29">
      <w:pPr>
        <w:tabs>
          <w:tab w:val="left" w:pos="1134"/>
        </w:tabs>
        <w:ind w:firstLine="709"/>
        <w:contextualSpacing/>
        <w:jc w:val="both"/>
        <w:rPr>
          <w:rFonts w:cs="Times New Roman"/>
          <w:color w:val="000000"/>
          <w:szCs w:val="28"/>
        </w:rPr>
      </w:pPr>
      <w:r w:rsidRPr="00C67392">
        <w:rPr>
          <w:rFonts w:cs="Times New Roman"/>
          <w:color w:val="000000"/>
          <w:szCs w:val="28"/>
        </w:rPr>
        <w:t>Прочие SCADA: Simatic WinCC, Intouch Wonderware, Trace mode, Genesis, SCADA Infinity, PcVue Solutions, RSView, ClearSCADA, DATARate, Контур, Круг-2000, ZenOn, Winlog, iFix, InduSoft Web Studio SCADA, Wizcon, Vijeo Citect, Статус-4, Каскад, Энтек, Sitex, Elipse E3, Elvis, Realflex RealWin SCADA, Broadwin (Advantech) WebAccess, General Electric Proficy Cimplicity, WellinTech SCADA, Factory Link (с 2012 года не поддерживается разработчиком), Monitor Pro (базировалась на Factory Link, рекомендована замена на Vijeo Citect), Vijeo Look (рекомендована замена на Vijeo Citect).</w:t>
      </w:r>
    </w:p>
    <w:p w:rsidR="00C67392" w:rsidRPr="00C67392" w:rsidRDefault="00C67392" w:rsidP="00F30D29">
      <w:pPr>
        <w:tabs>
          <w:tab w:val="left" w:pos="1134"/>
        </w:tabs>
        <w:ind w:firstLine="709"/>
        <w:contextualSpacing/>
        <w:jc w:val="both"/>
        <w:rPr>
          <w:rFonts w:cs="Times New Roman"/>
          <w:color w:val="000000"/>
          <w:szCs w:val="28"/>
        </w:rPr>
      </w:pPr>
    </w:p>
    <w:p w:rsidR="00C67392" w:rsidRPr="00EF6DE2" w:rsidRDefault="00C67392" w:rsidP="00F30D29">
      <w:pPr>
        <w:ind w:firstLine="709"/>
        <w:jc w:val="both"/>
      </w:pPr>
      <w:bookmarkStart w:id="5" w:name="5"/>
      <w:bookmarkEnd w:id="5"/>
      <w:r w:rsidRPr="00EF6DE2">
        <w:rPr>
          <w:b/>
        </w:rPr>
        <w:t>1.3.5</w:t>
      </w:r>
      <w:r w:rsidRPr="00EF6DE2">
        <w:t xml:space="preserve"> </w:t>
      </w:r>
      <w:r>
        <w:rPr>
          <w:lang w:val="en-US"/>
        </w:rPr>
        <w:t>WebSCADA</w:t>
      </w:r>
    </w:p>
    <w:p w:rsidR="00163768" w:rsidRPr="00163768" w:rsidRDefault="00163768" w:rsidP="00F30D29">
      <w:pPr>
        <w:pStyle w:val="ab"/>
        <w:tabs>
          <w:tab w:val="left" w:pos="1134"/>
        </w:tabs>
        <w:ind w:firstLine="709"/>
        <w:contextualSpacing/>
        <w:jc w:val="both"/>
        <w:rPr>
          <w:color w:val="000000"/>
          <w:sz w:val="28"/>
          <w:szCs w:val="28"/>
        </w:rPr>
      </w:pPr>
      <w:r w:rsidRPr="00163768">
        <w:rPr>
          <w:color w:val="000000"/>
          <w:sz w:val="28"/>
          <w:szCs w:val="28"/>
        </w:rPr>
        <w:t>Под термином </w:t>
      </w:r>
      <w:r w:rsidRPr="00C67392">
        <w:rPr>
          <w:iCs/>
          <w:color w:val="000000"/>
          <w:sz w:val="28"/>
          <w:szCs w:val="28"/>
        </w:rPr>
        <w:t>WebSCADA</w:t>
      </w:r>
      <w:r w:rsidRPr="00163768">
        <w:rPr>
          <w:color w:val="000000"/>
          <w:sz w:val="28"/>
          <w:szCs w:val="28"/>
        </w:rPr>
        <w:t>, как правило, понимается реализация человеко-машинного интерфейса (HMI) SCADA-систем на основе web-технологий.</w:t>
      </w:r>
    </w:p>
    <w:p w:rsidR="00163768" w:rsidRPr="00163768" w:rsidRDefault="00163768" w:rsidP="00F30D29">
      <w:pPr>
        <w:pStyle w:val="ab"/>
        <w:tabs>
          <w:tab w:val="left" w:pos="1134"/>
        </w:tabs>
        <w:ind w:firstLine="709"/>
        <w:contextualSpacing/>
        <w:jc w:val="both"/>
        <w:rPr>
          <w:color w:val="000000"/>
          <w:sz w:val="28"/>
          <w:szCs w:val="28"/>
        </w:rPr>
      </w:pPr>
      <w:r w:rsidRPr="00163768">
        <w:rPr>
          <w:color w:val="000000"/>
          <w:sz w:val="28"/>
          <w:szCs w:val="28"/>
        </w:rPr>
        <w:t>Это позволяет осуществлять контроль и управление SCADA-системой через </w:t>
      </w:r>
      <w:r w:rsidRPr="00C67392">
        <w:rPr>
          <w:rFonts w:eastAsiaTheme="majorEastAsia"/>
          <w:color w:val="000000"/>
          <w:sz w:val="28"/>
          <w:szCs w:val="28"/>
        </w:rPr>
        <w:t>стандартный браузер</w:t>
      </w:r>
      <w:r w:rsidRPr="00163768">
        <w:rPr>
          <w:color w:val="000000"/>
          <w:sz w:val="28"/>
          <w:szCs w:val="28"/>
        </w:rPr>
        <w:t>, выступающего в этом случае в роли </w:t>
      </w:r>
      <w:r w:rsidRPr="00C67392">
        <w:rPr>
          <w:rFonts w:eastAsiaTheme="majorEastAsia"/>
          <w:color w:val="000000"/>
          <w:sz w:val="28"/>
          <w:szCs w:val="28"/>
        </w:rPr>
        <w:t>тонкого клиента</w:t>
      </w:r>
      <w:r w:rsidRPr="00163768">
        <w:rPr>
          <w:color w:val="000000"/>
          <w:sz w:val="28"/>
          <w:szCs w:val="28"/>
        </w:rPr>
        <w:t>.</w:t>
      </w:r>
    </w:p>
    <w:p w:rsidR="00163768" w:rsidRPr="00163768" w:rsidRDefault="00163768" w:rsidP="00F30D29">
      <w:pPr>
        <w:pStyle w:val="ab"/>
        <w:tabs>
          <w:tab w:val="left" w:pos="1134"/>
        </w:tabs>
        <w:ind w:firstLine="709"/>
        <w:contextualSpacing/>
        <w:jc w:val="both"/>
        <w:rPr>
          <w:color w:val="000000"/>
          <w:sz w:val="28"/>
          <w:szCs w:val="28"/>
        </w:rPr>
      </w:pPr>
      <w:r w:rsidRPr="00163768">
        <w:rPr>
          <w:color w:val="000000"/>
          <w:sz w:val="28"/>
          <w:szCs w:val="28"/>
        </w:rPr>
        <w:t>Архитектура таких систем включает в себя WebSCADA-сервер и клиентские терминалы </w:t>
      </w:r>
      <w:r w:rsidR="00F413F8">
        <w:rPr>
          <w:rFonts w:eastAsiaTheme="minorEastAsia"/>
          <w:szCs w:val="28"/>
        </w:rPr>
        <w:t>–</w:t>
      </w:r>
      <w:r w:rsidRPr="00163768">
        <w:rPr>
          <w:color w:val="000000"/>
          <w:sz w:val="28"/>
          <w:szCs w:val="28"/>
        </w:rPr>
        <w:t xml:space="preserve"> ПК, КПК или мобильные телефоны с </w:t>
      </w:r>
      <w:r w:rsidRPr="00C67392">
        <w:rPr>
          <w:rFonts w:eastAsiaTheme="majorEastAsia"/>
          <w:color w:val="000000"/>
          <w:sz w:val="28"/>
          <w:szCs w:val="28"/>
        </w:rPr>
        <w:t>Web-</w:t>
      </w:r>
      <w:r w:rsidRPr="00C67392">
        <w:rPr>
          <w:rFonts w:eastAsiaTheme="majorEastAsia"/>
          <w:color w:val="000000"/>
          <w:sz w:val="28"/>
          <w:szCs w:val="28"/>
        </w:rPr>
        <w:lastRenderedPageBreak/>
        <w:t>браузером</w:t>
      </w:r>
      <w:r w:rsidRPr="00163768">
        <w:rPr>
          <w:color w:val="000000"/>
          <w:sz w:val="28"/>
          <w:szCs w:val="28"/>
        </w:rPr>
        <w:t>. Подключение клиентов к WebSCADA-серверу через Internet/Intranet позволяет им взаимодействовать с прикладной задачей автоматизации как с простой web или WAP-страницей. Однако на данном этапе развития WebSCADA ещё не достигло уровня широкого промышленного внедрения, так как существуют сложности с защитой передаваемой информации. Кроме этого, реализация функций управления через незащищенные каналы связи противоречит соображениям безопасности любого промышленного объекта. В связи с этим, в большинстве случаев Web-интерфейсы используются в качестве удаленных клиентов для контроля и сбора данных.</w:t>
      </w:r>
    </w:p>
    <w:p w:rsidR="00C67392" w:rsidRPr="00C67392" w:rsidRDefault="00C67392" w:rsidP="00F30D29">
      <w:pPr>
        <w:ind w:firstLine="709"/>
        <w:jc w:val="both"/>
      </w:pPr>
      <w:bookmarkStart w:id="6" w:name="6"/>
      <w:bookmarkEnd w:id="6"/>
      <w:r w:rsidRPr="00C67392">
        <w:rPr>
          <w:b/>
        </w:rPr>
        <w:t>1.3.6</w:t>
      </w:r>
      <w:r w:rsidRPr="00C67392">
        <w:t xml:space="preserve"> </w:t>
      </w:r>
      <w:r>
        <w:t>Уязвимость</w:t>
      </w:r>
    </w:p>
    <w:p w:rsidR="00163768" w:rsidRPr="00163768" w:rsidRDefault="00163768" w:rsidP="00F30D29">
      <w:pPr>
        <w:pStyle w:val="ab"/>
        <w:tabs>
          <w:tab w:val="left" w:pos="1134"/>
        </w:tabs>
        <w:ind w:firstLine="709"/>
        <w:contextualSpacing/>
        <w:jc w:val="both"/>
        <w:rPr>
          <w:color w:val="000000"/>
          <w:sz w:val="28"/>
          <w:szCs w:val="28"/>
        </w:rPr>
      </w:pPr>
      <w:r w:rsidRPr="00163768">
        <w:rPr>
          <w:color w:val="000000"/>
          <w:sz w:val="28"/>
          <w:szCs w:val="28"/>
        </w:rPr>
        <w:t>SCADA-системы могут быть уязвимы для хакерских атак, так, в 2010 году с использованием вируса </w:t>
      </w:r>
      <w:r w:rsidRPr="00C67392">
        <w:rPr>
          <w:rFonts w:eastAsiaTheme="majorEastAsia"/>
          <w:color w:val="000000"/>
          <w:sz w:val="28"/>
          <w:szCs w:val="28"/>
        </w:rPr>
        <w:t>Stuxnet</w:t>
      </w:r>
      <w:r w:rsidRPr="00163768">
        <w:rPr>
          <w:color w:val="000000"/>
          <w:sz w:val="28"/>
          <w:szCs w:val="28"/>
        </w:rPr>
        <w:t> была осуществлена атака на центрифуги для обогащения урана в Иране. Таким образом, для защиты информационных комплексов, содержащих SCADA-системы, требуется соблюдение общих требований информационной безопасности.</w:t>
      </w:r>
    </w:p>
    <w:p w:rsidR="00F83F4E" w:rsidRPr="00F83F4E" w:rsidRDefault="00F83F4E" w:rsidP="00F30D29">
      <w:pPr>
        <w:pStyle w:val="2"/>
        <w:spacing w:before="0"/>
        <w:jc w:val="both"/>
        <w:rPr>
          <w:rFonts w:cs="Times New Roman"/>
        </w:rPr>
      </w:pPr>
      <w:r w:rsidRPr="00163768">
        <w:rPr>
          <w:rFonts w:cs="Times New Roman"/>
        </w:rPr>
        <w:tab/>
      </w:r>
      <w:bookmarkStart w:id="7" w:name="_Toc320612868"/>
      <w:r w:rsidR="00C67392">
        <w:rPr>
          <w:rFonts w:cs="Times New Roman"/>
          <w:b/>
        </w:rPr>
        <w:t>1.4</w:t>
      </w:r>
      <w:r w:rsidRPr="00F83F4E">
        <w:rPr>
          <w:rFonts w:cs="Times New Roman"/>
          <w:b/>
        </w:rPr>
        <w:t xml:space="preserve"> </w:t>
      </w:r>
      <w:r w:rsidRPr="00F83F4E">
        <w:rPr>
          <w:rFonts w:cs="Times New Roman"/>
        </w:rPr>
        <w:t>Аналитический обзор</w:t>
      </w:r>
      <w:bookmarkEnd w:id="7"/>
      <w:r w:rsidR="00830BDD">
        <w:rPr>
          <w:rFonts w:cs="Times New Roman"/>
        </w:rPr>
        <w:t xml:space="preserve"> АСДУ ИС</w:t>
      </w:r>
    </w:p>
    <w:p w:rsidR="00F83F4E" w:rsidRPr="00F83F4E" w:rsidRDefault="00F83F4E" w:rsidP="00F30D29">
      <w:pPr>
        <w:pStyle w:val="a3"/>
        <w:ind w:left="420"/>
        <w:jc w:val="both"/>
        <w:rPr>
          <w:rFonts w:eastAsia="Times New Roman" w:cs="Times New Roman"/>
          <w:szCs w:val="28"/>
        </w:rPr>
      </w:pPr>
    </w:p>
    <w:p w:rsidR="009B6293" w:rsidRPr="009B6293" w:rsidRDefault="00830BDD" w:rsidP="00F30D29">
      <w:pPr>
        <w:shd w:val="clear" w:color="auto" w:fill="FFFFFF"/>
        <w:ind w:firstLine="708"/>
        <w:jc w:val="both"/>
        <w:rPr>
          <w:rFonts w:eastAsia="Times New Roman" w:cs="Times New Roman"/>
          <w:color w:val="323233"/>
          <w:szCs w:val="28"/>
        </w:rPr>
      </w:pPr>
      <w:r>
        <w:rPr>
          <w:rFonts w:eastAsia="Times New Roman" w:cs="Times New Roman"/>
          <w:color w:val="323233"/>
          <w:szCs w:val="28"/>
        </w:rPr>
        <w:t>АСДУ ИС</w:t>
      </w:r>
      <w:r w:rsidR="009B6293" w:rsidRPr="009B6293">
        <w:rPr>
          <w:rFonts w:eastAsia="Times New Roman" w:cs="Times New Roman"/>
          <w:color w:val="323233"/>
          <w:szCs w:val="28"/>
        </w:rPr>
        <w:t xml:space="preserve"> зданием представляет собой комплекс мероприятий и программно-технических решений, обеспечивающих снижение эксплуатационных расходов за счет безаварийной и экономически эффективной эксплуатации здания.</w:t>
      </w:r>
    </w:p>
    <w:p w:rsidR="009B6293" w:rsidRPr="009B6293" w:rsidRDefault="009B6293" w:rsidP="00F30D29">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 xml:space="preserve">Как правило, в сложных </w:t>
      </w:r>
      <w:r w:rsidR="00B401D3">
        <w:rPr>
          <w:rFonts w:eastAsia="Times New Roman" w:cs="Times New Roman"/>
          <w:color w:val="323233"/>
          <w:szCs w:val="28"/>
        </w:rPr>
        <w:t xml:space="preserve">автоматических </w:t>
      </w:r>
      <w:r w:rsidRPr="009B6293">
        <w:rPr>
          <w:rFonts w:eastAsia="Times New Roman" w:cs="Times New Roman"/>
          <w:color w:val="323233"/>
          <w:szCs w:val="28"/>
        </w:rPr>
        <w:t>системах</w:t>
      </w:r>
      <w:r w:rsidR="00B401D3">
        <w:rPr>
          <w:rFonts w:eastAsia="Times New Roman" w:cs="Times New Roman"/>
          <w:color w:val="323233"/>
          <w:szCs w:val="28"/>
        </w:rPr>
        <w:t xml:space="preserve"> управления</w:t>
      </w:r>
      <w:r w:rsidRPr="009B6293">
        <w:rPr>
          <w:rFonts w:eastAsia="Times New Roman" w:cs="Times New Roman"/>
          <w:color w:val="323233"/>
          <w:szCs w:val="28"/>
        </w:rPr>
        <w:t>, предназначенных для управления зданием, можно выделить следующую иерархию:</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szCs w:val="28"/>
        </w:rPr>
        <w:t>И</w:t>
      </w:r>
      <w:r w:rsidR="009B6293" w:rsidRPr="009B6293">
        <w:rPr>
          <w:rFonts w:eastAsia="Times New Roman" w:cs="Times New Roman"/>
          <w:szCs w:val="28"/>
        </w:rPr>
        <w:t>нженерные системы</w:t>
      </w:r>
      <w:r w:rsidR="009B6293" w:rsidRPr="009B6293">
        <w:rPr>
          <w:rFonts w:eastAsia="Times New Roman" w:cs="Times New Roman"/>
          <w:color w:val="323233"/>
          <w:szCs w:val="28"/>
        </w:rPr>
        <w:t> (отопление, вентиляция, освещение, электроснабжение и др</w:t>
      </w:r>
      <w:r>
        <w:rPr>
          <w:rFonts w:eastAsia="Times New Roman" w:cs="Times New Roman"/>
          <w:color w:val="323233"/>
          <w:szCs w:val="28"/>
        </w:rPr>
        <w:t>угое)</w:t>
      </w:r>
      <w:r w:rsidRPr="00914348">
        <w:rPr>
          <w:rFonts w:eastAsia="Times New Roman" w:cs="Times New Roman"/>
          <w:color w:val="323233"/>
          <w:szCs w:val="28"/>
        </w:rPr>
        <w:t>;</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color w:val="323233"/>
          <w:szCs w:val="28"/>
        </w:rPr>
        <w:t>О</w:t>
      </w:r>
      <w:r w:rsidR="009B6293" w:rsidRPr="009B6293">
        <w:rPr>
          <w:rFonts w:eastAsia="Times New Roman" w:cs="Times New Roman"/>
          <w:color w:val="323233"/>
          <w:szCs w:val="28"/>
        </w:rPr>
        <w:t>борудование, обеспечивающее работу инженерной системы </w:t>
      </w:r>
      <w:r>
        <w:rPr>
          <w:rFonts w:eastAsia="Times New Roman" w:cs="Times New Roman"/>
          <w:color w:val="323233"/>
          <w:szCs w:val="28"/>
        </w:rPr>
        <w:t>(котлы, вентиляторы, насосы и прочее);</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color w:val="323233"/>
          <w:szCs w:val="28"/>
        </w:rPr>
        <w:t>А</w:t>
      </w:r>
      <w:r w:rsidR="009B6293" w:rsidRPr="009B6293">
        <w:rPr>
          <w:rFonts w:eastAsia="Times New Roman" w:cs="Times New Roman"/>
          <w:color w:val="323233"/>
          <w:szCs w:val="28"/>
        </w:rPr>
        <w:t>втоматика оборудования, позволяющая объединить отдельные устройства в целостный комплекс для выполнения поставлен</w:t>
      </w:r>
      <w:r>
        <w:rPr>
          <w:rFonts w:eastAsia="Times New Roman" w:cs="Times New Roman"/>
          <w:color w:val="323233"/>
          <w:szCs w:val="28"/>
        </w:rPr>
        <w:t>ной задачи без участия человека;</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color w:val="323233"/>
          <w:szCs w:val="28"/>
        </w:rPr>
        <w:t>Е</w:t>
      </w:r>
      <w:r w:rsidR="009B6293" w:rsidRPr="009B6293">
        <w:rPr>
          <w:rFonts w:eastAsia="Times New Roman" w:cs="Times New Roman"/>
          <w:color w:val="323233"/>
          <w:szCs w:val="28"/>
        </w:rPr>
        <w:t>диная сеть автоматики объекта, позволяющая организовать обмен данными ме</w:t>
      </w:r>
      <w:r>
        <w:rPr>
          <w:rFonts w:eastAsia="Times New Roman" w:cs="Times New Roman"/>
          <w:color w:val="323233"/>
          <w:szCs w:val="28"/>
        </w:rPr>
        <w:t>жду контроллерами автоматизации;</w:t>
      </w:r>
      <w:r w:rsidR="009B6293" w:rsidRPr="009B6293">
        <w:rPr>
          <w:rFonts w:eastAsia="Times New Roman" w:cs="Times New Roman"/>
          <w:color w:val="323233"/>
          <w:szCs w:val="28"/>
        </w:rPr>
        <w:t> </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color w:val="323233"/>
          <w:szCs w:val="28"/>
        </w:rPr>
        <w:t>С</w:t>
      </w:r>
      <w:r w:rsidR="009B6293" w:rsidRPr="009B6293">
        <w:rPr>
          <w:rFonts w:eastAsia="Times New Roman" w:cs="Times New Roman"/>
          <w:color w:val="323233"/>
          <w:szCs w:val="28"/>
        </w:rPr>
        <w:t>истема диспетчеризации (включает в себя сеть автоматики оборудования, но также может быть дополнена различными приборами, пре</w:t>
      </w:r>
      <w:r>
        <w:rPr>
          <w:rFonts w:eastAsia="Times New Roman" w:cs="Times New Roman"/>
          <w:color w:val="323233"/>
          <w:szCs w:val="28"/>
        </w:rPr>
        <w:t>дназначенными для сбора данных);</w:t>
      </w:r>
      <w:r w:rsidR="009B6293" w:rsidRPr="009B6293">
        <w:rPr>
          <w:rFonts w:eastAsia="Times New Roman" w:cs="Times New Roman"/>
          <w:color w:val="323233"/>
          <w:szCs w:val="28"/>
        </w:rPr>
        <w:t> </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color w:val="323233"/>
          <w:szCs w:val="28"/>
        </w:rPr>
        <w:t>С</w:t>
      </w:r>
      <w:r w:rsidR="009B6293" w:rsidRPr="009B6293">
        <w:rPr>
          <w:rFonts w:eastAsia="Times New Roman" w:cs="Times New Roman"/>
          <w:color w:val="323233"/>
          <w:szCs w:val="28"/>
        </w:rPr>
        <w:t>истема интеллектуального принятия решений и задания параметров работы оборудования (при наличии данного звена к системе применим</w:t>
      </w:r>
      <w:r w:rsidR="00B401D3">
        <w:rPr>
          <w:rFonts w:eastAsia="Times New Roman" w:cs="Times New Roman"/>
          <w:color w:val="323233"/>
          <w:szCs w:val="28"/>
        </w:rPr>
        <w:t xml:space="preserve"> термин «Интеллектуальное Здание»</w:t>
      </w:r>
      <w:r w:rsidR="009B6293" w:rsidRPr="009B6293">
        <w:rPr>
          <w:rFonts w:eastAsia="Times New Roman" w:cs="Times New Roman"/>
          <w:color w:val="323233"/>
          <w:szCs w:val="28"/>
        </w:rPr>
        <w:t>)</w:t>
      </w:r>
      <w:r>
        <w:rPr>
          <w:rFonts w:eastAsia="Times New Roman" w:cs="Times New Roman"/>
          <w:color w:val="323233"/>
          <w:szCs w:val="28"/>
        </w:rPr>
        <w:t>;</w:t>
      </w:r>
      <w:bookmarkStart w:id="8" w:name="_GoBack"/>
      <w:bookmarkEnd w:id="8"/>
      <w:r w:rsidR="009B6293" w:rsidRPr="009B6293">
        <w:rPr>
          <w:rFonts w:eastAsia="Times New Roman" w:cs="Times New Roman"/>
          <w:color w:val="323233"/>
          <w:szCs w:val="28"/>
        </w:rPr>
        <w:t> </w:t>
      </w:r>
    </w:p>
    <w:p w:rsidR="009B6293" w:rsidRPr="009B6293" w:rsidRDefault="00914348" w:rsidP="00F30D29">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Pr>
          <w:rFonts w:eastAsia="Times New Roman" w:cs="Times New Roman"/>
          <w:color w:val="323233"/>
          <w:szCs w:val="28"/>
        </w:rPr>
        <w:lastRenderedPageBreak/>
        <w:t>Ч</w:t>
      </w:r>
      <w:r w:rsidR="009B6293" w:rsidRPr="009B6293">
        <w:rPr>
          <w:rFonts w:eastAsia="Times New Roman" w:cs="Times New Roman"/>
          <w:color w:val="323233"/>
          <w:szCs w:val="28"/>
        </w:rPr>
        <w:t>еловек или группа людей (технические специалисты, экономисты), корректирующие и управляющие работой систем здания в целом.</w:t>
      </w:r>
    </w:p>
    <w:p w:rsidR="009B6293" w:rsidRPr="009B6293" w:rsidRDefault="009B6293" w:rsidP="00F30D29">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 xml:space="preserve">Существует заблуждение, что </w:t>
      </w:r>
      <w:r w:rsidR="00B401D3">
        <w:rPr>
          <w:rFonts w:eastAsia="Times New Roman" w:cs="Times New Roman"/>
          <w:color w:val="323233"/>
          <w:szCs w:val="28"/>
        </w:rPr>
        <w:t>АСДУ ИС</w:t>
      </w:r>
      <w:r w:rsidRPr="009B6293">
        <w:rPr>
          <w:rFonts w:eastAsia="Times New Roman" w:cs="Times New Roman"/>
          <w:color w:val="323233"/>
          <w:szCs w:val="28"/>
        </w:rPr>
        <w:t xml:space="preserve"> оборудования сама по себе и есть система управления зданием. В основу системы автоматики всего лишь заложен принцип исключения человека из цепи регулирования некоторых параметров в данном конкретном оборудовании. При это</w:t>
      </w:r>
      <w:r w:rsidR="004B05A0">
        <w:rPr>
          <w:rFonts w:eastAsia="Times New Roman" w:cs="Times New Roman"/>
          <w:color w:val="323233"/>
          <w:szCs w:val="28"/>
        </w:rPr>
        <w:t>м сохраняется базовая посылка: «</w:t>
      </w:r>
      <w:r w:rsidRPr="009B6293">
        <w:rPr>
          <w:rFonts w:eastAsia="Times New Roman" w:cs="Times New Roman"/>
          <w:color w:val="323233"/>
          <w:szCs w:val="28"/>
        </w:rPr>
        <w:t>Если это нельзя сделать в ручном режиме,</w:t>
      </w:r>
      <w:r w:rsidR="004B05A0">
        <w:rPr>
          <w:rFonts w:eastAsia="Times New Roman" w:cs="Times New Roman"/>
          <w:color w:val="323233"/>
          <w:szCs w:val="28"/>
        </w:rPr>
        <w:t xml:space="preserve"> то это нельзя автоматизировать»</w:t>
      </w:r>
      <w:r w:rsidRPr="009B6293">
        <w:rPr>
          <w:rFonts w:eastAsia="Times New Roman" w:cs="Times New Roman"/>
          <w:color w:val="323233"/>
          <w:szCs w:val="28"/>
        </w:rPr>
        <w:t>.</w:t>
      </w:r>
    </w:p>
    <w:p w:rsidR="009B6293" w:rsidRPr="009B6293" w:rsidRDefault="009B6293" w:rsidP="00F30D29">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 xml:space="preserve">Нижний уровень </w:t>
      </w:r>
      <w:r w:rsidR="00B401D3">
        <w:rPr>
          <w:rFonts w:eastAsia="Times New Roman" w:cs="Times New Roman"/>
          <w:color w:val="323233"/>
          <w:szCs w:val="28"/>
        </w:rPr>
        <w:t>АСДУ ИС</w:t>
      </w:r>
      <w:r w:rsidRPr="009B6293">
        <w:rPr>
          <w:rFonts w:eastAsia="Times New Roman" w:cs="Times New Roman"/>
          <w:color w:val="323233"/>
          <w:szCs w:val="28"/>
        </w:rPr>
        <w:t xml:space="preserve"> зданием содержит различные датчики, исполнительные механизмы и контроллеры управления. Качественная работа инженерной системы невозможна без надежной и правильной работы оборудования, присутствующего в данной системе. Качество работы оборудования напрямую зависит от применяемых в контроллерах алгоритмов управления. Применяемые в автоматизации оборудования зданий контроллеры делятся на два основных типа: конфигурируемые и свободно-программируемые.</w:t>
      </w:r>
    </w:p>
    <w:p w:rsidR="009B6293" w:rsidRPr="009B6293" w:rsidRDefault="009B6293" w:rsidP="00F30D29">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Конфигурируемый контроллер содержит в себе программу и конечный набор определенных алгоритмов, написанных производителем контроллера. Свободнопрограммируемые контроллеры содержат в себе только среду исполнения, а написание алгоритмов и программ предоставляется пользователю. В простых инженерных системах зачастую достаточно применять конфигурируемые контроллеры, так как заводские алгоритмы соответствуют алгоритмам, по которым функционирует оборудование. Если же система сложная, то может сложиться ситуация, когда, казалось бы самое элементарное действие не может быть выполнено из-за ограниченности алгоритма.</w:t>
      </w:r>
    </w:p>
    <w:p w:rsidR="009B6293" w:rsidRPr="009B6293" w:rsidRDefault="009B6293" w:rsidP="00F30D29">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Свободнопрограммируемые контроллеры позволяют реализовать любой сколь угодно сложный алгоритм работы оборудования и, как правило, их применение единственный способ организовать совместную работу различного оборудования или даже нескольких систем.</w:t>
      </w:r>
    </w:p>
    <w:p w:rsidR="009B6293" w:rsidRPr="009B6293" w:rsidRDefault="009B6293" w:rsidP="00F30D29">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 xml:space="preserve">Вне зависимости от сложности, </w:t>
      </w:r>
      <w:r w:rsidR="00B401D3">
        <w:rPr>
          <w:rFonts w:eastAsia="Times New Roman" w:cs="Times New Roman"/>
          <w:color w:val="323233"/>
          <w:szCs w:val="28"/>
        </w:rPr>
        <w:t xml:space="preserve">АСДУ ИС </w:t>
      </w:r>
      <w:r w:rsidRPr="009B6293">
        <w:rPr>
          <w:rFonts w:eastAsia="Times New Roman" w:cs="Times New Roman"/>
          <w:color w:val="323233"/>
          <w:szCs w:val="28"/>
        </w:rPr>
        <w:t xml:space="preserve">должна получать </w:t>
      </w:r>
      <w:r w:rsidR="00B401D3">
        <w:rPr>
          <w:rFonts w:eastAsia="Times New Roman" w:cs="Times New Roman"/>
          <w:color w:val="323233"/>
          <w:szCs w:val="28"/>
        </w:rPr>
        <w:t>«</w:t>
      </w:r>
      <w:r w:rsidRPr="009B6293">
        <w:rPr>
          <w:rFonts w:eastAsia="Times New Roman" w:cs="Times New Roman"/>
          <w:color w:val="323233"/>
          <w:szCs w:val="28"/>
        </w:rPr>
        <w:t>уставки</w:t>
      </w:r>
      <w:r w:rsidR="00B401D3">
        <w:rPr>
          <w:rFonts w:eastAsia="Times New Roman" w:cs="Times New Roman"/>
          <w:color w:val="323233"/>
          <w:szCs w:val="28"/>
        </w:rPr>
        <w:t>»</w:t>
      </w:r>
      <w:r w:rsidRPr="009B6293">
        <w:rPr>
          <w:rFonts w:eastAsia="Times New Roman" w:cs="Times New Roman"/>
          <w:color w:val="323233"/>
          <w:szCs w:val="28"/>
        </w:rPr>
        <w:t xml:space="preserve"> (задания на поддержание тех или иных параметров) от человека, либо от системы автоматики другой единицы оборудования, либо от (или с помощью) системы более высокого уровня (например, </w:t>
      </w:r>
      <w:r w:rsidR="00B401D3">
        <w:rPr>
          <w:rFonts w:eastAsia="Times New Roman" w:cs="Times New Roman"/>
          <w:color w:val="323233"/>
          <w:szCs w:val="28"/>
        </w:rPr>
        <w:t>рабочей станции диспетчера</w:t>
      </w:r>
      <w:r w:rsidRPr="009B6293">
        <w:rPr>
          <w:rFonts w:eastAsia="Times New Roman" w:cs="Times New Roman"/>
          <w:color w:val="323233"/>
          <w:szCs w:val="28"/>
        </w:rPr>
        <w:t>).</w:t>
      </w:r>
    </w:p>
    <w:p w:rsidR="005776E8" w:rsidRPr="00F83F4E" w:rsidRDefault="009B6293" w:rsidP="00F30D29">
      <w:pPr>
        <w:shd w:val="clear" w:color="auto" w:fill="FFFFFF"/>
        <w:ind w:firstLine="708"/>
        <w:jc w:val="both"/>
        <w:rPr>
          <w:rFonts w:cs="Times New Roman"/>
        </w:rPr>
      </w:pPr>
      <w:r w:rsidRPr="009B6293">
        <w:rPr>
          <w:rFonts w:eastAsia="Times New Roman" w:cs="Times New Roman"/>
          <w:color w:val="323233"/>
          <w:szCs w:val="28"/>
        </w:rPr>
        <w:t xml:space="preserve">Без организующей </w:t>
      </w:r>
      <w:r w:rsidR="00B401D3">
        <w:rPr>
          <w:rFonts w:eastAsia="Times New Roman" w:cs="Times New Roman"/>
          <w:color w:val="323233"/>
          <w:szCs w:val="28"/>
        </w:rPr>
        <w:t>АСДУ</w:t>
      </w:r>
      <w:r w:rsidRPr="009B6293">
        <w:rPr>
          <w:rFonts w:eastAsia="Times New Roman" w:cs="Times New Roman"/>
          <w:color w:val="323233"/>
          <w:szCs w:val="28"/>
        </w:rPr>
        <w:t xml:space="preserve"> высокого уровня система автоматики объекта остается лишь разрозненным набором оборудования, а обеспечение взаимодействия между элементами данного набора ложится на плечи человека (иными словами, инженеру придется бегать по объекту с блокнотом и нажимать кнопки, стараясь ничего не упустить).</w:t>
      </w:r>
    </w:p>
    <w:sectPr w:rsidR="005776E8" w:rsidRPr="00F83F4E" w:rsidSect="00A653BB">
      <w:footerReference w:type="default" r:id="rId9"/>
      <w:pgSz w:w="11906" w:h="16838"/>
      <w:pgMar w:top="1134" w:right="851" w:bottom="1531" w:left="1701" w:header="709" w:footer="964" w:gutter="0"/>
      <w:pgNumType w:start="7"/>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AAC" w:rsidRDefault="008E2AAC" w:rsidP="00F83F4E">
      <w:r>
        <w:separator/>
      </w:r>
    </w:p>
  </w:endnote>
  <w:endnote w:type="continuationSeparator" w:id="0">
    <w:p w:rsidR="008E2AAC" w:rsidRDefault="008E2AAC"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59079"/>
    </w:sdtPr>
    <w:sdtEndPr/>
    <w:sdtContent>
      <w:p w:rsidR="00F83F4E" w:rsidRDefault="00BB58CF" w:rsidP="00250AC0">
        <w:pPr>
          <w:pStyle w:val="a9"/>
          <w:jc w:val="right"/>
        </w:pPr>
        <w:r>
          <w:fldChar w:fldCharType="begin"/>
        </w:r>
        <w:r>
          <w:instrText xml:space="preserve"> PAGE   \* MERGEFORMAT </w:instrText>
        </w:r>
        <w:r>
          <w:fldChar w:fldCharType="separate"/>
        </w:r>
        <w:r w:rsidR="00914348">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AAC" w:rsidRDefault="008E2AAC" w:rsidP="00F83F4E">
      <w:r>
        <w:separator/>
      </w:r>
    </w:p>
  </w:footnote>
  <w:footnote w:type="continuationSeparator" w:id="0">
    <w:p w:rsidR="008E2AAC" w:rsidRDefault="008E2AAC" w:rsidP="00F83F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0EE"/>
    <w:multiLevelType w:val="multilevel"/>
    <w:tmpl w:val="7676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120E6401"/>
    <w:multiLevelType w:val="multilevel"/>
    <w:tmpl w:val="B1A0D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27B54"/>
    <w:multiLevelType w:val="hybridMultilevel"/>
    <w:tmpl w:val="DFD4601C"/>
    <w:lvl w:ilvl="0" w:tplc="43465C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4D564AF"/>
    <w:multiLevelType w:val="multilevel"/>
    <w:tmpl w:val="D7CC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D7430"/>
    <w:multiLevelType w:val="hybridMultilevel"/>
    <w:tmpl w:val="470889CA"/>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2A4CF7"/>
    <w:multiLevelType w:val="multilevel"/>
    <w:tmpl w:val="CE7E3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93902"/>
    <w:multiLevelType w:val="hybridMultilevel"/>
    <w:tmpl w:val="83A02EAC"/>
    <w:lvl w:ilvl="0" w:tplc="CB18056A">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72C2621"/>
    <w:multiLevelType w:val="multilevel"/>
    <w:tmpl w:val="12DC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47448"/>
    <w:multiLevelType w:val="multilevel"/>
    <w:tmpl w:val="9A3EC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C1518"/>
    <w:multiLevelType w:val="multilevel"/>
    <w:tmpl w:val="D2280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53D98"/>
    <w:multiLevelType w:val="hybridMultilevel"/>
    <w:tmpl w:val="3CDAE16C"/>
    <w:lvl w:ilvl="0" w:tplc="CB18056A">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2" w15:restartNumberingAfterBreak="0">
    <w:nsid w:val="589D367D"/>
    <w:multiLevelType w:val="hybridMultilevel"/>
    <w:tmpl w:val="72D243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1D4BD8"/>
    <w:multiLevelType w:val="hybridMultilevel"/>
    <w:tmpl w:val="C714EE0A"/>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35158B"/>
    <w:multiLevelType w:val="multilevel"/>
    <w:tmpl w:val="4DDEB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93D65"/>
    <w:multiLevelType w:val="hybridMultilevel"/>
    <w:tmpl w:val="75B4E7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76544D"/>
    <w:multiLevelType w:val="hybridMultilevel"/>
    <w:tmpl w:val="93801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F75E06"/>
    <w:multiLevelType w:val="hybridMultilevel"/>
    <w:tmpl w:val="C412859E"/>
    <w:lvl w:ilvl="0" w:tplc="CB18056A">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num w:numId="1">
    <w:abstractNumId w:val="1"/>
  </w:num>
  <w:num w:numId="2">
    <w:abstractNumId w:val="5"/>
  </w:num>
  <w:num w:numId="3">
    <w:abstractNumId w:val="8"/>
  </w:num>
  <w:num w:numId="4">
    <w:abstractNumId w:val="16"/>
  </w:num>
  <w:num w:numId="5">
    <w:abstractNumId w:val="15"/>
  </w:num>
  <w:num w:numId="6">
    <w:abstractNumId w:val="12"/>
  </w:num>
  <w:num w:numId="7">
    <w:abstractNumId w:val="3"/>
  </w:num>
  <w:num w:numId="8">
    <w:abstractNumId w:val="13"/>
  </w:num>
  <w:num w:numId="9">
    <w:abstractNumId w:val="7"/>
  </w:num>
  <w:num w:numId="10">
    <w:abstractNumId w:val="11"/>
  </w:num>
  <w:num w:numId="11">
    <w:abstractNumId w:val="2"/>
  </w:num>
  <w:num w:numId="12">
    <w:abstractNumId w:val="4"/>
  </w:num>
  <w:num w:numId="13">
    <w:abstractNumId w:val="0"/>
  </w:num>
  <w:num w:numId="14">
    <w:abstractNumId w:val="9"/>
  </w:num>
  <w:num w:numId="15">
    <w:abstractNumId w:val="10"/>
  </w:num>
  <w:num w:numId="16">
    <w:abstractNumId w:val="17"/>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3F4E"/>
    <w:rsid w:val="00030C6C"/>
    <w:rsid w:val="00163768"/>
    <w:rsid w:val="00250AC0"/>
    <w:rsid w:val="002511F9"/>
    <w:rsid w:val="00251AD1"/>
    <w:rsid w:val="002B0874"/>
    <w:rsid w:val="00331366"/>
    <w:rsid w:val="004B05A0"/>
    <w:rsid w:val="004F48D8"/>
    <w:rsid w:val="005776E8"/>
    <w:rsid w:val="00591BC1"/>
    <w:rsid w:val="006C1824"/>
    <w:rsid w:val="006C29C5"/>
    <w:rsid w:val="006E765A"/>
    <w:rsid w:val="00787F81"/>
    <w:rsid w:val="00830BDD"/>
    <w:rsid w:val="00881646"/>
    <w:rsid w:val="008E2AAC"/>
    <w:rsid w:val="008F7038"/>
    <w:rsid w:val="00914348"/>
    <w:rsid w:val="009B6293"/>
    <w:rsid w:val="00A653BB"/>
    <w:rsid w:val="00A80A29"/>
    <w:rsid w:val="00B401D3"/>
    <w:rsid w:val="00B43169"/>
    <w:rsid w:val="00BB58CF"/>
    <w:rsid w:val="00C11977"/>
    <w:rsid w:val="00C30F00"/>
    <w:rsid w:val="00C67392"/>
    <w:rsid w:val="00EF6DE2"/>
    <w:rsid w:val="00F30D29"/>
    <w:rsid w:val="00F413F8"/>
    <w:rsid w:val="00F83F4E"/>
    <w:rsid w:val="00F960D2"/>
    <w:rsid w:val="00FA3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8B96E-30C9-4168-BB02-015E4767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3F4E"/>
    <w:pPr>
      <w:spacing w:after="0" w:line="240" w:lineRule="auto"/>
    </w:pPr>
    <w:rPr>
      <w:rFonts w:ascii="Times New Roman" w:eastAsiaTheme="minorEastAsia" w:hAnsi="Times New Roman"/>
      <w:sz w:val="28"/>
      <w:szCs w:val="24"/>
      <w:lang w:eastAsia="ru-RU"/>
    </w:rPr>
  </w:style>
  <w:style w:type="paragraph" w:styleId="1">
    <w:name w:val="heading 1"/>
    <w:basedOn w:val="a"/>
    <w:next w:val="a"/>
    <w:link w:val="10"/>
    <w:uiPriority w:val="9"/>
    <w:qFormat/>
    <w:rsid w:val="00F83F4E"/>
    <w:pPr>
      <w:keepNext/>
      <w:keepLines/>
      <w:spacing w:before="480"/>
      <w:outlineLvl w:val="0"/>
    </w:pPr>
    <w:rPr>
      <w:rFonts w:eastAsiaTheme="majorEastAsia" w:cstheme="majorBidi"/>
      <w:bCs/>
      <w:color w:val="000000" w:themeColor="text1"/>
      <w:szCs w:val="32"/>
    </w:rPr>
  </w:style>
  <w:style w:type="paragraph" w:styleId="2">
    <w:name w:val="heading 2"/>
    <w:basedOn w:val="a"/>
    <w:next w:val="a"/>
    <w:link w:val="20"/>
    <w:uiPriority w:val="9"/>
    <w:unhideWhenUsed/>
    <w:qFormat/>
    <w:rsid w:val="00F83F4E"/>
    <w:pPr>
      <w:keepNext/>
      <w:keepLines/>
      <w:spacing w:before="200"/>
      <w:outlineLvl w:val="1"/>
    </w:pPr>
    <w:rPr>
      <w:rFonts w:eastAsiaTheme="majorEastAsia" w:cstheme="majorBidi"/>
      <w:bCs/>
      <w:color w:val="000000" w:themeColor="text1"/>
      <w:szCs w:val="26"/>
    </w:rPr>
  </w:style>
  <w:style w:type="paragraph" w:styleId="3">
    <w:name w:val="heading 3"/>
    <w:basedOn w:val="a"/>
    <w:next w:val="a"/>
    <w:link w:val="30"/>
    <w:uiPriority w:val="9"/>
    <w:semiHidden/>
    <w:unhideWhenUsed/>
    <w:qFormat/>
    <w:rsid w:val="00163768"/>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20">
    <w:name w:val="Заголовок 2 Знак"/>
    <w:basedOn w:val="a0"/>
    <w:link w:val="2"/>
    <w:uiPriority w:val="9"/>
    <w:rsid w:val="00F83F4E"/>
    <w:rPr>
      <w:rFonts w:ascii="Times New Roman" w:eastAsiaTheme="majorEastAsia" w:hAnsi="Times New Roman" w:cstheme="majorBidi"/>
      <w:bCs/>
      <w:color w:val="000000" w:themeColor="text1"/>
      <w:sz w:val="28"/>
      <w:szCs w:val="26"/>
      <w:lang w:eastAsia="ru-RU"/>
    </w:rPr>
  </w:style>
  <w:style w:type="paragraph" w:styleId="a3">
    <w:name w:val="List Paragraph"/>
    <w:basedOn w:val="a"/>
    <w:uiPriority w:val="34"/>
    <w:qFormat/>
    <w:rsid w:val="00F83F4E"/>
    <w:pPr>
      <w:ind w:left="720"/>
      <w:contextualSpacing/>
    </w:pPr>
  </w:style>
  <w:style w:type="paragraph" w:customStyle="1" w:styleId="11">
    <w:name w:val="Текст1"/>
    <w:basedOn w:val="a"/>
    <w:qFormat/>
    <w:rsid w:val="00F83F4E"/>
    <w:pPr>
      <w:ind w:firstLine="709"/>
      <w:jc w:val="both"/>
    </w:pPr>
    <w:rPr>
      <w:rFonts w:cs="Times New Roman"/>
      <w:color w:val="000000" w:themeColor="text1"/>
      <w:szCs w:val="20"/>
    </w:rPr>
  </w:style>
  <w:style w:type="paragraph" w:styleId="a4">
    <w:name w:val="List Bullet"/>
    <w:basedOn w:val="a"/>
    <w:uiPriority w:val="5"/>
    <w:qFormat/>
    <w:rsid w:val="00F83F4E"/>
    <w:pPr>
      <w:contextualSpacing/>
      <w:jc w:val="both"/>
    </w:pPr>
    <w:rPr>
      <w:rFonts w:eastAsiaTheme="minorHAnsi"/>
      <w:szCs w:val="22"/>
      <w:lang w:eastAsia="en-US"/>
    </w:rPr>
  </w:style>
  <w:style w:type="paragraph" w:styleId="a5">
    <w:name w:val="Balloon Text"/>
    <w:basedOn w:val="a"/>
    <w:link w:val="a6"/>
    <w:uiPriority w:val="99"/>
    <w:semiHidden/>
    <w:unhideWhenUsed/>
    <w:rsid w:val="00F83F4E"/>
    <w:rPr>
      <w:rFonts w:ascii="Tahoma" w:hAnsi="Tahoma" w:cs="Tahoma"/>
      <w:sz w:val="16"/>
      <w:szCs w:val="16"/>
    </w:rPr>
  </w:style>
  <w:style w:type="character" w:customStyle="1" w:styleId="a6">
    <w:name w:val="Текст выноски Знак"/>
    <w:basedOn w:val="a0"/>
    <w:link w:val="a5"/>
    <w:uiPriority w:val="99"/>
    <w:semiHidden/>
    <w:rsid w:val="00F83F4E"/>
    <w:rPr>
      <w:rFonts w:ascii="Tahoma" w:eastAsiaTheme="minorEastAsia" w:hAnsi="Tahoma" w:cs="Tahoma"/>
      <w:sz w:val="16"/>
      <w:szCs w:val="16"/>
      <w:lang w:eastAsia="ru-RU"/>
    </w:rPr>
  </w:style>
  <w:style w:type="paragraph" w:styleId="a7">
    <w:name w:val="header"/>
    <w:basedOn w:val="a"/>
    <w:link w:val="a8"/>
    <w:uiPriority w:val="99"/>
    <w:unhideWhenUsed/>
    <w:rsid w:val="00F83F4E"/>
    <w:pPr>
      <w:tabs>
        <w:tab w:val="center" w:pos="4677"/>
        <w:tab w:val="right" w:pos="9355"/>
      </w:tabs>
    </w:pPr>
  </w:style>
  <w:style w:type="character" w:customStyle="1" w:styleId="a8">
    <w:name w:val="Верхний колонтитул Знак"/>
    <w:basedOn w:val="a0"/>
    <w:link w:val="a7"/>
    <w:uiPriority w:val="99"/>
    <w:rsid w:val="00F83F4E"/>
    <w:rPr>
      <w:rFonts w:ascii="Times New Roman" w:eastAsiaTheme="minorEastAsia" w:hAnsi="Times New Roman"/>
      <w:sz w:val="28"/>
      <w:szCs w:val="24"/>
      <w:lang w:eastAsia="ru-RU"/>
    </w:rPr>
  </w:style>
  <w:style w:type="paragraph" w:styleId="a9">
    <w:name w:val="footer"/>
    <w:basedOn w:val="a"/>
    <w:link w:val="aa"/>
    <w:uiPriority w:val="99"/>
    <w:unhideWhenUsed/>
    <w:rsid w:val="00F83F4E"/>
    <w:pPr>
      <w:tabs>
        <w:tab w:val="center" w:pos="4677"/>
        <w:tab w:val="right" w:pos="9355"/>
      </w:tabs>
    </w:pPr>
  </w:style>
  <w:style w:type="character" w:customStyle="1" w:styleId="aa">
    <w:name w:val="Нижний колонтитул Знак"/>
    <w:basedOn w:val="a0"/>
    <w:link w:val="a9"/>
    <w:uiPriority w:val="99"/>
    <w:rsid w:val="00F83F4E"/>
    <w:rPr>
      <w:rFonts w:ascii="Times New Roman" w:eastAsiaTheme="minorEastAsia" w:hAnsi="Times New Roman"/>
      <w:sz w:val="28"/>
      <w:szCs w:val="24"/>
      <w:lang w:eastAsia="ru-RU"/>
    </w:rPr>
  </w:style>
  <w:style w:type="paragraph" w:styleId="ab">
    <w:name w:val="Normal (Web)"/>
    <w:basedOn w:val="a"/>
    <w:uiPriority w:val="99"/>
    <w:unhideWhenUsed/>
    <w:rsid w:val="009B6293"/>
    <w:pPr>
      <w:spacing w:before="100" w:beforeAutospacing="1" w:after="100" w:afterAutospacing="1"/>
    </w:pPr>
    <w:rPr>
      <w:rFonts w:eastAsia="Times New Roman" w:cs="Times New Roman"/>
      <w:sz w:val="24"/>
    </w:rPr>
  </w:style>
  <w:style w:type="character" w:styleId="ac">
    <w:name w:val="Hyperlink"/>
    <w:basedOn w:val="a0"/>
    <w:uiPriority w:val="99"/>
    <w:unhideWhenUsed/>
    <w:rsid w:val="009B6293"/>
    <w:rPr>
      <w:color w:val="0000FF"/>
      <w:u w:val="single"/>
    </w:rPr>
  </w:style>
  <w:style w:type="character" w:customStyle="1" w:styleId="30">
    <w:name w:val="Заголовок 3 Знак"/>
    <w:basedOn w:val="a0"/>
    <w:link w:val="3"/>
    <w:uiPriority w:val="9"/>
    <w:semiHidden/>
    <w:rsid w:val="00163768"/>
    <w:rPr>
      <w:rFonts w:asciiTheme="majorHAnsi" w:eastAsiaTheme="majorEastAsia" w:hAnsiTheme="majorHAnsi" w:cstheme="majorBidi"/>
      <w:color w:val="243F60" w:themeColor="accent1" w:themeShade="7F"/>
      <w:sz w:val="24"/>
      <w:szCs w:val="24"/>
      <w:lang w:eastAsia="ru-RU"/>
    </w:rPr>
  </w:style>
  <w:style w:type="paragraph" w:styleId="ad">
    <w:name w:val="TOC Heading"/>
    <w:basedOn w:val="1"/>
    <w:next w:val="a"/>
    <w:uiPriority w:val="39"/>
    <w:unhideWhenUsed/>
    <w:qFormat/>
    <w:rsid w:val="00A80A29"/>
    <w:pPr>
      <w:spacing w:before="240" w:line="259" w:lineRule="auto"/>
      <w:outlineLvl w:val="9"/>
    </w:pPr>
    <w:rPr>
      <w:rFonts w:asciiTheme="majorHAnsi" w:hAnsiTheme="majorHAnsi"/>
      <w:bCs w:val="0"/>
      <w:color w:val="365F91" w:themeColor="accent1" w:themeShade="BF"/>
      <w:sz w:val="32"/>
    </w:rPr>
  </w:style>
  <w:style w:type="paragraph" w:styleId="21">
    <w:name w:val="toc 2"/>
    <w:basedOn w:val="a"/>
    <w:next w:val="a"/>
    <w:autoRedefine/>
    <w:uiPriority w:val="39"/>
    <w:unhideWhenUsed/>
    <w:rsid w:val="00A80A29"/>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159583">
      <w:bodyDiv w:val="1"/>
      <w:marLeft w:val="0"/>
      <w:marRight w:val="0"/>
      <w:marTop w:val="0"/>
      <w:marBottom w:val="0"/>
      <w:divBdr>
        <w:top w:val="none" w:sz="0" w:space="0" w:color="auto"/>
        <w:left w:val="none" w:sz="0" w:space="0" w:color="auto"/>
        <w:bottom w:val="none" w:sz="0" w:space="0" w:color="auto"/>
        <w:right w:val="none" w:sz="0" w:space="0" w:color="auto"/>
      </w:divBdr>
    </w:div>
    <w:div w:id="1466854591">
      <w:bodyDiv w:val="1"/>
      <w:marLeft w:val="0"/>
      <w:marRight w:val="0"/>
      <w:marTop w:val="0"/>
      <w:marBottom w:val="0"/>
      <w:divBdr>
        <w:top w:val="none" w:sz="0" w:space="0" w:color="auto"/>
        <w:left w:val="none" w:sz="0" w:space="0" w:color="auto"/>
        <w:bottom w:val="none" w:sz="0" w:space="0" w:color="auto"/>
        <w:right w:val="none" w:sz="0" w:space="0" w:color="auto"/>
      </w:divBdr>
    </w:div>
    <w:div w:id="19404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A94F-0F57-4A6F-803B-F3F1268D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3179</Words>
  <Characters>18122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Пользователь Windows</cp:lastModifiedBy>
  <cp:revision>15</cp:revision>
  <dcterms:created xsi:type="dcterms:W3CDTF">2017-02-13T19:04:00Z</dcterms:created>
  <dcterms:modified xsi:type="dcterms:W3CDTF">2018-04-23T18:02:00Z</dcterms:modified>
</cp:coreProperties>
</file>