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B914D" w14:textId="193C567F" w:rsidR="00E33CD5" w:rsidRDefault="00E33CD5" w:rsidP="00E33CD5"/>
    <w:p w14:paraId="63B6E9B4" w14:textId="29F7177C" w:rsidR="00E33CD5" w:rsidRDefault="00E33CD5" w:rsidP="00E33CD5">
      <w:pPr>
        <w:rPr>
          <w:b/>
          <w:bCs/>
          <w:noProof/>
          <w:sz w:val="28"/>
          <w:szCs w:val="28"/>
        </w:rPr>
      </w:pPr>
    </w:p>
    <w:p w14:paraId="60623F6A" w14:textId="074CC17F" w:rsidR="00E33CD5" w:rsidRDefault="00E33CD5" w:rsidP="00E33CD5">
      <w:r w:rsidRPr="00A64870">
        <w:rPr>
          <w:b/>
          <w:bCs/>
          <w:noProof/>
          <w:sz w:val="28"/>
          <w:szCs w:val="28"/>
          <w:lang w:eastAsia="de-DE"/>
        </w:rPr>
        <w:drawing>
          <wp:anchor distT="0" distB="0" distL="114300" distR="114300" simplePos="0" relativeHeight="251659264" behindDoc="1" locked="0" layoutInCell="1" allowOverlap="1" wp14:anchorId="29FBBE9F" wp14:editId="57290C0D">
            <wp:simplePos x="0" y="0"/>
            <wp:positionH relativeFrom="column">
              <wp:posOffset>1071880</wp:posOffset>
            </wp:positionH>
            <wp:positionV relativeFrom="paragraph">
              <wp:posOffset>31115</wp:posOffset>
            </wp:positionV>
            <wp:extent cx="3562350" cy="709295"/>
            <wp:effectExtent l="0" t="0" r="0" b="0"/>
            <wp:wrapNone/>
            <wp:docPr id="6" name="Grafik 6" descr="Aktivierung / Passworteingabe für neue Benutzerkonten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Aktivierung / Passworteingabe für neue Benutzerkonten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4" r="25068"/>
                    <a:stretch/>
                  </pic:blipFill>
                  <pic:spPr bwMode="auto">
                    <a:xfrm>
                      <a:off x="0" y="0"/>
                      <a:ext cx="3562350" cy="70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27BCDF" w14:textId="77777777" w:rsidR="00E33CD5" w:rsidRDefault="00E33CD5" w:rsidP="00E33CD5"/>
    <w:p w14:paraId="7385780C" w14:textId="77777777" w:rsidR="00E33CD5" w:rsidRDefault="00E33CD5" w:rsidP="00E33CD5"/>
    <w:p w14:paraId="560B8983" w14:textId="77777777" w:rsidR="00E33CD5" w:rsidRDefault="00E33CD5" w:rsidP="00E33CD5"/>
    <w:p w14:paraId="165EDF98" w14:textId="77777777" w:rsidR="00E33CD5" w:rsidRDefault="00E33CD5" w:rsidP="00E33CD5"/>
    <w:p w14:paraId="6B24AB01" w14:textId="77777777" w:rsidR="00E33CD5" w:rsidRPr="000C4B83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0C4B83">
        <w:rPr>
          <w:color w:val="A6A6A6" w:themeColor="background1" w:themeShade="A6"/>
          <w:sz w:val="40"/>
          <w:szCs w:val="40"/>
        </w:rPr>
        <w:t>Softwarequalität</w:t>
      </w:r>
    </w:p>
    <w:p w14:paraId="449D2B0D" w14:textId="4337A9DD" w:rsidR="00E33CD5" w:rsidRPr="000C4B83" w:rsidRDefault="00E33CD5" w:rsidP="00E33CD5">
      <w:pPr>
        <w:jc w:val="center"/>
        <w:rPr>
          <w:sz w:val="40"/>
          <w:szCs w:val="40"/>
        </w:rPr>
      </w:pPr>
      <w:r w:rsidRPr="000C4B83">
        <w:rPr>
          <w:color w:val="A6A6A6" w:themeColor="background1" w:themeShade="A6"/>
          <w:sz w:val="40"/>
          <w:szCs w:val="40"/>
        </w:rPr>
        <w:t>HOR-TInf2020/1</w:t>
      </w:r>
      <w:r w:rsidRPr="000C4B83">
        <w:rPr>
          <w:sz w:val="40"/>
          <w:szCs w:val="40"/>
        </w:rPr>
        <w:cr/>
      </w:r>
    </w:p>
    <w:p w14:paraId="4582E9F9" w14:textId="77777777" w:rsidR="00E33CD5" w:rsidRPr="000C4B83" w:rsidRDefault="00E33CD5" w:rsidP="00E33CD5">
      <w:pPr>
        <w:jc w:val="center"/>
        <w:rPr>
          <w:sz w:val="40"/>
          <w:szCs w:val="40"/>
        </w:rPr>
      </w:pPr>
    </w:p>
    <w:p w14:paraId="1EF8E499" w14:textId="77777777" w:rsidR="00E33CD5" w:rsidRDefault="00E33CD5" w:rsidP="00E33CD5">
      <w:pPr>
        <w:rPr>
          <w:color w:val="A6A6A6" w:themeColor="background1" w:themeShade="A6"/>
          <w:sz w:val="44"/>
          <w:szCs w:val="44"/>
        </w:rPr>
      </w:pPr>
    </w:p>
    <w:p w14:paraId="0776E6E6" w14:textId="77777777" w:rsidR="00E33CD5" w:rsidRPr="00DD4D5B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DD4D5B">
        <w:rPr>
          <w:color w:val="A6A6A6" w:themeColor="background1" w:themeShade="A6"/>
          <w:sz w:val="40"/>
          <w:szCs w:val="40"/>
        </w:rPr>
        <w:t>Gruppenarbeit</w:t>
      </w:r>
    </w:p>
    <w:p w14:paraId="7807240E" w14:textId="77777777" w:rsid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proofErr w:type="spellStart"/>
      <w:r w:rsidRPr="00E33CD5">
        <w:rPr>
          <w:color w:val="A6A6A6" w:themeColor="background1" w:themeShade="A6"/>
          <w:sz w:val="40"/>
          <w:szCs w:val="40"/>
        </w:rPr>
        <w:t>Hyperformer_ContactSplitter</w:t>
      </w:r>
      <w:proofErr w:type="spellEnd"/>
    </w:p>
    <w:p w14:paraId="42AE1DEE" w14:textId="52675D4D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  <w:r>
        <w:rPr>
          <w:color w:val="A6A6A6" w:themeColor="background1" w:themeShade="A6"/>
          <w:sz w:val="48"/>
          <w:szCs w:val="48"/>
        </w:rPr>
        <w:t>Anwendungsdokumentation</w:t>
      </w:r>
    </w:p>
    <w:p w14:paraId="1D17DF0A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3B90F5EF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0204A9A3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C26BCCF" w14:textId="3B5BF8DF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>
        <w:rPr>
          <w:color w:val="A6A6A6" w:themeColor="background1" w:themeShade="A6"/>
          <w:sz w:val="40"/>
          <w:szCs w:val="40"/>
        </w:rPr>
        <w:t>12.05.2023</w:t>
      </w:r>
    </w:p>
    <w:p w14:paraId="6CEFE510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35B69A7" w14:textId="77777777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  <w:lang w:val="en-US"/>
        </w:rPr>
      </w:pPr>
      <w:r w:rsidRPr="00E33CD5">
        <w:rPr>
          <w:color w:val="A6A6A6" w:themeColor="background1" w:themeShade="A6"/>
          <w:sz w:val="40"/>
          <w:szCs w:val="40"/>
          <w:lang w:val="en-US"/>
        </w:rPr>
        <w:t xml:space="preserve">Dipl.-Math. Christian </w:t>
      </w:r>
      <w:proofErr w:type="spellStart"/>
      <w:r w:rsidRPr="00E33CD5">
        <w:rPr>
          <w:color w:val="A6A6A6" w:themeColor="background1" w:themeShade="A6"/>
          <w:sz w:val="40"/>
          <w:szCs w:val="40"/>
          <w:lang w:val="en-US"/>
        </w:rPr>
        <w:t>Hübscher</w:t>
      </w:r>
      <w:proofErr w:type="spellEnd"/>
    </w:p>
    <w:p w14:paraId="32F15AB2" w14:textId="02FDB32E" w:rsidR="00E33CD5" w:rsidRDefault="00E33CD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0D6DC37B" w14:textId="77777777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364185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5721E" w14:textId="375CC9F0" w:rsidR="00F2393A" w:rsidRDefault="00F2393A">
          <w:pPr>
            <w:pStyle w:val="Inhaltsverzeichnisberschrift"/>
          </w:pPr>
          <w:r>
            <w:t>Inhaltsverzeichnis</w:t>
          </w:r>
        </w:p>
        <w:p w14:paraId="7DBBCD1B" w14:textId="77777777" w:rsidR="00F2393A" w:rsidRPr="00F2393A" w:rsidRDefault="00F2393A" w:rsidP="00F2393A">
          <w:pPr>
            <w:rPr>
              <w:lang w:eastAsia="de-DE"/>
            </w:rPr>
          </w:pPr>
        </w:p>
        <w:p w14:paraId="5B58CBF5" w14:textId="5D568321" w:rsidR="00F2393A" w:rsidRDefault="00F2393A" w:rsidP="00F2393A">
          <w:pPr>
            <w:pStyle w:val="Verzeichnis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4474881" w:history="1">
            <w:r w:rsidRPr="004161E7">
              <w:rPr>
                <w:rStyle w:val="Hyperlink"/>
                <w:noProof/>
              </w:rPr>
              <w:t>Hyperformer_ContactSplitter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5A41" w14:textId="2893CA92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2" w:history="1">
            <w:r w:rsidR="00F2393A" w:rsidRPr="004161E7">
              <w:rPr>
                <w:rStyle w:val="Hyperlink"/>
                <w:noProof/>
              </w:rPr>
              <w:t>Allgemeine Prinzipien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_Toc134474882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4B4712B" w14:textId="4CA7D481" w:rsidR="00F2393A" w:rsidRDefault="00000000" w:rsidP="00F2393A">
          <w:pPr>
            <w:pStyle w:val="Verzeichnis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3" w:history="1">
            <w:r w:rsidR="00F2393A" w:rsidRPr="004161E7">
              <w:rPr>
                <w:rStyle w:val="Hyperlink"/>
                <w:noProof/>
              </w:rPr>
              <w:t>Composite Components und Dependency Inversion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_Toc134474883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69663458" w14:textId="0151C56B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4" w:history="1">
            <w:r w:rsidR="00F2393A" w:rsidRPr="004161E7">
              <w:rPr>
                <w:rStyle w:val="Hyperlink"/>
                <w:noProof/>
              </w:rPr>
              <w:t>Dependency Injection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_Toc134474884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0F2F6E1" w14:textId="1B08C1A7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5" w:history="1">
            <w:r w:rsidR="00F2393A" w:rsidRPr="004161E7">
              <w:rPr>
                <w:rStyle w:val="Hyperlink"/>
                <w:noProof/>
              </w:rPr>
              <w:t>Schichtenarchitektur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_Toc134474885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3F5C039" w14:textId="457C818A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6" w:history="1">
            <w:r w:rsidR="00F2393A" w:rsidRPr="004161E7">
              <w:rPr>
                <w:rStyle w:val="Hyperlink"/>
                <w:noProof/>
              </w:rPr>
              <w:t>MVVM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_Toc134474886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5DC242D" w14:textId="276E8CE4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7" w:history="1">
            <w:r w:rsidR="00F2393A" w:rsidRPr="004161E7">
              <w:rPr>
                <w:rStyle w:val="Hyperlink"/>
                <w:noProof/>
              </w:rPr>
              <w:t>CleanCode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_Toc134474887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3964812E" w14:textId="7C5F98C6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8" w:history="1">
            <w:r w:rsidR="00F2393A" w:rsidRPr="004161E7">
              <w:rPr>
                <w:rStyle w:val="Hyperlink"/>
                <w:noProof/>
              </w:rPr>
              <w:t>Anmerkungen zum Parser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_Toc134474888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FBC8957" w14:textId="702A4C10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9" w:history="1">
            <w:r w:rsidR="00F2393A" w:rsidRPr="004161E7">
              <w:rPr>
                <w:rStyle w:val="Hyperlink"/>
                <w:noProof/>
              </w:rPr>
              <w:t>Konkreter Projektaufbau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_Toc134474889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5003E6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26AF23EB" w14:textId="0E307DE9" w:rsidR="00F2393A" w:rsidRDefault="00F2393A">
          <w:r>
            <w:rPr>
              <w:b/>
              <w:bCs/>
            </w:rPr>
            <w:fldChar w:fldCharType="end"/>
          </w:r>
        </w:p>
      </w:sdtContent>
    </w:sdt>
    <w:p w14:paraId="2F7D3EC7" w14:textId="501DEDF3" w:rsidR="00F2393A" w:rsidRDefault="00F2393A" w:rsidP="00F2393A">
      <w:pPr>
        <w:pStyle w:val="Inhaltsverzeichnisberschrift"/>
      </w:pPr>
      <w:r>
        <w:t>Abbildungsverzeichnis</w:t>
      </w:r>
    </w:p>
    <w:p w14:paraId="273E7159" w14:textId="77777777" w:rsidR="00F2393A" w:rsidRPr="00F2393A" w:rsidRDefault="00F2393A" w:rsidP="00F2393A">
      <w:pPr>
        <w:rPr>
          <w:lang w:eastAsia="de-DE"/>
        </w:rPr>
      </w:pPr>
    </w:p>
    <w:p w14:paraId="407A692B" w14:textId="3147780D" w:rsidR="00F2393A" w:rsidRDefault="00F2393A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134474852" w:history="1">
        <w:r w:rsidRPr="00CF713A">
          <w:rPr>
            <w:rStyle w:val="Hyperlink"/>
            <w:noProof/>
          </w:rPr>
          <w:t>Abbildung 1: Klassendiagramm Teil eins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_Toc134474852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03E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215ABB" w14:textId="1A6C48EF" w:rsidR="00F2393A" w:rsidRDefault="00000000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3" w:history="1">
        <w:r w:rsidR="00F2393A" w:rsidRPr="00CF713A">
          <w:rPr>
            <w:rStyle w:val="Hyperlink"/>
            <w:noProof/>
          </w:rPr>
          <w:t>Abbildung 2: Klassendiagramm Teil zwei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_Toc134474853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5003E6">
          <w:rPr>
            <w:noProof/>
            <w:webHidden/>
          </w:rPr>
          <w:t>7</w:t>
        </w:r>
        <w:r w:rsidR="00F2393A">
          <w:rPr>
            <w:noProof/>
            <w:webHidden/>
          </w:rPr>
          <w:fldChar w:fldCharType="end"/>
        </w:r>
      </w:hyperlink>
    </w:p>
    <w:p w14:paraId="21A2960C" w14:textId="1762F8D0" w:rsidR="00F2393A" w:rsidRDefault="00000000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4" w:history="1">
        <w:r w:rsidR="00F2393A" w:rsidRPr="00CF713A">
          <w:rPr>
            <w:rStyle w:val="Hyperlink"/>
            <w:noProof/>
          </w:rPr>
          <w:t>Abbildung 3: Klassendiagramm Teil drei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_Toc134474854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5003E6">
          <w:rPr>
            <w:noProof/>
            <w:webHidden/>
          </w:rPr>
          <w:t>8</w:t>
        </w:r>
        <w:r w:rsidR="00F2393A">
          <w:rPr>
            <w:noProof/>
            <w:webHidden/>
          </w:rPr>
          <w:fldChar w:fldCharType="end"/>
        </w:r>
      </w:hyperlink>
    </w:p>
    <w:p w14:paraId="26AA3F06" w14:textId="736617A6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fldChar w:fldCharType="end"/>
      </w:r>
      <w:r>
        <w:br w:type="page"/>
      </w:r>
    </w:p>
    <w:p w14:paraId="0AED3E2F" w14:textId="46F1006D" w:rsidR="00463263" w:rsidRPr="00463263" w:rsidRDefault="008F3162" w:rsidP="00F2393A">
      <w:pPr>
        <w:pStyle w:val="berschrift1"/>
        <w:spacing w:line="360" w:lineRule="auto"/>
      </w:pPr>
      <w:bookmarkStart w:id="0" w:name="_Toc134474881"/>
      <w:proofErr w:type="spellStart"/>
      <w:r>
        <w:lastRenderedPageBreak/>
        <w:t>Hyperformer_ContactSplitter</w:t>
      </w:r>
      <w:bookmarkEnd w:id="0"/>
      <w:proofErr w:type="spellEnd"/>
    </w:p>
    <w:p w14:paraId="02324398" w14:textId="0BFD9A79" w:rsidR="008F3162" w:rsidRDefault="008F3162" w:rsidP="00F2393A">
      <w:pPr>
        <w:spacing w:line="360" w:lineRule="auto"/>
      </w:pPr>
      <w:r>
        <w:t>Dieses Dokument soll Aufschluss über Architekturentscheidungen geben.</w:t>
      </w:r>
    </w:p>
    <w:p w14:paraId="5D57D9B6" w14:textId="17E386BB" w:rsidR="008F3162" w:rsidRPr="008111D1" w:rsidRDefault="008F3162" w:rsidP="00F2393A">
      <w:pPr>
        <w:pStyle w:val="berschrift2"/>
        <w:spacing w:line="360" w:lineRule="auto"/>
      </w:pPr>
      <w:bookmarkStart w:id="1" w:name="_Toc134474882"/>
      <w:r w:rsidRPr="008111D1">
        <w:t>Allgemeine Prinzipien</w:t>
      </w:r>
      <w:bookmarkEnd w:id="1"/>
    </w:p>
    <w:p w14:paraId="6BAAA45E" w14:textId="0C70906E" w:rsidR="00AF1979" w:rsidRPr="008F3162" w:rsidRDefault="008F3162" w:rsidP="00F2393A">
      <w:pPr>
        <w:spacing w:line="360" w:lineRule="auto"/>
        <w:jc w:val="both"/>
      </w:pPr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F2393A">
      <w:pPr>
        <w:pStyle w:val="berschrift3"/>
        <w:spacing w:line="360" w:lineRule="auto"/>
        <w:jc w:val="both"/>
      </w:pPr>
      <w:bookmarkStart w:id="2" w:name="_Toc134474883"/>
      <w:r w:rsidRPr="008F3162">
        <w:t xml:space="preserve">Composite Components und </w:t>
      </w:r>
      <w:proofErr w:type="spellStart"/>
      <w:r w:rsidRPr="008F3162">
        <w:t>Dependency</w:t>
      </w:r>
      <w:proofErr w:type="spellEnd"/>
      <w:r w:rsidRPr="008F3162">
        <w:t xml:space="preserve"> Inversion</w:t>
      </w:r>
      <w:bookmarkEnd w:id="2"/>
    </w:p>
    <w:p w14:paraId="6D502015" w14:textId="69700C1B" w:rsidR="008F3162" w:rsidRDefault="008F3162" w:rsidP="002D62BA">
      <w:pPr>
        <w:spacing w:line="360" w:lineRule="auto"/>
      </w:pPr>
      <w:r>
        <w:t xml:space="preserve">Die Composite Components Architektur zielt auf eine Entkopplung von Abhängigkeiten auf </w:t>
      </w:r>
      <w:r w:rsidR="00A538D4">
        <w:t>Komponentenebene</w:t>
      </w:r>
      <w:r w:rsidR="00A85B1E">
        <w:t xml:space="preserve"> ab</w:t>
      </w:r>
      <w:r>
        <w:t xml:space="preserve">. Eine Komponente besteht </w:t>
      </w:r>
      <w:r w:rsidR="00DA0147">
        <w:t xml:space="preserve">in .NET </w:t>
      </w:r>
      <w:r>
        <w:t xml:space="preserve">immer aus zwei </w:t>
      </w:r>
      <w:proofErr w:type="spellStart"/>
      <w:r w:rsidR="003608A3">
        <w:t>Assemblies</w:t>
      </w:r>
      <w:proofErr w:type="spellEnd"/>
      <w:r w:rsidR="000E3F28">
        <w:t>: Ein Assembly enthält die Implementierungen, das andere die Schnittstellen und Datenklassen (</w:t>
      </w:r>
      <w:proofErr w:type="spellStart"/>
      <w:r w:rsidR="000E3F28">
        <w:t>Contract</w:t>
      </w:r>
      <w:proofErr w:type="spellEnd"/>
      <w:r w:rsidR="000E3F28">
        <w:t>)</w:t>
      </w:r>
      <w:r>
        <w:t xml:space="preserve">. </w:t>
      </w:r>
      <w:proofErr w:type="spellStart"/>
      <w:r w:rsidR="00826764">
        <w:t>Assemblies</w:t>
      </w:r>
      <w:proofErr w:type="spellEnd"/>
      <w:r w:rsidR="00826764">
        <w:t xml:space="preserve"> </w:t>
      </w:r>
      <w:r w:rsidR="002267A0">
        <w:t>besitzen</w:t>
      </w:r>
      <w:r>
        <w:t xml:space="preserve"> dabei immer nur Abhängigkeiten</w:t>
      </w:r>
      <w:r w:rsidR="00CD49B2">
        <w:t xml:space="preserve"> zu einer </w:t>
      </w:r>
      <w:proofErr w:type="spellStart"/>
      <w:r w:rsidR="00CD49B2">
        <w:t>Contract</w:t>
      </w:r>
      <w:proofErr w:type="spellEnd"/>
      <w:r w:rsidR="00CD49B2">
        <w:t xml:space="preserve"> Assembly</w:t>
      </w:r>
      <w:r w:rsidR="00474B1A">
        <w:t xml:space="preserve"> (</w:t>
      </w:r>
      <w:proofErr w:type="spellStart"/>
      <w:r w:rsidR="00474B1A">
        <w:t>Dependency</w:t>
      </w:r>
      <w:proofErr w:type="spellEnd"/>
      <w:r w:rsidR="00474B1A">
        <w:t xml:space="preserve"> Inversion)</w:t>
      </w:r>
      <w:r>
        <w:t>.</w:t>
      </w:r>
      <w:r w:rsidR="002E58B0">
        <w:t xml:space="preserve"> </w:t>
      </w:r>
      <w:r w:rsidR="00F0767A">
        <w:t>Dies ermöglicht eine Austauschbarkeit auf Komponenten</w:t>
      </w:r>
      <w:r w:rsidR="00196CCB">
        <w:t>ebene.</w:t>
      </w:r>
      <w:r w:rsidR="00B63380">
        <w:t xml:space="preserve"> Dieses Design wird</w:t>
      </w:r>
      <w:r w:rsidR="007B3D4D">
        <w:t xml:space="preserve"> vom Softwarearchitekt David Tilke (</w:t>
      </w:r>
      <w:hyperlink r:id="rId12" w:history="1">
        <w:r w:rsidR="005003E6" w:rsidRPr="005A504A">
          <w:rPr>
            <w:rStyle w:val="Hyperlink"/>
          </w:rPr>
          <w:t>https://www.david-tielke.de</w:t>
        </w:r>
      </w:hyperlink>
      <w:r w:rsidR="007B3D4D">
        <w:t>)</w:t>
      </w:r>
      <w:r w:rsidR="00B63380">
        <w:t xml:space="preserve"> für </w:t>
      </w:r>
      <w:r w:rsidR="00AE2C93">
        <w:t>.NET-Businessanwendungen</w:t>
      </w:r>
      <w:r w:rsidR="00B63380">
        <w:t xml:space="preserve"> </w:t>
      </w:r>
      <w:r w:rsidR="00C06892">
        <w:t xml:space="preserve">empfohlen und orientiert sich </w:t>
      </w:r>
      <w:r w:rsidR="00916406">
        <w:t>an</w:t>
      </w:r>
      <w:r w:rsidR="002D62BA">
        <w:t xml:space="preserve"> dem </w:t>
      </w:r>
      <w:r w:rsidR="002D62BA">
        <w:t>ISO-9126 Qualitätsmodell</w:t>
      </w:r>
      <w:r w:rsidR="002D62BA">
        <w:t>.</w:t>
      </w:r>
    </w:p>
    <w:p w14:paraId="2FA83234" w14:textId="099940A8" w:rsidR="008F3162" w:rsidRDefault="008F3162" w:rsidP="00F2393A">
      <w:pPr>
        <w:pStyle w:val="berschrift2"/>
        <w:spacing w:line="360" w:lineRule="auto"/>
      </w:pPr>
      <w:bookmarkStart w:id="3" w:name="_Toc134474884"/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bookmarkEnd w:id="3"/>
      <w:proofErr w:type="spellEnd"/>
      <w:r>
        <w:t xml:space="preserve"> </w:t>
      </w:r>
    </w:p>
    <w:p w14:paraId="1E415D25" w14:textId="2C3E4BD8" w:rsidR="001848F8" w:rsidRDefault="008A511D" w:rsidP="00F2393A">
      <w:pPr>
        <w:spacing w:line="360" w:lineRule="auto"/>
        <w:jc w:val="both"/>
      </w:pPr>
      <w:r w:rsidRPr="00536CC6">
        <w:t xml:space="preserve">Das Mapping von </w:t>
      </w:r>
      <w:proofErr w:type="spellStart"/>
      <w:r w:rsidR="003C00B1">
        <w:t>Contracts</w:t>
      </w:r>
      <w:proofErr w:type="spellEnd"/>
      <w:r w:rsidRPr="00536CC6">
        <w:t xml:space="preserve"> und Implementierungen erfolgt über einen </w:t>
      </w:r>
      <w:proofErr w:type="spellStart"/>
      <w:r w:rsidRPr="00536CC6">
        <w:t>Dependecy</w:t>
      </w:r>
      <w:proofErr w:type="spellEnd"/>
      <w:r w:rsidRPr="00536CC6">
        <w:t xml:space="preserve"> </w:t>
      </w:r>
      <w:proofErr w:type="spellStart"/>
      <w:r w:rsidRPr="00536CC6">
        <w:t>Injection</w:t>
      </w:r>
      <w:proofErr w:type="spellEnd"/>
      <w:r w:rsidRPr="00536CC6">
        <w:t xml:space="preserve"> Container, </w:t>
      </w:r>
      <w:r w:rsidR="005E1FDF">
        <w:t>dessen Konfiguration</w:t>
      </w:r>
      <w:r w:rsidRPr="00536CC6">
        <w:t xml:space="preserve"> sich im Hauptprojekt (</w:t>
      </w:r>
      <w:proofErr w:type="spellStart"/>
      <w:r w:rsidRPr="00536CC6">
        <w:t>ContactSplitter</w:t>
      </w:r>
      <w:proofErr w:type="spellEnd"/>
      <w:r w:rsidRPr="00536CC6">
        <w:t>) befindet. Das Hauptprojekt konsumiert alle Komponenten und führt entsprechende Kompositionen durch.</w:t>
      </w:r>
      <w:r w:rsidR="00536CC6">
        <w:t xml:space="preserve"> </w:t>
      </w:r>
      <w:r w:rsidRPr="00536CC6">
        <w:t xml:space="preserve">Diese Schritte </w:t>
      </w:r>
      <w:r w:rsidR="008A26ED">
        <w:t>erhöhen die</w:t>
      </w:r>
      <w:r w:rsidRPr="00536CC6">
        <w:t xml:space="preserve"> Testbarkeit, Wiederverwendbarkeit und Austauschbarkeit der Komponenten und Klassen und erhöhen jeweils die Modularität.</w:t>
      </w:r>
    </w:p>
    <w:p w14:paraId="1EC9331A" w14:textId="4A0D1798" w:rsidR="001848F8" w:rsidRDefault="001848F8" w:rsidP="00F2393A">
      <w:pPr>
        <w:pStyle w:val="berschrift2"/>
        <w:spacing w:line="360" w:lineRule="auto"/>
      </w:pPr>
      <w:bookmarkStart w:id="4" w:name="_Toc134474885"/>
      <w:r>
        <w:t>Schichtenarchitektur</w:t>
      </w:r>
      <w:bookmarkEnd w:id="4"/>
    </w:p>
    <w:p w14:paraId="0C6FAF01" w14:textId="30BB1AD6" w:rsidR="001848F8" w:rsidRPr="003875AD" w:rsidRDefault="003875AD" w:rsidP="00F2393A">
      <w:pPr>
        <w:spacing w:line="360" w:lineRule="auto"/>
        <w:jc w:val="both"/>
      </w:pPr>
      <w:r>
        <w:t xml:space="preserve">Die Schichtenarchitektur sieht </w:t>
      </w:r>
      <w:r w:rsidR="00CB249A">
        <w:t>vor, dass eine</w:t>
      </w:r>
      <w:r w:rsidR="008E09E6">
        <w:t xml:space="preserve"> </w:t>
      </w:r>
      <w:r w:rsidR="00CB249A">
        <w:t xml:space="preserve">Schicht jeweils nur </w:t>
      </w:r>
      <w:r w:rsidR="002267A0">
        <w:t xml:space="preserve">eine </w:t>
      </w:r>
      <w:r w:rsidR="003F7807">
        <w:t>Abhängigkeit</w:t>
      </w:r>
      <w:r w:rsidR="002267A0">
        <w:t xml:space="preserve"> </w:t>
      </w:r>
      <w:r w:rsidR="00A64D7E">
        <w:t>zur unmittelbar darunterliegenden Schicht</w:t>
      </w:r>
      <w:r w:rsidR="003F7807">
        <w:t xml:space="preserve"> besitzt</w:t>
      </w:r>
      <w:r w:rsidR="00511B24">
        <w:t xml:space="preserve">. </w:t>
      </w:r>
      <w:r w:rsidR="004310CA">
        <w:t>Im Projekt gibt es die Schichten</w:t>
      </w:r>
      <w:r w:rsidR="00A97CCA">
        <w:t xml:space="preserve"> </w:t>
      </w:r>
      <w:r w:rsidR="004310CA">
        <w:t>UI, Logik und Repository</w:t>
      </w:r>
      <w:r w:rsidR="00C95BD0">
        <w:t xml:space="preserve">, welche sich in den </w:t>
      </w:r>
      <w:proofErr w:type="spellStart"/>
      <w:r w:rsidR="00C95BD0">
        <w:t>Assemblies</w:t>
      </w:r>
      <w:proofErr w:type="spellEnd"/>
      <w:r w:rsidR="002D4EC0">
        <w:t>:</w:t>
      </w:r>
      <w:r w:rsidR="00A1278A">
        <w:t xml:space="preserve"> </w:t>
      </w:r>
      <w:proofErr w:type="spellStart"/>
      <w:r w:rsidR="00A1278A">
        <w:t>ContactSplitter</w:t>
      </w:r>
      <w:r w:rsidR="008D106C">
        <w:t>.Control</w:t>
      </w:r>
      <w:proofErr w:type="spellEnd"/>
      <w:r w:rsidR="008D106C">
        <w:t xml:space="preserve"> </w:t>
      </w:r>
      <w:r w:rsidR="002D4EC0">
        <w:t xml:space="preserve">(UI), </w:t>
      </w:r>
      <w:proofErr w:type="spellStart"/>
      <w:r w:rsidR="00C44FE6">
        <w:t>ContactParser.Contracts</w:t>
      </w:r>
      <w:proofErr w:type="spellEnd"/>
      <w:r w:rsidR="00C44FE6">
        <w:t xml:space="preserve"> und </w:t>
      </w:r>
      <w:proofErr w:type="spellStart"/>
      <w:r w:rsidR="00C44FE6">
        <w:t>ContractParser</w:t>
      </w:r>
      <w:proofErr w:type="spellEnd"/>
      <w:r w:rsidR="00C44FE6">
        <w:t xml:space="preserve"> (Logik) </w:t>
      </w:r>
      <w:r w:rsidR="009C49BC">
        <w:t xml:space="preserve">und </w:t>
      </w:r>
      <w:proofErr w:type="spellStart"/>
      <w:r w:rsidR="002306EB">
        <w:t>ContactSplitter.Datastorage</w:t>
      </w:r>
      <w:proofErr w:type="spellEnd"/>
      <w:r w:rsidR="002306EB">
        <w:t xml:space="preserve"> (Repository) manifestieren. </w:t>
      </w:r>
    </w:p>
    <w:p w14:paraId="59A2CEEB" w14:textId="18876BDB" w:rsidR="00567F51" w:rsidRDefault="00567F51" w:rsidP="00F2393A">
      <w:pPr>
        <w:pStyle w:val="berschrift2"/>
        <w:spacing w:line="360" w:lineRule="auto"/>
      </w:pPr>
      <w:bookmarkStart w:id="5" w:name="_Toc134474886"/>
      <w:r>
        <w:t>MVVM</w:t>
      </w:r>
      <w:bookmarkEnd w:id="5"/>
    </w:p>
    <w:p w14:paraId="36830AA3" w14:textId="3A1F84AC" w:rsidR="008F3162" w:rsidRDefault="00567F51" w:rsidP="00F2393A">
      <w:pPr>
        <w:spacing w:line="360" w:lineRule="auto"/>
        <w:jc w:val="both"/>
      </w:pPr>
      <w:r>
        <w:t>Die Model-View-</w:t>
      </w:r>
      <w:proofErr w:type="spellStart"/>
      <w:r>
        <w:t>ViewModel</w:t>
      </w:r>
      <w:proofErr w:type="spellEnd"/>
      <w:r>
        <w:t xml:space="preserve"> bezieht sich auf das Zusammenspiel von UI</w:t>
      </w:r>
      <w:r w:rsidR="00B31F65">
        <w:t xml:space="preserve">, </w:t>
      </w:r>
      <w:r>
        <w:t>Daten</w:t>
      </w:r>
      <w:r w:rsidR="00B31F65">
        <w:t xml:space="preserve"> und</w:t>
      </w:r>
      <w:r w:rsidR="00990069">
        <w:t xml:space="preserve"> UI-</w:t>
      </w:r>
      <w:r w:rsidR="00B31F65">
        <w:t>Logik</w:t>
      </w:r>
      <w:r>
        <w:t xml:space="preserve">. </w:t>
      </w:r>
      <w:r w:rsidR="00D14B69">
        <w:t xml:space="preserve">Durch Bindung an ein </w:t>
      </w:r>
      <w:proofErr w:type="spellStart"/>
      <w:r w:rsidR="00D14B69">
        <w:t>ViewModel</w:t>
      </w:r>
      <w:proofErr w:type="spellEnd"/>
      <w:r w:rsidR="00D14B69">
        <w:t xml:space="preserve"> findet die Entkopplung von UI</w:t>
      </w:r>
      <w:r w:rsidR="000828F8">
        <w:t xml:space="preserve">-Design </w:t>
      </w:r>
      <w:r w:rsidR="00D14B69">
        <w:t xml:space="preserve">und </w:t>
      </w:r>
      <w:r w:rsidR="002A554C">
        <w:t>UI-Logik</w:t>
      </w:r>
      <w:r w:rsidR="00D14B69">
        <w:t xml:space="preserve"> statt</w:t>
      </w:r>
      <w:r w:rsidR="00163D8A">
        <w:t xml:space="preserve">. Somit kann das </w:t>
      </w:r>
      <w:proofErr w:type="spellStart"/>
      <w:r w:rsidR="00163D8A">
        <w:t>View</w:t>
      </w:r>
      <w:r w:rsidR="00567732">
        <w:t>M</w:t>
      </w:r>
      <w:r w:rsidR="00163D8A">
        <w:t>odel</w:t>
      </w:r>
      <w:proofErr w:type="spellEnd"/>
      <w:r w:rsidR="00163D8A">
        <w:t xml:space="preserve"> leicht ausgetauscht werden. </w:t>
      </w:r>
      <w:r w:rsidR="00A27F47">
        <w:t xml:space="preserve"> </w:t>
      </w:r>
    </w:p>
    <w:p w14:paraId="1302D2B5" w14:textId="2968F2A4" w:rsidR="00AF1979" w:rsidRDefault="00AF1979" w:rsidP="00F2393A">
      <w:pPr>
        <w:pStyle w:val="berschrift2"/>
        <w:spacing w:line="360" w:lineRule="auto"/>
      </w:pPr>
      <w:bookmarkStart w:id="6" w:name="_Toc134474887"/>
      <w:proofErr w:type="spellStart"/>
      <w:r>
        <w:t>CleanCode</w:t>
      </w:r>
      <w:bookmarkEnd w:id="6"/>
      <w:proofErr w:type="spellEnd"/>
    </w:p>
    <w:p w14:paraId="38CCAC34" w14:textId="09B90199" w:rsidR="00796423" w:rsidRPr="00796423" w:rsidRDefault="00AF1979" w:rsidP="00F2393A">
      <w:pPr>
        <w:spacing w:line="360" w:lineRule="auto"/>
        <w:jc w:val="both"/>
        <w:rPr>
          <w:color w:val="0563C1" w:themeColor="hyperlink"/>
          <w:u w:val="single"/>
        </w:rPr>
      </w:pPr>
      <w:r w:rsidRPr="00C661ED">
        <w:t xml:space="preserve">Zur </w:t>
      </w:r>
      <w:r w:rsidR="00144898" w:rsidRPr="00C661ED">
        <w:t>Einhaltung</w:t>
      </w:r>
      <w:r w:rsidRPr="00C661ED">
        <w:t xml:space="preserve"> von </w:t>
      </w:r>
      <w:proofErr w:type="spellStart"/>
      <w:r w:rsidRPr="00C661ED">
        <w:t>CleanCode</w:t>
      </w:r>
      <w:proofErr w:type="spellEnd"/>
      <w:r w:rsidRPr="00C661ED">
        <w:t xml:space="preserve"> und entsprechender Codierungsrichtlinien, wurde neben </w:t>
      </w:r>
      <w:proofErr w:type="spellStart"/>
      <w:r w:rsidR="0074577B">
        <w:t>s</w:t>
      </w:r>
      <w:r w:rsidRPr="00C661ED">
        <w:t>orgfalt</w:t>
      </w:r>
      <w:proofErr w:type="spellEnd"/>
      <w:r w:rsidRPr="00C661ED">
        <w:t xml:space="preserve"> der Entwickler, das Werkzeug </w:t>
      </w:r>
      <w:proofErr w:type="spellStart"/>
      <w:r w:rsidRPr="00C661ED">
        <w:t>Resharper</w:t>
      </w:r>
      <w:proofErr w:type="spellEnd"/>
      <w:r w:rsidRPr="00C661ED">
        <w:t xml:space="preserve"> verwendet</w:t>
      </w:r>
      <w:r w:rsidR="00C661ED">
        <w:t xml:space="preserve">. </w:t>
      </w:r>
      <w:r w:rsidRPr="00C661ED">
        <w:t xml:space="preserve">Dieses Werkzeug führt statische Codeanalysen durch </w:t>
      </w:r>
      <w:r w:rsidRPr="00C661ED">
        <w:lastRenderedPageBreak/>
        <w:t>und kann mittels syntaktischer semantischer Analyse Antipatterns, Inkonsistenzen, mögliche Vereinfachungen</w:t>
      </w:r>
      <w:r w:rsidR="00C661ED">
        <w:t xml:space="preserve"> </w:t>
      </w:r>
      <w:r w:rsidRPr="00C661ED">
        <w:t xml:space="preserve">sowie </w:t>
      </w:r>
      <w:r w:rsidR="00144898" w:rsidRPr="00C661ED">
        <w:t>Verletzungen</w:t>
      </w:r>
      <w:r w:rsidRPr="00C661ED">
        <w:t xml:space="preserve"> von </w:t>
      </w:r>
      <w:proofErr w:type="spellStart"/>
      <w:r w:rsidRPr="00C661ED">
        <w:t>Codierungsrichlinien</w:t>
      </w:r>
      <w:proofErr w:type="spellEnd"/>
      <w:r w:rsidRPr="00C661ED">
        <w:t xml:space="preserve"> (Namenskonventionen, Einrückung, </w:t>
      </w:r>
      <w:r w:rsidR="00144898" w:rsidRPr="00C661ED">
        <w:t>Formatierung</w:t>
      </w:r>
      <w:r w:rsidRPr="00C661ED">
        <w:t xml:space="preserve">...) erkennen. Die verwendeten </w:t>
      </w:r>
      <w:proofErr w:type="spellStart"/>
      <w:r w:rsidRPr="00C661ED">
        <w:t>Codierungsrichlinien</w:t>
      </w:r>
      <w:proofErr w:type="spellEnd"/>
      <w:r w:rsidRPr="00C661ED">
        <w:t xml:space="preserve"> sind die von der Firma </w:t>
      </w:r>
      <w:proofErr w:type="spellStart"/>
      <w:r w:rsidRPr="00C661ED">
        <w:t>Jetbrains</w:t>
      </w:r>
      <w:proofErr w:type="spellEnd"/>
      <w:r w:rsidRPr="00C661ED">
        <w:t xml:space="preserve"> empfohlenen</w:t>
      </w:r>
      <w:r w:rsidR="00C661ED">
        <w:t xml:space="preserve"> </w:t>
      </w:r>
      <w:r w:rsidRPr="00C661ED">
        <w:t xml:space="preserve">und im </w:t>
      </w:r>
      <w:proofErr w:type="spellStart"/>
      <w:r w:rsidRPr="00C661ED">
        <w:t>Resharper</w:t>
      </w:r>
      <w:proofErr w:type="spellEnd"/>
      <w:r w:rsidRPr="00C661ED">
        <w:t xml:space="preserve"> vorkonfigurierten Richtlinien:</w:t>
      </w:r>
      <w:r w:rsidR="00E304BD">
        <w:t xml:space="preserve"> </w:t>
      </w:r>
      <w:hyperlink r:id="rId13" w:history="1">
        <w:r w:rsidR="00697535" w:rsidRPr="00FB5ABD">
          <w:rPr>
            <w:rStyle w:val="Hyperlink"/>
          </w:rPr>
          <w:t>https://www.jetbrains.com/dotnet/guide/tutorials/resharper-essentials/</w:t>
        </w:r>
      </w:hyperlink>
    </w:p>
    <w:p w14:paraId="7EF5EBF3" w14:textId="2BAD806A" w:rsidR="008F3162" w:rsidRDefault="008F3162" w:rsidP="00F2393A">
      <w:pPr>
        <w:spacing w:line="360" w:lineRule="auto"/>
        <w:jc w:val="both"/>
      </w:pPr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579DFAAF" w14:textId="21C86104" w:rsidR="00B23924" w:rsidRDefault="00B23924" w:rsidP="00F2393A">
      <w:pPr>
        <w:pStyle w:val="berschrift2"/>
        <w:spacing w:line="360" w:lineRule="auto"/>
      </w:pPr>
      <w:bookmarkStart w:id="7" w:name="_Toc134474888"/>
      <w:r>
        <w:t>Anmerkungen zum Parser</w:t>
      </w:r>
      <w:bookmarkEnd w:id="7"/>
    </w:p>
    <w:p w14:paraId="3E97319D" w14:textId="007A4E9F" w:rsidR="00B23924" w:rsidRDefault="009644E6" w:rsidP="00F2393A">
      <w:pPr>
        <w:spacing w:line="360" w:lineRule="auto"/>
        <w:jc w:val="both"/>
      </w:pPr>
      <w:r>
        <w:t xml:space="preserve">Für eine Verbesserte Nutzererfahrung gibt es zwei Varianten des Parsers, welche der Nutzer in den Einstellungen </w:t>
      </w:r>
      <w:r w:rsidR="00061083">
        <w:t>auswählen kann.</w:t>
      </w:r>
    </w:p>
    <w:p w14:paraId="4360C38C" w14:textId="450E4AC8" w:rsidR="00061083" w:rsidRDefault="00061083" w:rsidP="00F2393A">
      <w:pPr>
        <w:spacing w:line="360" w:lineRule="auto"/>
        <w:jc w:val="both"/>
      </w:pPr>
      <w:r>
        <w:t xml:space="preserve">Offline </w:t>
      </w:r>
      <w:r w:rsidR="005C72FD">
        <w:t xml:space="preserve">(Default) </w:t>
      </w:r>
      <w:r>
        <w:t xml:space="preserve">Parser: </w:t>
      </w:r>
      <w:r w:rsidR="00574F79">
        <w:t xml:space="preserve">Parst </w:t>
      </w:r>
      <w:r w:rsidR="00D235A8">
        <w:t xml:space="preserve">die Nutzereingabe mittels </w:t>
      </w:r>
      <w:r w:rsidR="0092011A">
        <w:t xml:space="preserve">logischer </w:t>
      </w:r>
      <w:r w:rsidR="00884DF3">
        <w:t>programmatischer</w:t>
      </w:r>
      <w:r w:rsidR="0092011A">
        <w:t xml:space="preserve"> Text</w:t>
      </w:r>
      <w:r w:rsidR="00884DF3">
        <w:t>analyseanalyse</w:t>
      </w:r>
      <w:r w:rsidR="003B5B61">
        <w:t xml:space="preserve">. </w:t>
      </w:r>
      <w:r w:rsidR="006609FB">
        <w:t>Liefert korrekte Ergebnisse</w:t>
      </w:r>
      <w:r w:rsidR="00A31BD9">
        <w:t xml:space="preserve">, kann jedoch keine Inferenz mit Weltwissen betreiben (z.B. von dem Namen </w:t>
      </w:r>
      <w:r w:rsidR="00936522">
        <w:t>‚</w:t>
      </w:r>
      <w:r w:rsidR="00D61B5E">
        <w:t>Hans</w:t>
      </w:r>
      <w:r w:rsidR="00936522">
        <w:t>‘</w:t>
      </w:r>
      <w:r w:rsidR="00D61B5E">
        <w:t xml:space="preserve"> auf das Geschlecht </w:t>
      </w:r>
      <w:r w:rsidR="00936522">
        <w:t>‚m</w:t>
      </w:r>
      <w:r w:rsidR="00AD7C7C">
        <w:t>ännlich</w:t>
      </w:r>
      <w:r w:rsidR="00936522">
        <w:t>‘</w:t>
      </w:r>
      <w:r w:rsidR="00AD7C7C">
        <w:t xml:space="preserve"> schließen).</w:t>
      </w:r>
    </w:p>
    <w:p w14:paraId="49FF54D2" w14:textId="61CD0CA6" w:rsidR="00FA5464" w:rsidRPr="00B23924" w:rsidRDefault="00FA5464" w:rsidP="00F2393A">
      <w:pPr>
        <w:spacing w:line="360" w:lineRule="auto"/>
        <w:jc w:val="both"/>
      </w:pPr>
      <w:r>
        <w:t>Online (GPT) Parser</w:t>
      </w:r>
      <w:r w:rsidR="006C36D3">
        <w:t xml:space="preserve">: </w:t>
      </w:r>
      <w:r w:rsidR="00767148">
        <w:t xml:space="preserve">Verwendet das </w:t>
      </w:r>
      <w:r w:rsidR="00BB5A67">
        <w:t>Sprachmodel</w:t>
      </w:r>
      <w:r w:rsidR="00B01006">
        <w:t xml:space="preserve"> GPT3.5</w:t>
      </w:r>
      <w:r w:rsidR="00237313">
        <w:t xml:space="preserve">. </w:t>
      </w:r>
      <w:r w:rsidR="005E111F">
        <w:t>Durch das breite Weltwissen</w:t>
      </w:r>
      <w:r w:rsidR="009212A9">
        <w:t xml:space="preserve">, welches das vortrainierte </w:t>
      </w:r>
      <w:r w:rsidR="0030026E">
        <w:t xml:space="preserve">Natural Language Processing Modell besitzt, </w:t>
      </w:r>
      <w:r w:rsidR="00936522">
        <w:t>kann neben dem Parsen auch logische Inferenz betrieben werden. So kann beispielsweise von dem Namen ‚Hans‘</w:t>
      </w:r>
      <w:r w:rsidR="00E32DC7">
        <w:t xml:space="preserve"> </w:t>
      </w:r>
      <w:r w:rsidR="00936522">
        <w:t xml:space="preserve">auf das Geschlecht </w:t>
      </w:r>
      <w:r w:rsidR="00E32DC7">
        <w:t>‚m</w:t>
      </w:r>
      <w:r w:rsidR="00936522">
        <w:t>ännlich</w:t>
      </w:r>
      <w:r w:rsidR="00E32DC7">
        <w:t xml:space="preserve">‘ </w:t>
      </w:r>
      <w:r w:rsidR="00936522">
        <w:t xml:space="preserve">geschlossen werden. </w:t>
      </w:r>
      <w:r w:rsidR="007B6FC7">
        <w:t xml:space="preserve">Dieser Parser benötigt eine Internetverbindung </w:t>
      </w:r>
      <w:r w:rsidR="00273B6B">
        <w:t xml:space="preserve">und </w:t>
      </w:r>
      <w:r w:rsidR="007330E5">
        <w:t xml:space="preserve">ist nicht streng </w:t>
      </w:r>
      <w:r w:rsidR="008A042B">
        <w:t>deterministisch</w:t>
      </w:r>
      <w:r w:rsidR="007330E5">
        <w:t>. Die Ergebnisse können bei gleichen Eingaben unterschiedlich sein.</w:t>
      </w:r>
    </w:p>
    <w:p w14:paraId="3B69B2B4" w14:textId="5E50AA31" w:rsidR="008F3162" w:rsidRDefault="008F3162" w:rsidP="00F2393A">
      <w:pPr>
        <w:pStyle w:val="berschrift2"/>
        <w:spacing w:line="360" w:lineRule="auto"/>
      </w:pPr>
      <w:bookmarkStart w:id="8" w:name="_Toc134474889"/>
      <w:r>
        <w:t>Konkreter Projektaufbau</w:t>
      </w:r>
      <w:bookmarkEnd w:id="8"/>
    </w:p>
    <w:p w14:paraId="5BCDAE8E" w14:textId="294103C1" w:rsidR="008F3162" w:rsidRDefault="008F3162" w:rsidP="00F2393A">
      <w:pPr>
        <w:spacing w:line="360" w:lineRule="auto"/>
      </w:pPr>
      <w:r>
        <w:t xml:space="preserve">Projektmappe </w:t>
      </w:r>
      <w:proofErr w:type="spellStart"/>
      <w:r>
        <w:t>Hyperformer_ContactSplitter</w:t>
      </w:r>
      <w:proofErr w:type="spellEnd"/>
    </w:p>
    <w:p w14:paraId="4AEED925" w14:textId="03A9886B" w:rsidR="008F3162" w:rsidRPr="007162F2" w:rsidRDefault="008F3162" w:rsidP="00F2393A">
      <w:pPr>
        <w:spacing w:line="360" w:lineRule="auto"/>
        <w:rPr>
          <w:lang w:val="en-US"/>
        </w:rPr>
      </w:pPr>
      <w:r w:rsidRPr="007162F2">
        <w:rPr>
          <w:lang w:val="en-US"/>
        </w:rPr>
        <w:t xml:space="preserve">|__ </w:t>
      </w:r>
      <w:proofErr w:type="spellStart"/>
      <w:r w:rsidRPr="007162F2">
        <w:rPr>
          <w:lang w:val="en-US"/>
        </w:rPr>
        <w:t>ContactsParser.Contracts</w:t>
      </w:r>
      <w:proofErr w:type="spellEnd"/>
      <w:r w:rsidRPr="007162F2">
        <w:rPr>
          <w:lang w:val="en-US"/>
        </w:rPr>
        <w:t xml:space="preserve">    </w:t>
      </w:r>
      <w:r w:rsidR="00AA738C" w:rsidRPr="007162F2">
        <w:rPr>
          <w:lang w:val="en-US"/>
        </w:rPr>
        <w:tab/>
      </w:r>
      <w:r w:rsidR="00AA738C" w:rsidRPr="007162F2">
        <w:rPr>
          <w:lang w:val="en-US"/>
        </w:rPr>
        <w:tab/>
      </w:r>
      <w:r w:rsidRPr="007162F2">
        <w:rPr>
          <w:lang w:val="en-US"/>
        </w:rPr>
        <w:t>(</w:t>
      </w:r>
      <w:proofErr w:type="spellStart"/>
      <w:r w:rsidR="00EB3A68" w:rsidRPr="007162F2">
        <w:rPr>
          <w:lang w:val="en-US"/>
        </w:rPr>
        <w:t>S</w:t>
      </w:r>
      <w:r w:rsidR="003B4043" w:rsidRPr="007162F2">
        <w:rPr>
          <w:lang w:val="en-US"/>
        </w:rPr>
        <w:t>i</w:t>
      </w:r>
      <w:r w:rsidRPr="007162F2">
        <w:rPr>
          <w:lang w:val="en-US"/>
        </w:rPr>
        <w:t>ehe</w:t>
      </w:r>
      <w:proofErr w:type="spellEnd"/>
      <w:r w:rsidRPr="007162F2">
        <w:rPr>
          <w:lang w:val="en-US"/>
        </w:rPr>
        <w:t xml:space="preserve"> </w:t>
      </w:r>
      <w:proofErr w:type="spellStart"/>
      <w:r w:rsidRPr="007162F2">
        <w:rPr>
          <w:lang w:val="en-US"/>
        </w:rPr>
        <w:t>Abschnitt</w:t>
      </w:r>
      <w:proofErr w:type="spellEnd"/>
      <w:r w:rsidRPr="007162F2">
        <w:rPr>
          <w:lang w:val="en-US"/>
        </w:rPr>
        <w:t xml:space="preserve"> "Composite Components")</w:t>
      </w:r>
    </w:p>
    <w:p w14:paraId="3D84B936" w14:textId="00F5CAB4" w:rsidR="008F3162" w:rsidRDefault="008F3162" w:rsidP="00F2393A">
      <w:pPr>
        <w:spacing w:line="360" w:lineRule="auto"/>
      </w:pPr>
      <w:r>
        <w:t xml:space="preserve">|__ </w:t>
      </w:r>
      <w:proofErr w:type="spellStart"/>
      <w:r>
        <w:t>ContactParser</w:t>
      </w:r>
      <w:proofErr w:type="spellEnd"/>
      <w:r>
        <w:t xml:space="preserve">               </w:t>
      </w:r>
      <w:r w:rsidR="00C36890">
        <w:tab/>
      </w:r>
      <w:r w:rsidR="00AA738C">
        <w:tab/>
      </w:r>
      <w:r>
        <w:t xml:space="preserve">(Logik des </w:t>
      </w:r>
      <w:r w:rsidR="00EB6C35">
        <w:t xml:space="preserve">klassischen </w:t>
      </w:r>
      <w:r>
        <w:t>Parsens)</w:t>
      </w:r>
    </w:p>
    <w:p w14:paraId="706E1263" w14:textId="6634C511" w:rsidR="00B012C7" w:rsidRDefault="00B012C7" w:rsidP="00F2393A">
      <w:pPr>
        <w:spacing w:line="360" w:lineRule="auto"/>
      </w:pPr>
      <w:r>
        <w:t xml:space="preserve">|__ </w:t>
      </w:r>
      <w:proofErr w:type="spellStart"/>
      <w:r>
        <w:t>GPTContactParser</w:t>
      </w:r>
      <w:proofErr w:type="spellEnd"/>
      <w:r>
        <w:tab/>
      </w:r>
      <w:r>
        <w:tab/>
      </w:r>
      <w:r>
        <w:tab/>
        <w:t>(Logik des ChatGPT-API Parsers)</w:t>
      </w:r>
    </w:p>
    <w:p w14:paraId="5B140D29" w14:textId="65D7B7D3" w:rsidR="008F3162" w:rsidRDefault="008F3162" w:rsidP="006F2C8F">
      <w:pPr>
        <w:spacing w:line="360" w:lineRule="auto"/>
        <w:ind w:left="3540" w:hanging="3540"/>
      </w:pPr>
      <w:r>
        <w:t xml:space="preserve">|__ </w:t>
      </w:r>
      <w:proofErr w:type="spellStart"/>
      <w:r>
        <w:t>ContactSplitter.Control</w:t>
      </w:r>
      <w:proofErr w:type="spellEnd"/>
      <w:r>
        <w:t xml:space="preserve">    </w:t>
      </w:r>
      <w:r w:rsidR="00C36890">
        <w:tab/>
      </w:r>
      <w:r>
        <w:t>(</w:t>
      </w:r>
      <w:r w:rsidR="00A84BFE">
        <w:t xml:space="preserve">Wiederverwendbares </w:t>
      </w:r>
      <w:r>
        <w:t>UI-Element</w:t>
      </w:r>
      <w:r w:rsidR="008D5CA4">
        <w:t xml:space="preserve">, </w:t>
      </w:r>
      <w:r>
        <w:t xml:space="preserve">welches </w:t>
      </w:r>
      <w:r w:rsidR="00563FEA">
        <w:t>Darstellung,</w:t>
      </w:r>
      <w:r w:rsidR="006F2C8F">
        <w:t xml:space="preserve">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F2393A">
      <w:pPr>
        <w:spacing w:line="360" w:lineRule="auto"/>
      </w:pPr>
      <w:r>
        <w:t xml:space="preserve">|__ </w:t>
      </w:r>
      <w:proofErr w:type="spellStart"/>
      <w:r w:rsidRPr="0080117D">
        <w:rPr>
          <w:b/>
        </w:rPr>
        <w:t>ContactSplitter</w:t>
      </w:r>
      <w:proofErr w:type="spellEnd"/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F2393A">
      <w:pPr>
        <w:spacing w:line="360" w:lineRule="auto"/>
      </w:pPr>
      <w:r>
        <w:t xml:space="preserve">|__ </w:t>
      </w:r>
      <w:proofErr w:type="spellStart"/>
      <w:r>
        <w:t>ContactSplitter.DataStorage</w:t>
      </w:r>
      <w:proofErr w:type="spellEnd"/>
      <w:r>
        <w:tab/>
        <w:t>(Datenhaltung aller Kontakte usw.)</w:t>
      </w:r>
    </w:p>
    <w:p w14:paraId="4BF07801" w14:textId="691497FD" w:rsidR="00493F60" w:rsidRDefault="008F3162" w:rsidP="00F2393A">
      <w:pPr>
        <w:spacing w:line="360" w:lineRule="auto"/>
      </w:pPr>
      <w:r>
        <w:t xml:space="preserve">|__ </w:t>
      </w:r>
      <w:proofErr w:type="spellStart"/>
      <w:r>
        <w:t>ContactSplitter.Tests</w:t>
      </w:r>
      <w:proofErr w:type="spellEnd"/>
      <w:r>
        <w:t xml:space="preserve">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F2393A">
      <w:pPr>
        <w:spacing w:line="360" w:lineRule="auto"/>
      </w:pPr>
    </w:p>
    <w:p w14:paraId="1975830E" w14:textId="4F5B671F" w:rsidR="007512A8" w:rsidRDefault="007512A8" w:rsidP="00F2393A">
      <w:pPr>
        <w:spacing w:line="360" w:lineRule="auto"/>
        <w:jc w:val="both"/>
      </w:pPr>
      <w:r>
        <w:t>Es handelt sich um jeweils einzelne Projekte</w:t>
      </w:r>
      <w:r w:rsidR="00281D1A">
        <w:t xml:space="preserve"> (</w:t>
      </w:r>
      <w:proofErr w:type="spellStart"/>
      <w:r w:rsidR="00281D1A">
        <w:t>Assemblies</w:t>
      </w:r>
      <w:proofErr w:type="spellEnd"/>
      <w:r w:rsidR="00281D1A">
        <w:t>)</w:t>
      </w:r>
      <w:r>
        <w:t>, welche in einer Projektmappe</w:t>
      </w:r>
      <w:r w:rsidR="005B235F">
        <w:t xml:space="preserve"> (Solution)</w:t>
      </w:r>
      <w:r>
        <w:t xml:space="preserve"> zusammengefasst sind und interagieren</w:t>
      </w:r>
      <w:r w:rsidR="00463263">
        <w:t xml:space="preserve">. Auf den folgenden Seiten sind Abbildungen zu sehen, welche die einzelnen Klassendiagramme der Projekte </w:t>
      </w:r>
      <w:proofErr w:type="spellStart"/>
      <w:r w:rsidR="00463263">
        <w:t>dargestellen</w:t>
      </w:r>
      <w:proofErr w:type="spellEnd"/>
      <w:r w:rsidR="00463263">
        <w:t xml:space="preserve">. </w:t>
      </w:r>
    </w:p>
    <w:p w14:paraId="62E1BD21" w14:textId="7D6DC6C2" w:rsidR="00463263" w:rsidRDefault="00463263" w:rsidP="00463263">
      <w:pPr>
        <w:keepNext/>
        <w:jc w:val="center"/>
      </w:pPr>
      <w:r>
        <w:br w:type="page"/>
      </w:r>
      <w:r w:rsidR="00A85B1E">
        <w:lastRenderedPageBreak/>
        <w:pict w14:anchorId="70589D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1pt;height:5in;rotation:270;mso-position-horizontal-relative:text;mso-position-vertical-relative:text" wrapcoords="-36 0 -36 21536 21600 21536 21600 0 -36 0" o:allowoverlap="f">
            <v:imagedata r:id="rId14" o:title="One"/>
          </v:shape>
        </w:pict>
      </w:r>
    </w:p>
    <w:p w14:paraId="1B6235C0" w14:textId="0F3FAA49" w:rsidR="00463263" w:rsidRDefault="00463263" w:rsidP="00463263">
      <w:pPr>
        <w:pStyle w:val="Beschriftung"/>
        <w:jc w:val="center"/>
      </w:pPr>
      <w:bookmarkStart w:id="9" w:name="_Toc134474852"/>
      <w:r>
        <w:t xml:space="preserve">Abbildung </w:t>
      </w:r>
      <w:fldSimple w:instr=" SEQ Abbildung \* ARABIC ">
        <w:r w:rsidR="005003E6">
          <w:rPr>
            <w:noProof/>
          </w:rPr>
          <w:t>1</w:t>
        </w:r>
      </w:fldSimple>
      <w:r>
        <w:t>: Klassendiagramm Teil eins</w:t>
      </w:r>
      <w:bookmarkEnd w:id="9"/>
    </w:p>
    <w:p w14:paraId="25191157" w14:textId="4CD85629" w:rsidR="00463263" w:rsidRDefault="00A85B1E" w:rsidP="00463263">
      <w:pPr>
        <w:jc w:val="center"/>
      </w:pPr>
      <w:r>
        <w:lastRenderedPageBreak/>
        <w:pict w14:anchorId="5A570667">
          <v:shape id="_x0000_i1026" type="#_x0000_t75" style="width:351.5pt;height:626pt;mso-left-percent:-10001;mso-top-percent:-10001;mso-position-horizontal:absolute;mso-position-horizontal-relative:char;mso-position-vertical:absolute;mso-position-vertical-relative:line;mso-left-percent:-10001;mso-top-percent:-10001">
            <v:imagedata r:id="rId15" o:title="Tow"/>
          </v:shape>
        </w:pict>
      </w:r>
    </w:p>
    <w:p w14:paraId="718B50B7" w14:textId="64B648EA" w:rsidR="00463263" w:rsidRDefault="00463263" w:rsidP="00463263">
      <w:pPr>
        <w:pStyle w:val="Beschriftung"/>
        <w:jc w:val="center"/>
      </w:pPr>
      <w:bookmarkStart w:id="10" w:name="_Toc134474853"/>
      <w:r>
        <w:t xml:space="preserve">Abbildung </w:t>
      </w:r>
      <w:fldSimple w:instr=" SEQ Abbildung \* ARABIC ">
        <w:r w:rsidR="005003E6">
          <w:rPr>
            <w:noProof/>
          </w:rPr>
          <w:t>2</w:t>
        </w:r>
      </w:fldSimple>
      <w:r>
        <w:t>: Klassendiagramm Teil zwei</w:t>
      </w:r>
      <w:bookmarkEnd w:id="10"/>
    </w:p>
    <w:p w14:paraId="06937704" w14:textId="62498EF8" w:rsidR="00463263" w:rsidRDefault="00463263"/>
    <w:p w14:paraId="3AFEBAFA" w14:textId="111256F8" w:rsidR="00463263" w:rsidRDefault="00A85B1E" w:rsidP="00463263">
      <w:pPr>
        <w:jc w:val="center"/>
      </w:pPr>
      <w:r>
        <w:lastRenderedPageBreak/>
        <w:pict w14:anchorId="33698A8F">
          <v:shape id="_x0000_i1027" type="#_x0000_t75" style="width:361.5pt;height:644pt;mso-left-percent:-10001;mso-top-percent:-10001;mso-position-horizontal:absolute;mso-position-horizontal-relative:char;mso-position-vertical:absolute;mso-position-vertical-relative:line;mso-left-percent:-10001;mso-top-percent:-10001">
            <v:imagedata r:id="rId16" o:title="Three"/>
          </v:shape>
        </w:pict>
      </w:r>
    </w:p>
    <w:p w14:paraId="02974A4F" w14:textId="365A1821" w:rsidR="00463263" w:rsidRDefault="00463263" w:rsidP="00F2393A">
      <w:pPr>
        <w:pStyle w:val="Beschriftung"/>
        <w:jc w:val="center"/>
      </w:pPr>
      <w:bookmarkStart w:id="11" w:name="_Toc134474854"/>
      <w:r>
        <w:t xml:space="preserve">Abbildung </w:t>
      </w:r>
      <w:fldSimple w:instr=" SEQ Abbildung \* ARABIC ">
        <w:r w:rsidR="005003E6">
          <w:rPr>
            <w:noProof/>
          </w:rPr>
          <w:t>3</w:t>
        </w:r>
      </w:fldSimple>
      <w:r>
        <w:t>: Klassendiagramm Teil drei</w:t>
      </w:r>
      <w:bookmarkEnd w:id="11"/>
    </w:p>
    <w:sectPr w:rsidR="00463263" w:rsidSect="007162F2">
      <w:headerReference w:type="default" r:id="rId17"/>
      <w:footerReference w:type="default" r:id="rId18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66C7B" w14:textId="77777777" w:rsidR="00F94580" w:rsidRDefault="00F94580" w:rsidP="007162F2">
      <w:pPr>
        <w:spacing w:after="0" w:line="240" w:lineRule="auto"/>
      </w:pPr>
      <w:r>
        <w:separator/>
      </w:r>
    </w:p>
  </w:endnote>
  <w:endnote w:type="continuationSeparator" w:id="0">
    <w:p w14:paraId="010A6A56" w14:textId="77777777" w:rsidR="00F94580" w:rsidRDefault="00F94580" w:rsidP="00716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A62BB" w14:textId="77777777" w:rsidR="007162F2" w:rsidRDefault="007162F2" w:rsidP="007162F2">
    <w:pPr>
      <w:pStyle w:val="Fuzeile"/>
    </w:pPr>
  </w:p>
  <w:p w14:paraId="0E1A8D55" w14:textId="1814CBD8" w:rsidR="007162F2" w:rsidRDefault="00290D74" w:rsidP="007162F2">
    <w:pPr>
      <w:pStyle w:val="Fuzeile"/>
    </w:pPr>
    <w:r>
      <w:tab/>
    </w:r>
    <w:r>
      <w:tab/>
      <w:t xml:space="preserve">Seite </w:t>
    </w:r>
    <w:r>
      <w:fldChar w:fldCharType="begin"/>
    </w:r>
    <w:r>
      <w:instrText xml:space="preserve"> PAGE  \* Arabic  \* MERGEFORMAT </w:instrText>
    </w:r>
    <w:r>
      <w:fldChar w:fldCharType="separate"/>
    </w:r>
    <w:r w:rsidR="00F37B95">
      <w:rPr>
        <w:noProof/>
      </w:rPr>
      <w:t>2</w:t>
    </w:r>
    <w:r>
      <w:fldChar w:fldCharType="end"/>
    </w:r>
  </w:p>
  <w:p w14:paraId="01AAB8B2" w14:textId="6E6EE3B5" w:rsidR="007162F2" w:rsidRDefault="007162F2" w:rsidP="007162F2">
    <w:pPr>
      <w:pStyle w:val="Fuzeile"/>
    </w:pPr>
    <w:r>
      <w:t xml:space="preserve">08.05.2023 - </w:t>
    </w:r>
    <w:fldSimple w:instr=" FILENAME   \* MERGEFORMAT ">
      <w:r w:rsidR="005003E6">
        <w:rPr>
          <w:noProof/>
        </w:rPr>
        <w:t>Dokumentation.docx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69E4EA" w14:textId="77777777" w:rsidR="00F94580" w:rsidRDefault="00F94580" w:rsidP="007162F2">
      <w:pPr>
        <w:spacing w:after="0" w:line="240" w:lineRule="auto"/>
      </w:pPr>
      <w:r>
        <w:separator/>
      </w:r>
    </w:p>
  </w:footnote>
  <w:footnote w:type="continuationSeparator" w:id="0">
    <w:p w14:paraId="2AB43880" w14:textId="77777777" w:rsidR="00F94580" w:rsidRDefault="00F94580" w:rsidP="007162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9DDE4" w14:textId="64C9E003" w:rsidR="007162F2" w:rsidRPr="00A64870" w:rsidRDefault="007162F2" w:rsidP="007162F2">
    <w:pPr>
      <w:pStyle w:val="Kopfzeile"/>
      <w:rPr>
        <w:b/>
        <w:bCs/>
        <w:sz w:val="28"/>
        <w:szCs w:val="28"/>
      </w:rPr>
    </w:pPr>
    <w:r w:rsidRPr="00A64870">
      <w:rPr>
        <w:b/>
        <w:bCs/>
        <w:noProof/>
        <w:sz w:val="28"/>
        <w:szCs w:val="28"/>
        <w:lang w:eastAsia="de-DE"/>
      </w:rPr>
      <w:drawing>
        <wp:anchor distT="0" distB="0" distL="114300" distR="114300" simplePos="0" relativeHeight="251659264" behindDoc="1" locked="0" layoutInCell="1" allowOverlap="1" wp14:anchorId="57E5EA46" wp14:editId="2A596EB3">
          <wp:simplePos x="0" y="0"/>
          <wp:positionH relativeFrom="column">
            <wp:posOffset>3377841</wp:posOffset>
          </wp:positionH>
          <wp:positionV relativeFrom="paragraph">
            <wp:posOffset>-43815</wp:posOffset>
          </wp:positionV>
          <wp:extent cx="3275807" cy="452445"/>
          <wp:effectExtent l="0" t="0" r="1270" b="5080"/>
          <wp:wrapNone/>
          <wp:docPr id="1" name="Grafik 1" descr="Aktivierung / Passworteingabe für neue Benutzerkon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ktivierung / Passworteingabe für neue Benutzerkon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75807" cy="45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2E25">
      <w:rPr>
        <w:b/>
        <w:bCs/>
        <w:sz w:val="28"/>
        <w:szCs w:val="28"/>
      </w:rPr>
      <w:t>Softwarequalität</w:t>
    </w:r>
    <w:r>
      <w:rPr>
        <w:b/>
        <w:bCs/>
        <w:sz w:val="28"/>
        <w:szCs w:val="28"/>
      </w:rPr>
      <w:t xml:space="preserve"> </w:t>
    </w:r>
  </w:p>
  <w:p w14:paraId="7B28CA06" w14:textId="7EC0CC2A" w:rsidR="007162F2" w:rsidRDefault="007162F2">
    <w:pPr>
      <w:pStyle w:val="Kopfzeile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Anwendungsdokumentation </w:t>
    </w:r>
  </w:p>
  <w:p w14:paraId="0FD4C2A6" w14:textId="77777777" w:rsidR="007162F2" w:rsidRPr="007162F2" w:rsidRDefault="007162F2">
    <w:pPr>
      <w:pStyle w:val="Kopfzeile"/>
      <w:rPr>
        <w:b/>
        <w:bCs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7B5"/>
    <w:rsid w:val="00001356"/>
    <w:rsid w:val="0002025D"/>
    <w:rsid w:val="00055091"/>
    <w:rsid w:val="00061083"/>
    <w:rsid w:val="000828F8"/>
    <w:rsid w:val="000A399E"/>
    <w:rsid w:val="000C07CB"/>
    <w:rsid w:val="000C4B83"/>
    <w:rsid w:val="000E3F28"/>
    <w:rsid w:val="001252B0"/>
    <w:rsid w:val="00144898"/>
    <w:rsid w:val="00163D8A"/>
    <w:rsid w:val="001839E1"/>
    <w:rsid w:val="001848F8"/>
    <w:rsid w:val="001906C2"/>
    <w:rsid w:val="00196CCB"/>
    <w:rsid w:val="001B1241"/>
    <w:rsid w:val="001B3D87"/>
    <w:rsid w:val="001B45A8"/>
    <w:rsid w:val="001C2201"/>
    <w:rsid w:val="001D4F95"/>
    <w:rsid w:val="001F1400"/>
    <w:rsid w:val="001F2CD3"/>
    <w:rsid w:val="002267A0"/>
    <w:rsid w:val="002306EB"/>
    <w:rsid w:val="00237313"/>
    <w:rsid w:val="00273B6B"/>
    <w:rsid w:val="00281D1A"/>
    <w:rsid w:val="00290D74"/>
    <w:rsid w:val="002A554C"/>
    <w:rsid w:val="002D4EC0"/>
    <w:rsid w:val="002D62BA"/>
    <w:rsid w:val="002E1D45"/>
    <w:rsid w:val="002E58B0"/>
    <w:rsid w:val="002F4ECF"/>
    <w:rsid w:val="0030026E"/>
    <w:rsid w:val="003148C9"/>
    <w:rsid w:val="003608A3"/>
    <w:rsid w:val="003875AD"/>
    <w:rsid w:val="00395CE6"/>
    <w:rsid w:val="003B4043"/>
    <w:rsid w:val="003B5B61"/>
    <w:rsid w:val="003C00B1"/>
    <w:rsid w:val="003F2059"/>
    <w:rsid w:val="003F7807"/>
    <w:rsid w:val="004310CA"/>
    <w:rsid w:val="0045586D"/>
    <w:rsid w:val="00457237"/>
    <w:rsid w:val="00463263"/>
    <w:rsid w:val="00474B1A"/>
    <w:rsid w:val="00475B5E"/>
    <w:rsid w:val="00476503"/>
    <w:rsid w:val="004908CF"/>
    <w:rsid w:val="00493F60"/>
    <w:rsid w:val="004C6E05"/>
    <w:rsid w:val="004F3A28"/>
    <w:rsid w:val="005003E6"/>
    <w:rsid w:val="00511B24"/>
    <w:rsid w:val="00535FBE"/>
    <w:rsid w:val="00536CC6"/>
    <w:rsid w:val="005437E6"/>
    <w:rsid w:val="00563FEA"/>
    <w:rsid w:val="00566C74"/>
    <w:rsid w:val="00567732"/>
    <w:rsid w:val="00567A9C"/>
    <w:rsid w:val="00567F51"/>
    <w:rsid w:val="00574F79"/>
    <w:rsid w:val="00580392"/>
    <w:rsid w:val="005B235F"/>
    <w:rsid w:val="005C72FD"/>
    <w:rsid w:val="005E111F"/>
    <w:rsid w:val="005E1FDF"/>
    <w:rsid w:val="00621CF5"/>
    <w:rsid w:val="00633603"/>
    <w:rsid w:val="00647504"/>
    <w:rsid w:val="006609FB"/>
    <w:rsid w:val="0068246D"/>
    <w:rsid w:val="00682C1F"/>
    <w:rsid w:val="00686530"/>
    <w:rsid w:val="00697535"/>
    <w:rsid w:val="006C36D3"/>
    <w:rsid w:val="006E6A9F"/>
    <w:rsid w:val="006F2C8F"/>
    <w:rsid w:val="007162F2"/>
    <w:rsid w:val="007330E5"/>
    <w:rsid w:val="00745052"/>
    <w:rsid w:val="0074577B"/>
    <w:rsid w:val="007512A8"/>
    <w:rsid w:val="00752143"/>
    <w:rsid w:val="007575B1"/>
    <w:rsid w:val="00761A85"/>
    <w:rsid w:val="00767148"/>
    <w:rsid w:val="0079015F"/>
    <w:rsid w:val="00796423"/>
    <w:rsid w:val="007B3D4D"/>
    <w:rsid w:val="007B6FC7"/>
    <w:rsid w:val="007F7363"/>
    <w:rsid w:val="0080117D"/>
    <w:rsid w:val="00807596"/>
    <w:rsid w:val="008111D1"/>
    <w:rsid w:val="00817679"/>
    <w:rsid w:val="00826764"/>
    <w:rsid w:val="00843C3E"/>
    <w:rsid w:val="00865C2D"/>
    <w:rsid w:val="00884DF3"/>
    <w:rsid w:val="008A042B"/>
    <w:rsid w:val="008A115E"/>
    <w:rsid w:val="008A26ED"/>
    <w:rsid w:val="008A511D"/>
    <w:rsid w:val="008D106C"/>
    <w:rsid w:val="008D2A9C"/>
    <w:rsid w:val="008D38BE"/>
    <w:rsid w:val="008D4700"/>
    <w:rsid w:val="008D5CA4"/>
    <w:rsid w:val="008E0344"/>
    <w:rsid w:val="008E09E6"/>
    <w:rsid w:val="008F3162"/>
    <w:rsid w:val="00916406"/>
    <w:rsid w:val="0092011A"/>
    <w:rsid w:val="009212A9"/>
    <w:rsid w:val="00924422"/>
    <w:rsid w:val="00924E01"/>
    <w:rsid w:val="00927AED"/>
    <w:rsid w:val="00931544"/>
    <w:rsid w:val="00936522"/>
    <w:rsid w:val="009644E6"/>
    <w:rsid w:val="00975CA0"/>
    <w:rsid w:val="00990069"/>
    <w:rsid w:val="009A624B"/>
    <w:rsid w:val="009B02C5"/>
    <w:rsid w:val="009C49BC"/>
    <w:rsid w:val="009D04EE"/>
    <w:rsid w:val="009E6543"/>
    <w:rsid w:val="00A00133"/>
    <w:rsid w:val="00A04D5E"/>
    <w:rsid w:val="00A1278A"/>
    <w:rsid w:val="00A12E25"/>
    <w:rsid w:val="00A212E5"/>
    <w:rsid w:val="00A27F47"/>
    <w:rsid w:val="00A3059F"/>
    <w:rsid w:val="00A31BD9"/>
    <w:rsid w:val="00A538D4"/>
    <w:rsid w:val="00A64D7E"/>
    <w:rsid w:val="00A7457E"/>
    <w:rsid w:val="00A828F1"/>
    <w:rsid w:val="00A84BFE"/>
    <w:rsid w:val="00A85B1E"/>
    <w:rsid w:val="00A97CCA"/>
    <w:rsid w:val="00AA2F41"/>
    <w:rsid w:val="00AA738C"/>
    <w:rsid w:val="00AC7D93"/>
    <w:rsid w:val="00AD7C7C"/>
    <w:rsid w:val="00AE2C93"/>
    <w:rsid w:val="00AF1979"/>
    <w:rsid w:val="00B01006"/>
    <w:rsid w:val="00B012C7"/>
    <w:rsid w:val="00B23924"/>
    <w:rsid w:val="00B31F65"/>
    <w:rsid w:val="00B35271"/>
    <w:rsid w:val="00B42B88"/>
    <w:rsid w:val="00B51092"/>
    <w:rsid w:val="00B63380"/>
    <w:rsid w:val="00B713F5"/>
    <w:rsid w:val="00B72CDC"/>
    <w:rsid w:val="00B81AA0"/>
    <w:rsid w:val="00BB5A67"/>
    <w:rsid w:val="00BF37E3"/>
    <w:rsid w:val="00C06892"/>
    <w:rsid w:val="00C36890"/>
    <w:rsid w:val="00C44FE6"/>
    <w:rsid w:val="00C661ED"/>
    <w:rsid w:val="00C67C5C"/>
    <w:rsid w:val="00C710E6"/>
    <w:rsid w:val="00C95BD0"/>
    <w:rsid w:val="00CA6BB8"/>
    <w:rsid w:val="00CB249A"/>
    <w:rsid w:val="00CC6411"/>
    <w:rsid w:val="00CD49B2"/>
    <w:rsid w:val="00CF6D45"/>
    <w:rsid w:val="00D0116F"/>
    <w:rsid w:val="00D14B69"/>
    <w:rsid w:val="00D235A8"/>
    <w:rsid w:val="00D26FD1"/>
    <w:rsid w:val="00D534EC"/>
    <w:rsid w:val="00D61B5E"/>
    <w:rsid w:val="00DA0147"/>
    <w:rsid w:val="00DC1FA3"/>
    <w:rsid w:val="00DC684D"/>
    <w:rsid w:val="00DD2C9D"/>
    <w:rsid w:val="00DE0293"/>
    <w:rsid w:val="00DF2E48"/>
    <w:rsid w:val="00E304BD"/>
    <w:rsid w:val="00E30EDD"/>
    <w:rsid w:val="00E32DC7"/>
    <w:rsid w:val="00E33CD5"/>
    <w:rsid w:val="00E6191B"/>
    <w:rsid w:val="00E8418D"/>
    <w:rsid w:val="00E91636"/>
    <w:rsid w:val="00E92E31"/>
    <w:rsid w:val="00EB3A68"/>
    <w:rsid w:val="00EB6C35"/>
    <w:rsid w:val="00ED2A87"/>
    <w:rsid w:val="00F0767A"/>
    <w:rsid w:val="00F22376"/>
    <w:rsid w:val="00F2393A"/>
    <w:rsid w:val="00F31443"/>
    <w:rsid w:val="00F326EF"/>
    <w:rsid w:val="00F37B95"/>
    <w:rsid w:val="00F51D37"/>
    <w:rsid w:val="00F94580"/>
    <w:rsid w:val="00FA1A9D"/>
    <w:rsid w:val="00FA5464"/>
    <w:rsid w:val="00FB35A5"/>
    <w:rsid w:val="00FC6204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661ED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C661ED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62F2"/>
  </w:style>
  <w:style w:type="paragraph" w:styleId="Fuzeile">
    <w:name w:val="footer"/>
    <w:basedOn w:val="Standard"/>
    <w:link w:val="Fu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62F2"/>
  </w:style>
  <w:style w:type="paragraph" w:styleId="Beschriftung">
    <w:name w:val="caption"/>
    <w:basedOn w:val="Standard"/>
    <w:next w:val="Standard"/>
    <w:uiPriority w:val="35"/>
    <w:unhideWhenUsed/>
    <w:qFormat/>
    <w:rsid w:val="0046326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2393A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F2393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F2393A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F2393A"/>
    <w:pPr>
      <w:spacing w:after="100"/>
      <w:ind w:left="440"/>
    </w:pPr>
  </w:style>
  <w:style w:type="paragraph" w:styleId="Abbildungsverzeichnis">
    <w:name w:val="table of figures"/>
    <w:basedOn w:val="Standard"/>
    <w:next w:val="Standard"/>
    <w:uiPriority w:val="99"/>
    <w:unhideWhenUsed/>
    <w:rsid w:val="00F2393A"/>
    <w:pPr>
      <w:spacing w:after="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7B3D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jetbrains.com/dotnet/guide/tutorials/resharper-essentials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david-tielke.de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hyperlink" Target="https://www.dhbw-stuttgart.de/" TargetMode="Externa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0E8326-3A22-422D-B313-C499E2E8EEA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customXml/itemProps4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821</Words>
  <Characters>5179</Characters>
  <Application>Microsoft Office Word</Application>
  <DocSecurity>0</DocSecurity>
  <Lines>43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Schwab, Jonathan</cp:lastModifiedBy>
  <cp:revision>293</cp:revision>
  <cp:lastPrinted>2023-05-10T13:30:00Z</cp:lastPrinted>
  <dcterms:created xsi:type="dcterms:W3CDTF">2023-04-28T13:17:00Z</dcterms:created>
  <dcterms:modified xsi:type="dcterms:W3CDTF">2023-05-10T13:30:00Z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