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DB File Sequential Read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当一个进程需要从磁盘中读取数据块到数据库的缓冲区时</w:t>
      </w:r>
      <w:r>
        <w:rPr>
          <w:rFonts w:hint="eastAsia"/>
        </w:rPr>
        <w:t>，就会产生“DB File Sequential Read”。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FF0000"/>
        </w:rPr>
      </w:pPr>
      <w:r>
        <w:rPr>
          <w:rFonts w:hint="eastAsia"/>
        </w:rPr>
        <w:t>最常见的情况有</w:t>
      </w:r>
      <w:r>
        <w:rPr>
          <w:rFonts w:hint="eastAsia"/>
          <w:color w:val="FF0000"/>
          <w:lang w:val="en-US" w:eastAsia="zh-CN"/>
        </w:rPr>
        <w:t>执行</w:t>
      </w:r>
      <w:r>
        <w:rPr>
          <w:rFonts w:hint="eastAsia"/>
          <w:color w:val="FF0000"/>
        </w:rPr>
        <w:t>索引的访问（除IFFS外的方式），回滚操作，以ROWID的方式访问表中的数据</w:t>
      </w:r>
      <w:r>
        <w:rPr>
          <w:rFonts w:hint="eastAsia"/>
        </w:rPr>
        <w:t>，重建控制文件，对文件头做DUMP等。这里的sequential也并非指的是Oracle按顺序的方式来访问数据，和db file scattered read一样，它</w:t>
      </w:r>
      <w:r>
        <w:rPr>
          <w:rFonts w:hint="eastAsia"/>
          <w:color w:val="FF0000"/>
        </w:rPr>
        <w:t>指的是读取的数据块在内存中是以连续的方式存放的。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0" w:name="16paok1486470821386"/>
      <w:bookmarkEnd w:id="0"/>
      <w:bookmarkStart w:id="1" w:name="61yfey1486470821386"/>
      <w:bookmarkEnd w:id="1"/>
      <w:r>
        <w:rPr>
          <w:rFonts w:hint="eastAsia"/>
        </w:rPr>
        <w:t>这个等待事件有三个参数：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2" w:name="66urvr1486470821387"/>
      <w:bookmarkEnd w:id="2"/>
      <w:r>
        <w:rPr>
          <w:rFonts w:hint="eastAsia"/>
        </w:rPr>
        <w:t>File#： 要读取的数据块锁在数据文件的文件号。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3" w:name="31fppm1486470821387"/>
      <w:bookmarkEnd w:id="3"/>
      <w:r>
        <w:rPr>
          <w:rFonts w:hint="eastAsia"/>
        </w:rPr>
        <w:t>Block#： 要读取的起始数据块号。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4" w:name="10kfip1486470821387"/>
      <w:bookmarkEnd w:id="4"/>
      <w:r>
        <w:rPr>
          <w:rFonts w:hint="eastAsia"/>
        </w:rPr>
        <w:t>Blocks：要读取的数据块数目（这里应该等于1）。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此事件表示读取数据块的过程是顺序的，即一次读取一个块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通常，这涉及到快速的单块I/O操作，因为索引结构设计为提供快速的数据访问路径。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磁盘I/O性能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如果磁盘I/O速度慢，这个等待事件的时间会增加。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索引设计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索引可能不是最优的，或者没有被查询有效利用。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数据分布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数据可能在磁盘上分布不均匀，导致访问某些数据时I/O需求增加。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缓存命中率低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如果所需的数据块不在数据库缓冲区中，就需要从磁盘读取，增加了I/O操作。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检查索引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确保查询使用了最合适的索引。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重新构建或优化索引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有时重新构建索引或更改索引结构可以提高性能。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SQL语句优化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改进查询逻辑，以减少依赖于索引查找的操作。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硬件升级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如果I/O是瓶颈，考虑使用更快的磁盘或增加I/O子系统的能力。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数据分区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对于大型表，使用分区可以改善数据的物理组织，减少单个索引查找的时间。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缓存调整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调整数据库的缓存设置，以增加缓冲区命中率。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DB File Scattered Read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当一个查询操作需要</w:t>
      </w:r>
      <w:r>
        <w:rPr>
          <w:rFonts w:hint="eastAsia"/>
          <w:color w:val="FF0000"/>
        </w:rPr>
        <w:t>从磁盘上读取多个数据块到SGA（系统全局区）的缓冲区时发生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与“DB File Sequential Read”不同的是，“DB File Scattered Read”通常涉及一次性读取多个块并将它们“分散”到缓冲区的不同部分。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最常见的两种情况是</w:t>
      </w:r>
      <w:r>
        <w:rPr>
          <w:rFonts w:hint="eastAsia"/>
          <w:color w:val="FF0000"/>
        </w:rPr>
        <w:t>全表扫描（FTS： Full Table Scan）和索引快速扫描</w:t>
      </w:r>
      <w:r>
        <w:rPr>
          <w:rFonts w:hint="eastAsia"/>
        </w:rPr>
        <w:t>（IFFS： index fast full scan）。在 Full Table Scan 或 Fast Full Scan 等访问方式下使用。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这个过程用于处理大量数据，如全表扫描或批量数据操作。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“分散”读取意味着从磁盘读取的数据块被放置到SGA的不同位置，以便于并行处理和优化内存利用。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这个等待事件有三个参数：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5" w:name="19myho1486470821383"/>
      <w:bookmarkEnd w:id="5"/>
      <w:r>
        <w:rPr>
          <w:rFonts w:hint="eastAsia"/>
        </w:rPr>
        <w:t>File#： 要读取的数据块所在数据文件的文件号。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6" w:name="62ixfc1486470821383"/>
      <w:bookmarkEnd w:id="6"/>
      <w:r>
        <w:rPr>
          <w:rFonts w:hint="eastAsia"/>
        </w:rPr>
        <w:t>Block#： 要读取的起始数据块号。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7" w:name="66gnnh1486470821383"/>
      <w:bookmarkEnd w:id="7"/>
      <w:r>
        <w:rPr>
          <w:rFonts w:hint="eastAsia"/>
        </w:rPr>
        <w:t>Blocks：需要读取的数据块数目。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1695450"/>
            <wp:effectExtent l="0" t="0" r="3175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rPr>
          <w:rFonts w:hint="eastAsia"/>
        </w:rPr>
      </w:pPr>
      <w:r>
        <w:rPr>
          <w:rFonts w:hint="eastAsia"/>
        </w:rPr>
        <w:t>根据经验， 通常大量的 db file scattered read 等待可能意味着应用问题或者索引缺失。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全表扫描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当没有有效的索引可用时，数据库可能执行全表扫描。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大范围索引扫描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即使使用了索引，如果需要检索的数据范围很大，也可能引发此事件。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磁盘I/O性能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如果磁盘读取速度慢，这会导致等待时间增加。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缓存效率低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如果所需数据块不在缓冲区，就需要频繁地从磁盘读取。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优化索引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确保查询有效地使用索引来减少对全表扫描的依赖。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改进查询逻辑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重新设计查询，以减少需要检索的数据量。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分区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对大表进行分区，以减少单次查询需要扫描的数据量。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硬件改进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提高磁盘I/O性能，比如使用更快的硬盘或配置更优的存储解决方案。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增加缓冲区大小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调整SGA设置，增加缓冲区大小，以便存储更多的数据块，减少磁盘I/O操作。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Log File Sync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这是一个用户会话行为导致的等待事件，当一个事务进行提交时，会话发出一个commit，LGWR进程会</w:t>
      </w:r>
      <w:r>
        <w:rPr>
          <w:rFonts w:hint="eastAsia"/>
          <w:color w:val="FF0000"/>
          <w:lang w:val="en-US" w:eastAsia="zh-CN"/>
        </w:rPr>
        <w:t>将这个事务产生的redo log从log buffer里面写到磁盘上</w:t>
      </w:r>
      <w:r>
        <w:rPr>
          <w:rFonts w:hint="eastAsia"/>
          <w:lang w:val="en-US" w:eastAsia="zh-CN"/>
        </w:rPr>
        <w:t>，以确保用户提交的信息被安全地记录到数据库中。会话发出的commit指令后，需要</w:t>
      </w:r>
      <w:r>
        <w:rPr>
          <w:rFonts w:hint="eastAsia"/>
          <w:color w:val="FF0000"/>
          <w:lang w:val="en-US" w:eastAsia="zh-CN"/>
        </w:rPr>
        <w:t>等待LGWR将这个事务产生的redo成功写入到磁盘</w:t>
      </w:r>
      <w:r>
        <w:rPr>
          <w:rFonts w:hint="eastAsia"/>
          <w:lang w:val="en-US" w:eastAsia="zh-CN"/>
        </w:rPr>
        <w:t>之后，才可以继续进行后续的操作，这个等待事件就叫作log file sync。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这个过程确保了数据库的持久性和一致性，即使在系统崩溃的情况下也能恢复事务。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事务提交时，相关的重做日志信息（记录了事务所做的更改）需要从日志缓冲区写入到磁盘上的重做日志文件。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"Log File Sync" 等待事件发生在这个写入过程中，即会话等待日志写入操作完成。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这个等待事件的参数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33465" cy="1562735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频繁的事务提交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如果有大量的小事务频繁提交，会导致多次的日志同步操作。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I/O 性能问题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如果写入重做日志文件的速度慢，可能是因为磁盘I/O性能不足。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日志文件的配置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日志文件大小、位置或数量的不合理配置可能导致性能问题。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系统资源争用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在高并发环境中，多个会话可能同时竞争写入日志文件，导致等待。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优化事务大小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减少小事务的数量，通过合并多个小更改为更大的事务来减少提交频率。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改善I/O性能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使用更快的磁盘，如SSD，或优化存储系统的配置。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调整日志文件配置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优化重做日志文件的大小和数量，以及它们的物理位置。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应用层优化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在应用程序层面上减少不必要的事务提交。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监控和调整系统资源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监控系统资源使用情况，确保足够的资源来处理并发的日志写入请求。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Log File Parallel Write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在事务处理过程中，所有的更改（如插入、更新、删除操作）都会首先记录在重做日志缓冲区中。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LGWR 进程定期将这些</w:t>
      </w:r>
      <w:r>
        <w:rPr>
          <w:rFonts w:hint="eastAsia"/>
          <w:color w:val="FF0000"/>
          <w:lang w:val="en-US" w:eastAsia="zh-CN"/>
        </w:rPr>
        <w:t>事务</w:t>
      </w:r>
      <w:r>
        <w:rPr>
          <w:rFonts w:hint="eastAsia"/>
          <w:color w:val="FF0000"/>
        </w:rPr>
        <w:t>记录从缓冲区写入到在线重做日志文件</w:t>
      </w:r>
      <w:r>
        <w:rPr>
          <w:rFonts w:hint="eastAsia"/>
        </w:rPr>
        <w:t>，以确保事务的持久性。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后台进程LGWR负责将log buffer当中的数据写到REDO文件中，以重用log buffer的数据。如果每个REDO LOG组里面有2个以上的成员，那么LGWR进程会并行地将REDO信息写入这些文件中。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所以"Log File Parallel Write" 等待事件</w:t>
      </w:r>
      <w:r>
        <w:rPr>
          <w:rFonts w:hint="eastAsia"/>
          <w:color w:val="FF0000"/>
          <w:lang w:val="en-US" w:eastAsia="zh-CN"/>
        </w:rPr>
        <w:t>指的是这个写入磁盘的过程</w:t>
      </w:r>
      <w:r>
        <w:rPr>
          <w:rFonts w:hint="eastAsia"/>
          <w:lang w:val="en-US" w:eastAsia="zh-CN"/>
        </w:rPr>
        <w:t>，这是一个</w:t>
      </w:r>
      <w:r>
        <w:rPr>
          <w:rFonts w:hint="eastAsia"/>
          <w:color w:val="FF0000"/>
          <w:lang w:val="en-US" w:eastAsia="zh-CN"/>
        </w:rPr>
        <w:t>异步的、并行的I/O操作。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重做日志信息需要被快速且可靠地写入到日志文件，以确保在发生故障时能够恢复数据。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该过程通常是并行执行的，尤其在有多个重做日志文件成员的配置中。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这个等待事件有三个参数：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Files： 操作需要写入的文件个数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Blocks： 操作需要写入的数据块个数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Requests： 操作需要执行的I/O次数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29655" cy="17494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I/O性能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如果磁盘I/O速度慢，特别是重做日志文件所在的磁盘，这可能导致等待时间增加。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系统资源争用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在高并发系统中，可能会出现多个进程同时尝试写入日志文件，导致性能瓶颈。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日志文件配置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重做日志文件的数量、大小和分布对写入性能有重要影响。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提升I/O性能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使用更快的磁盘（如SSD）来存储重做日志文件，或优化现有磁盘的性能。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合理配置重做日志文件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适当增加重做日志文件的大小和数量，以及优化它们在磁盘上的布局。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确保重做日志文件分布在不同的物理磁盘上，以减少单个磁盘的I/O负载。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监控系统性能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定期监控系统的I/O性能指标，确保足够的资源处理日志写入。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Enqueue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当多个会话试图对同一个数据库对象（如</w:t>
      </w:r>
      <w:r>
        <w:rPr>
          <w:rFonts w:hint="eastAsia"/>
          <w:color w:val="FF0000"/>
        </w:rPr>
        <w:t>表、行、索引</w:t>
      </w:r>
      <w:r>
        <w:rPr>
          <w:rFonts w:hint="eastAsia"/>
        </w:rPr>
        <w:t>等）进行修改时，可能会发生锁争用。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例如，一个会话正在更新一行数据，而另一个会话也尝试更新相同的行。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表示在获取或释放enqueue锁时的等待时间。</w:t>
      </w:r>
      <w:r>
        <w:rPr>
          <w:rFonts w:hint="eastAsia"/>
          <w:color w:val="FF0000"/>
        </w:rPr>
        <w:t>enqueue 是一种保护共享资源的锁定机制。</w:t>
      </w:r>
      <w:r>
        <w:rPr>
          <w:rFonts w:hint="eastAsia"/>
        </w:rPr>
        <w:t>该锁定机制保护共享资源，这些资源可以是数据结构、数据库对象或内存结构。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当一个会话请求一个资源的锁时，如果该</w:t>
      </w:r>
      <w:r>
        <w:rPr>
          <w:rFonts w:hint="eastAsia"/>
          <w:color w:val="FF0000"/>
        </w:rPr>
        <w:t>资源已被另一个会话锁定</w:t>
      </w:r>
      <w:r>
        <w:rPr>
          <w:rFonts w:hint="eastAsia"/>
        </w:rPr>
        <w:t>，并且</w:t>
      </w:r>
      <w:r>
        <w:rPr>
          <w:rFonts w:hint="eastAsia"/>
          <w:color w:val="FF0000"/>
        </w:rPr>
        <w:t>锁类型之间存在冲突</w:t>
      </w:r>
      <w:r>
        <w:rPr>
          <w:rFonts w:hint="eastAsia"/>
        </w:rPr>
        <w:t>，请求会话将进入</w:t>
      </w:r>
      <w:r>
        <w:rPr>
          <w:rFonts w:hint="eastAsia"/>
          <w:lang w:val="en-US" w:eastAsia="zh-CN"/>
        </w:rPr>
        <w:t>队列</w:t>
      </w:r>
      <w:r>
        <w:rPr>
          <w:rFonts w:hint="eastAsia"/>
        </w:rPr>
        <w:t>等待状态，直到锁被释放。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当我们在AWR 报告中发现长时间的enqueue 等待事件时，说明数据库中出现了阻塞和等待，可以关联AWR报告中的enqueue activity部分来确定是哪一种锁定出现了长时间等待。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这个等待事件有2个参数：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8" w:name="10ttdk1486470821402"/>
      <w:bookmarkEnd w:id="8"/>
      <w:r>
        <w:rPr>
          <w:rFonts w:hint="eastAsia"/>
        </w:rPr>
        <w:t>Name： enqueue 的名称和类型。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9" w:name="56njcf1486470821402"/>
      <w:bookmarkEnd w:id="9"/>
      <w:r>
        <w:rPr>
          <w:rFonts w:hint="eastAsia"/>
        </w:rPr>
        <w:t>Mode： enqueue的模式。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数据修改冲突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当多个会话同时尝试修改相同的数据时，可能导致锁争用。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  <w:highlight w:val="none"/>
        </w:rPr>
        <w:t>长事务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某些会话持有锁的时间过长，导致其他会话无法获取锁。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不合理的应用设计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应用程序设计不当可能导致频繁的锁争用。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事务管理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确保事务尽可能短，以减少持有锁的时间。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应用程序优化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改善应用程序逻辑，减少不必要的锁请求和长时间的事务。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避免热点数据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通过设计变更，分散对特定热点数据的访问。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锁升级和降级策略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合理管理锁的级别，尽可能使用更细粒度的锁。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监控和诊断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使用Oracle的监控工具诊断锁争用的原因，并据此进行优化。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Buffer Busy Waits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多个会话试图读取或修改同一个数据块</w:t>
      </w:r>
      <w:r>
        <w:rPr>
          <w:rFonts w:hint="eastAsia"/>
        </w:rPr>
        <w:t>，比如在高并发环境中频繁更新同一表的特定行。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它还可能发生在索引叶节点的分裂过程中，或者当多个会话尝试插入同一表的不同行时，如果这些行恰好在同一个数据块中。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在 Oracle 数据库中，数据是以块的形式在缓冲区中管理的。当一个会话需要访问某个数据块时，它会尝试在缓冲区中锁定这个块。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  <w:lang w:val="en-US" w:eastAsia="zh-CN"/>
        </w:rPr>
        <w:t>中，数据以块的方式在缓存区中管理</w:t>
      </w:r>
      <w:r>
        <w:rPr>
          <w:rFonts w:hint="eastAsia"/>
        </w:rPr>
        <w:t>，即使你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修改一条记录，也需要对这条记录所在的这个数据块做操作。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当你对这个数据块做修改时，其他的会话将被阻止对这个数据块上的数据做修改（即使其他用户修改的不是当前用户修改的数据），但是可以以一致性的方式读取这个数据块（from undo）。当前的用户修改完这个数据块后，将会立即释放掉加在这个数据块上的排他锁，这样另一个会话就可以继续修改它。修改操作是一个非常短暂的时间，这种加锁的机制我们叫Latch。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当一个会话修改一个数据块时，是按照以下步骤来完成的：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以排他的方式获得这个数据块（Latch）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修改这个数据块。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释放Latch。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10" w:name="52tine1486470821354"/>
      <w:bookmarkEnd w:id="10"/>
      <w:bookmarkStart w:id="11" w:name="71wzls1486470821354"/>
      <w:bookmarkEnd w:id="11"/>
      <w:r>
        <w:rPr>
          <w:rFonts w:hint="eastAsia"/>
        </w:rPr>
        <w:t>Buffer busy waits等待事件常见于数据库中存在的热</w:t>
      </w:r>
      <w:r>
        <w:rPr>
          <w:rFonts w:hint="eastAsia"/>
          <w:lang w:val="en-US" w:eastAsia="zh-CN"/>
        </w:rPr>
        <w:t>块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当多个用户频繁地读取或者修改同样的数据块时，如果这个块已被另一个会话锁定（例如，进行写入操作），其他会话必须等待直到锁被释放</w:t>
      </w:r>
      <w:r>
        <w:rPr>
          <w:rFonts w:hint="eastAsia"/>
        </w:rPr>
        <w:t>，这种等待就被记录为 "Buffer Busy Waits"。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高并发数据修改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当许多会话都试图修改相同的数据块时。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当一个会话视图修改一个数据块，但这个数据块正在被另一个会话修改时。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当一个会话需要读取一个数据块，但这个数据块正在被另一个会话</w:t>
      </w:r>
      <w:r>
        <w:rPr>
          <w:rFonts w:hint="eastAsia"/>
          <w:color w:val="FF0000"/>
        </w:rPr>
        <w:t>读取到内存中时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（在新的版本中，第二种情况已经被独立出来，以</w:t>
      </w:r>
      <w:r>
        <w:rPr>
          <w:rFonts w:hint="eastAsia"/>
          <w:color w:val="FF0000"/>
          <w:lang w:eastAsia="zh-CN"/>
        </w:rPr>
        <w:t>read by other session</w:t>
      </w:r>
      <w:r>
        <w:rPr>
          <w:rFonts w:hint="eastAsia"/>
          <w:lang w:eastAsia="zh-CN"/>
        </w:rPr>
        <w:t>取代。）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 w:eastAsia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索引热点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在索引的特定部分（如叶节点）发生高并发插入操作。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表的全表扫描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当多个会话同时执行针对同一表的全表扫描时。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不足的缓冲区空间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如果缓冲区大小不足，可能导致更频繁的数据块加载和卸载，增加了锁的竞争。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重新设计数据访问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分散对同一数据块的访问，例如通过应用程序逻辑更改或数据库设计调整。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增加ITL槽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在频繁更新的块中增加事务插槽（ITL - Interested Transaction List）的数量。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分区和索引管理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对于频繁更新的大表，使用分区可以帮助分散访问。同时，优化索引以减少对特定数据块的访问。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增加缓冲区大小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增加数据库缓冲区的大小可以减少数据块的重复加载。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监控和调整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使用Oracle提供的工具和视图监控缓冲区的使用情况，并根据需要进行调整。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Row Lock Waits</w:t>
      </w:r>
      <w:r>
        <w:rPr>
          <w:rFonts w:hint="eastAsia"/>
          <w:lang w:val="en-US" w:eastAsia="zh-CN"/>
        </w:rPr>
        <w:t xml:space="preserve"> 行锁等待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</w:rPr>
        <w:t>当一个事务试图修改（例如，更新或删除）一行数据，而这行数据已经被另一个事务锁定，当前事务就会进入等待状态，直到锁被释放。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这种情况通常发生在高并发的应用中，尤其是当多个用户或进程需要同时修改同一数据集时。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模拟行锁等待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会话1：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test(x number,y char(20),z date,q varchar2(4000));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created.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t_idx on test(q,z);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created.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 x in 1..1500 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insert into test values(1162,'1060000abcdefg', sysdate, rpad('x',2000,'x'));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PL/SQL procedure successfully completed.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 x in 1..1500 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insert into test values(1162,'1060000abcdefg', sysdate, rpad('x',2000,'x'));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PL/SQL procedure successfully completed.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会话3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lines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set pages 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col OBJECT_NAME for a20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col STATISTIC_NAME for a26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col VALUE for a20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object_name, STATISTIC_NAME, value from v$segment_statistics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where object_name in ('TEST', 'T_IDX')  and STATISTIC_NAME = 'row lock waits'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 by 1;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15230" cy="1395730"/>
            <wp:effectExtent l="0" t="0" r="444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Oracle使用行级锁来保证事务的隔离性和一致性。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当一个事务修改某行数据时，它会在这行数据上放置一个锁，防止其他事务同时修改相同的数据。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如果另一个事务也试图修改这些已被锁定的行，它将不得不等待直到第一个事务完成（提交或回滚）并释放锁。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长事务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如果一个事务持有行锁的时间过长，其他试图访问这些行的事务将不得不等待。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并发冲突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在高并发环境中，多个事务试图同时修改同一行可能会导致争用。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应用设计问题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有时候，应用程序的设计导致不必要的行级锁竞争，例如，通过不合理的事务设计或不恰当的数据访问模式。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缩短事务长度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保持事务尽可能短，以减少锁定时间，避免长事务。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避免热点数据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重新设计应用逻辑，分散对特定行的访问，避免创建数据热点。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应用程序和数据库设计优化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优化数据访问模式和数据库设计，如合理使用索引，减少不必要的全表扫描，这些都可以降低行锁争用的可能性。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监控和分析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使用Oracle提供的监控工具，如自动工作负载仓库（AWR）报告，来识别和分析行锁等待的问题。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SQL*Net more data to client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当一个客户端执行了一个返回大量数据的查询（例如，选择大型表的多行），数据库服务器需要将这些数据发送回客户端。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如果数据量大到无法一次性发送完毕，服务器会分批发送。在</w:t>
      </w:r>
      <w:r>
        <w:rPr>
          <w:rFonts w:hint="eastAsia"/>
          <w:color w:val="FF0000"/>
        </w:rPr>
        <w:t>等待网络完成这些</w:t>
      </w:r>
      <w:r>
        <w:rPr>
          <w:rFonts w:hint="eastAsia"/>
          <w:color w:val="FF0000"/>
          <w:lang w:val="en-US" w:eastAsia="zh-CN"/>
        </w:rPr>
        <w:t>大量</w:t>
      </w:r>
      <w:r>
        <w:rPr>
          <w:rFonts w:hint="eastAsia"/>
          <w:color w:val="FF0000"/>
        </w:rPr>
        <w:t>数据传输的过程中</w:t>
      </w:r>
      <w:r>
        <w:rPr>
          <w:rFonts w:hint="eastAsia"/>
        </w:rPr>
        <w:t>，可能会记录“SQL*Net more data to client”等待事件。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Oracle 使用 SQL*Net（或Net8）协议在数据库服务器和客户端之间传输数据。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数据通过网络包分批传输。当一个包被发送后，数据库进程可能需要等待网络层的确认，或等待准备下一个数据包。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这个等待时间包含两个参数：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Driver id: 服务器端和客户端连接使用的协议信息。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#bytes: 服务器端向客户端发送消息的字节数。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大量结果集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执行返回大量数据的查询，特别是当这些数据需要跨多个网络包发送时。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网络带宽和延迟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限制了数据传输的速度，导致数据发送过程中出现等待。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客户端处理速度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客户端处理接收到的数据的速度可能影响整个数据传输过程。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优化查询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减少查询返回的数据量，例如，通过更精确的 WHERE 子句或分页技术。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提升网络性能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改善数据库服务器和客户端之间的网络连接，例如，增加带宽或减少网络延迟。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客户端性能优化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确保客户端应用程序能够高效处理接收到的数据。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调整批大小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在某些情况下，调整网络批的大小可以提高效率。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Latches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t>当多个数据库进程需要访问和修改共享的内存结构</w:t>
      </w:r>
      <w:r>
        <w:rPr>
          <w:rFonts w:hint="eastAsia"/>
        </w:rPr>
        <w:t>（如缓冲区缓存、共享池等）时，为了防止数据损坏和保持一致性，Oracle 使用 Latches 来控制访问。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Latches 主要用于短期操作，如修改内存中的数据结构。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Latches 的工作原理类似于锁，但</w:t>
      </w:r>
      <w:r>
        <w:rPr>
          <w:rFonts w:hint="eastAsia"/>
          <w:color w:val="FF0000"/>
        </w:rPr>
        <w:t>它们是非阻塞的</w:t>
      </w:r>
      <w:r>
        <w:rPr>
          <w:rFonts w:hint="eastAsia"/>
        </w:rPr>
        <w:t>，并且设计用于非常短的操作。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当一个进程需要访问一个受 Latch 保护的结构时，它会尝试获取相应的 Latch。如果该 Latch 已被其他进程占用，进程会进行短暂的自旋（spin），尝试重新获取 Latch，而不是立即进入等待状态。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这个等待事件有三个参数：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Address： 会话等待的latch地址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Number： latch号，通过这个号，可以从v$latchname视图中找到这个latch的相关信息。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</w:rPr>
      </w:pPr>
      <w:r>
        <w:rPr>
          <w:rFonts w:hint="eastAsia"/>
        </w:rPr>
        <w:t>SQL&gt; select * from v$latchname where latch#=number;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Tries: 会话尝试获取Latch 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在10g之前的版本里，</w:t>
      </w:r>
      <w:r>
        <w:rPr>
          <w:rFonts w:hint="eastAsia"/>
          <w:color w:val="FF0000"/>
        </w:rPr>
        <w:t>latch free 等待事件代表了所有的latch等待</w:t>
      </w:r>
      <w:r>
        <w:rPr>
          <w:rFonts w:hint="eastAsia"/>
        </w:rPr>
        <w:t>，在10g以后，一些常用的latch事件已经被独立了出来：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11gr2: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select name from v$event_name where name like 'latch%' order by 1;</w:t>
            </w:r>
          </w:p>
          <w:p>
            <w:pPr>
              <w:ind w:firstLine="420" w:firstLineChars="0"/>
              <w:rPr>
                <w:rFonts w:hint="eastAsia"/>
              </w:rPr>
            </w:pP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NAME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----------------------------------------------------------------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 activity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 free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Change Notification Hash table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In memory undo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MQL Tracking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PX hash array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Undo Hint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WCR: processes HT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WCR: sync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 handles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buffers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buffers lru chain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call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change notification client cache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checkpoint queue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enqueue hash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gc element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gcs resource hash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ges resource hash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lob segment dispenser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lob segment hash table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lob segment query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messages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object queue header operation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parallel query alloc buffer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copy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writing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row cache objects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session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shared pool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undo global data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virtual circuit queues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已选择33行。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10gr2 rac: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select name from v$event_name where name like 'latch%' order by 1;</w:t>
            </w:r>
          </w:p>
          <w:p>
            <w:pPr>
              <w:ind w:firstLine="420" w:firstLineChars="0"/>
              <w:rPr>
                <w:rFonts w:hint="eastAsia"/>
              </w:rPr>
            </w:pP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NAME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--------------------------------------------------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 activity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 free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Change Notification Hash table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In memory undo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KCL gc element parent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MQL Tracking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Undo Hint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 handles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buffers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cache buffers lru chain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checkpoint queue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enqueue hash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gcs resource hash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ges resource hash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library cache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library cache lock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library cache pin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messages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object queue header heap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object queue header operation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parallel query alloc buffer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copy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redo writing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row cache objects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session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shared pool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undo global data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latch: virtual circuit queues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29 rows selected.</w:t>
            </w: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19crac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 activity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 free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AQ OPT Background Master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AQ Sharded subscriber statistics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Change Notification Hash table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Column stats entry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GCS logfile block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GCS logfile write queue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ILM access tracking extent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ILM activity tracking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IM area sb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IM area scb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IM emb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IM seg hdr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IMFS defer write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In memory undo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MGA asr alloc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MGA heap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MGA pid alloc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MGA shared context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MGA shared context root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MQL Tracking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PX hash array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SGA Logging Bkt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SGA Logging Log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Undo Hint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WCR: processes HT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WCR: sync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active service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cache buffer handles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cache buffers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cache buffers lru chain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call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change notification client cache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checkpoint queue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enqueue hash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gc element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gcs resource hash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ges resource hash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java patching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kjci process context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kjci request sequence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kjoeq omni enqueue hash bucket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kjoer owner hash bucket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ksm sga alloc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ksolt lwth alloc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last service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lob segment dispenser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lob segment hash table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lob segment query latch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messages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obj/range reuse redo processing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object queue header operation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parallel query alloc buffer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pdb enqueue hash chains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redo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redo copy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redo writing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row cache objects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service drain list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session allocation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shared pool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undo global data</w:t>
            </w:r>
          </w:p>
          <w:p>
            <w:pPr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latch: virtual circuit queues</w:t>
            </w:r>
          </w:p>
          <w:p>
            <w:pPr>
              <w:ind w:firstLine="420" w:firstLineChars="0"/>
              <w:rPr>
                <w:rFonts w:hint="eastAsia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bookmarkStart w:id="12" w:name="60vacz1486470821410"/>
      <w:bookmarkEnd w:id="12"/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高并发访问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当多个进程同时竞争相同的内存结构。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过度的数据共享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某些共享数据结构可能由于设计或配置问题，面临过度的并发访问。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不恰当的应用设计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某些情况下，应用程序可能导致不必要的共享数据结构访问，增加 Latches 等待。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减少共享数据结构的竞争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识别并减少对共享内存结构的高并发访问。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优化内存配置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调整 SGA 和相关内存结构的配置，如增加共享池的大小。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应用和数据库优化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优化 SQL 查询和数据库操作，减少对共享内存的访问。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监控和调优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 Oracle 提供的监控工具（如 AWR、ASH 报告）分析 Latches 等待，并根据结果调整系统。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Library Cache Lock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发生场景：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当多个会话试图</w:t>
      </w:r>
      <w:r>
        <w:rPr>
          <w:rFonts w:hint="eastAsia"/>
          <w:color w:val="FF0000"/>
        </w:rPr>
        <w:t>同时执行、编译或解析相同的 SQL 语句或 PL/SQL 程序时</w:t>
      </w:r>
      <w:r>
        <w:rPr>
          <w:rFonts w:hint="eastAsia"/>
        </w:rPr>
        <w:t>，为了保持一致性和同步，Oracle 需要在这些对象上放置锁。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比如，一个会话可能正在重新编译一个包，而另一个会话试图执行同一个包中的过程。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工作原理：</w:t>
      </w:r>
      <w:bookmarkStart w:id="13" w:name="_GoBack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库缓存是 Oracle SGA 的一部分，用于存储共享的 SQL 和 PL/SQL 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当一个会话需要修改库缓存中的对象（如重新编译过程）时，它会在该对象上放置一个排他锁。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如果另一个会话同时试图访问这个对象（例如执行一个相关的 SQL 查询），它将不得不等待直到锁被释放。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这个等待事件包含四个参数：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Handle address： 被加载的对象的地址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Lock address： 锁的地址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Mode： 被加载对象的数据片段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Namespace： 被加载对象在v$db_objects_cache视图中的namespace名称。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10gr2 rac: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select name from v$event_name where name like 'library%' order by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load 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pin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revalidation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shutdown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19c-rac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SQL&gt; select name from v$event_name where name like 'library%' order by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load 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lock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pin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revalidation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 shutdown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cache: bucket mutex 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cache: dependency mutex 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cache: mutex 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library cache: mutex 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9 rows selected.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可能原因：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高并发执行或编译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同时尝试执行、解析或编译相同代码的多个会话可能导致锁争用。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动态 SQL 和频繁重新编译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频繁修改和重新编译存储过程或函数可能导致其他会话等待。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不恰当的应用设计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应用程序设计中对数据库对象的不恰当使用可能增加锁竞争。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优化策略：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减少动态 SQL 使用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尽量减少动态 SQL 的使用和频繁重新编译。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代码优化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优化 PL/SQL 代码，减少需要编译的次数。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应用和数据库调整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调整应用程序逻辑，避免高并发访问同一数据库对象。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库缓存调整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调整库缓存的大小，确保足够的空间存储共享的 SQL 和 PL/SQL 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/>
        </w:rPr>
        <w:t>监控和诊断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使用 Oracle 工具（如 AWR、ASH 报告）监控库缓存的使用情况，并根据需要进行调整。</w:t>
      </w:r>
    </w:p>
    <w:sectPr>
      <w:pgSz w:w="11906" w:h="16838"/>
      <w:pgMar w:top="1157" w:right="1123" w:bottom="1157" w:left="1123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2B1A4"/>
    <w:multiLevelType w:val="singleLevel"/>
    <w:tmpl w:val="9822B1A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98C1FF"/>
    <w:multiLevelType w:val="singleLevel"/>
    <w:tmpl w:val="BA98C1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21DD28C"/>
    <w:multiLevelType w:val="singleLevel"/>
    <w:tmpl w:val="C21DD2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69495CC"/>
    <w:multiLevelType w:val="singleLevel"/>
    <w:tmpl w:val="D69495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CCC5A17"/>
    <w:multiLevelType w:val="singleLevel"/>
    <w:tmpl w:val="ECCC5A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E81BBE3"/>
    <w:multiLevelType w:val="singleLevel"/>
    <w:tmpl w:val="EE81BB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22A1F58"/>
    <w:multiLevelType w:val="multilevel"/>
    <w:tmpl w:val="F22A1F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000CB79A"/>
    <w:multiLevelType w:val="singleLevel"/>
    <w:tmpl w:val="000CB7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AEFA64F"/>
    <w:multiLevelType w:val="singleLevel"/>
    <w:tmpl w:val="1AEFA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DFBD4F2"/>
    <w:multiLevelType w:val="singleLevel"/>
    <w:tmpl w:val="1DFBD4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73B9D77"/>
    <w:multiLevelType w:val="singleLevel"/>
    <w:tmpl w:val="373B9D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4MWM1YjlkM2Y3NDM1ZGRkZjQxZmY3ZTMzYWQ5MzcifQ=="/>
  </w:docVars>
  <w:rsids>
    <w:rsidRoot w:val="00000000"/>
    <w:rsid w:val="01623A12"/>
    <w:rsid w:val="039E6E6D"/>
    <w:rsid w:val="04763A6A"/>
    <w:rsid w:val="07F46FFA"/>
    <w:rsid w:val="0869175B"/>
    <w:rsid w:val="0AE75CC7"/>
    <w:rsid w:val="0F1E04FC"/>
    <w:rsid w:val="10D629C8"/>
    <w:rsid w:val="129C545E"/>
    <w:rsid w:val="134F0C62"/>
    <w:rsid w:val="144040E8"/>
    <w:rsid w:val="15E321AF"/>
    <w:rsid w:val="16C578E4"/>
    <w:rsid w:val="18602A8A"/>
    <w:rsid w:val="1A4969EE"/>
    <w:rsid w:val="29F0427F"/>
    <w:rsid w:val="2A574EF0"/>
    <w:rsid w:val="2AF02FED"/>
    <w:rsid w:val="2ECD7EAC"/>
    <w:rsid w:val="2F465673"/>
    <w:rsid w:val="30EB4A6D"/>
    <w:rsid w:val="30FC0067"/>
    <w:rsid w:val="313F444D"/>
    <w:rsid w:val="36782093"/>
    <w:rsid w:val="38A92DC2"/>
    <w:rsid w:val="3D0B3F64"/>
    <w:rsid w:val="40314702"/>
    <w:rsid w:val="44474AFB"/>
    <w:rsid w:val="472B0583"/>
    <w:rsid w:val="4927242E"/>
    <w:rsid w:val="4BD736A3"/>
    <w:rsid w:val="4CCD7B3E"/>
    <w:rsid w:val="4F496D98"/>
    <w:rsid w:val="4FE95390"/>
    <w:rsid w:val="54271C7C"/>
    <w:rsid w:val="58CE0804"/>
    <w:rsid w:val="59BE4D82"/>
    <w:rsid w:val="5DC60D26"/>
    <w:rsid w:val="5F463D55"/>
    <w:rsid w:val="62245E02"/>
    <w:rsid w:val="63A5105D"/>
    <w:rsid w:val="64310D30"/>
    <w:rsid w:val="655A5E64"/>
    <w:rsid w:val="655C1D65"/>
    <w:rsid w:val="6703789F"/>
    <w:rsid w:val="693D1C6D"/>
    <w:rsid w:val="6EEE3AC1"/>
    <w:rsid w:val="6F0D7E5E"/>
    <w:rsid w:val="6F3E2885"/>
    <w:rsid w:val="6F9219A4"/>
    <w:rsid w:val="7A471E48"/>
    <w:rsid w:val="7AB67B89"/>
    <w:rsid w:val="7B010DA5"/>
    <w:rsid w:val="7BF45114"/>
    <w:rsid w:val="7D6C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left"/>
    </w:pPr>
    <w:rPr>
      <w:rFonts w:ascii="Times New Roman" w:hAnsi="Times New Roman" w:eastAsia="宋体" w:cstheme="minorBidi"/>
      <w:kern w:val="2"/>
      <w:sz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Autospacing="0" w:after="120" w:afterAutospacing="0"/>
      <w:ind w:left="432" w:hanging="432" w:firstLineChars="0"/>
      <w:jc w:val="left"/>
      <w:outlineLvl w:val="0"/>
    </w:pPr>
    <w:rPr>
      <w:rFonts w:ascii="Arial" w:hAnsi="Arial" w:cs="宋体"/>
      <w:bCs/>
      <w:kern w:val="44"/>
      <w:szCs w:val="48"/>
      <w:lang w:bidi="ar"/>
    </w:rPr>
  </w:style>
  <w:style w:type="paragraph" w:styleId="4">
    <w:name w:val="heading 2"/>
    <w:basedOn w:val="5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5" w:hanging="575" w:firstLineChars="0"/>
      <w:jc w:val="left"/>
      <w:outlineLvl w:val="1"/>
    </w:pPr>
    <w:rPr>
      <w:sz w:val="30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0" w:beforeLines="0" w:beforeAutospacing="0" w:after="20" w:afterLines="0" w:afterAutospacing="0" w:line="240" w:lineRule="auto"/>
      <w:ind w:left="720" w:hanging="720" w:firstLineChars="0"/>
      <w:jc w:val="left"/>
      <w:outlineLvl w:val="2"/>
    </w:pPr>
    <w:rPr>
      <w:b/>
      <w:sz w:val="28"/>
    </w:rPr>
  </w:style>
  <w:style w:type="paragraph" w:styleId="6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 w:firstLineChars="0"/>
      <w:jc w:val="left"/>
      <w:outlineLvl w:val="3"/>
    </w:pPr>
    <w:rPr>
      <w:rFonts w:cs="宋体"/>
      <w:b/>
      <w:bCs/>
      <w:kern w:val="0"/>
      <w:lang w:bidi="ar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2023-02-02T01:57:00Z</dcterms:created>
  <dc:creator>Administrator</dc:creator>
  <cp:lastModifiedBy>安之若素</cp:lastModifiedBy>
  <dcterms:modified xsi:type="dcterms:W3CDTF">2023-11-29T08:16:01Z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C6607F2037DC4836B01C13DE77A08D21_13</vt:lpwstr>
  </property>
</Properties>
</file>