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F4902" w14:textId="77777777" w:rsidR="00EA261E" w:rsidRPr="00EA261E" w:rsidRDefault="00EA261E" w:rsidP="00EA261E">
      <w:pPr>
        <w:spacing w:before="100" w:beforeAutospacing="1" w:after="100" w:afterAutospacing="1"/>
        <w:jc w:val="center"/>
        <w:outlineLvl w:val="0"/>
        <w:rPr>
          <w:rFonts w:ascii="Times" w:eastAsia="Times New Roman" w:hAnsi="Times" w:cs="Times New Roman"/>
          <w:b/>
          <w:bCs/>
          <w:kern w:val="36"/>
          <w:sz w:val="26"/>
          <w:szCs w:val="26"/>
        </w:rPr>
      </w:pPr>
      <w:r w:rsidRPr="00EA261E">
        <w:rPr>
          <w:rFonts w:ascii="Times" w:eastAsia="Times New Roman" w:hAnsi="Times" w:cs="Times New Roman"/>
          <w:b/>
          <w:bCs/>
          <w:kern w:val="36"/>
          <w:sz w:val="26"/>
          <w:szCs w:val="26"/>
        </w:rPr>
        <w:t>Les oiseaux disparaissent des campagnes françaises à une « vitesse vertigineuse »</w:t>
      </w:r>
    </w:p>
    <w:p w14:paraId="1770BCCD"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Ce déclin « catastrophique », d’un tiers en quinze ans, est largement dû aux pratiques agricoles, selon les études du CNRS et du Muséum d’histoire naturelle </w:t>
      </w:r>
    </w:p>
    <w:p w14:paraId="5B07CD9A"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Par </w:t>
      </w:r>
      <w:hyperlink r:id="rId6" w:history="1">
        <w:r w:rsidRPr="00EA261E">
          <w:rPr>
            <w:rFonts w:ascii="Times" w:hAnsi="Times" w:cs="Times New Roman"/>
            <w:color w:val="0000FF"/>
            <w:sz w:val="20"/>
            <w:szCs w:val="20"/>
            <w:u w:val="single"/>
          </w:rPr>
          <w:t xml:space="preserve">Stéphane </w:t>
        </w:r>
        <w:proofErr w:type="spellStart"/>
        <w:r w:rsidRPr="00EA261E">
          <w:rPr>
            <w:rFonts w:ascii="Times" w:hAnsi="Times" w:cs="Times New Roman"/>
            <w:color w:val="0000FF"/>
            <w:sz w:val="20"/>
            <w:szCs w:val="20"/>
            <w:u w:val="single"/>
          </w:rPr>
          <w:t>Foucart</w:t>
        </w:r>
        <w:proofErr w:type="spellEnd"/>
      </w:hyperlink>
      <w:r w:rsidRPr="00EA261E">
        <w:rPr>
          <w:rFonts w:ascii="Times" w:hAnsi="Times" w:cs="Times New Roman"/>
          <w:sz w:val="20"/>
          <w:szCs w:val="20"/>
        </w:rPr>
        <w:t xml:space="preserve"> Publié le 20 mars</w:t>
      </w:r>
      <w:r w:rsidR="00837157">
        <w:rPr>
          <w:rFonts w:ascii="Times" w:hAnsi="Times" w:cs="Times New Roman"/>
          <w:sz w:val="20"/>
          <w:szCs w:val="20"/>
        </w:rPr>
        <w:t xml:space="preserve"> 2018</w:t>
      </w:r>
      <w:bookmarkStart w:id="0" w:name="_GoBack"/>
      <w:bookmarkEnd w:id="0"/>
      <w:r w:rsidRPr="00EA261E">
        <w:rPr>
          <w:rFonts w:ascii="Times" w:hAnsi="Times" w:cs="Times New Roman"/>
          <w:sz w:val="20"/>
          <w:szCs w:val="20"/>
        </w:rPr>
        <w:t xml:space="preserve"> </w:t>
      </w:r>
      <w:r>
        <w:rPr>
          <w:rFonts w:ascii="Times" w:hAnsi="Times" w:cs="Times New Roman"/>
          <w:sz w:val="20"/>
          <w:szCs w:val="20"/>
        </w:rPr>
        <w:t>le Monde</w:t>
      </w:r>
      <w:r w:rsidRPr="00EA261E">
        <w:rPr>
          <w:rFonts w:ascii="Times" w:hAnsi="Times" w:cs="Times New Roman"/>
          <w:sz w:val="20"/>
          <w:szCs w:val="20"/>
        </w:rPr>
        <w:t xml:space="preserve"> </w:t>
      </w:r>
    </w:p>
    <w:p w14:paraId="55677193" w14:textId="77777777" w:rsidR="00EA261E" w:rsidRPr="00EA261E" w:rsidRDefault="00EA261E" w:rsidP="00EA261E">
      <w:pPr>
        <w:rPr>
          <w:rFonts w:ascii="Times" w:eastAsia="Times New Roman" w:hAnsi="Times" w:cs="Times New Roman"/>
          <w:i/>
          <w:sz w:val="20"/>
          <w:szCs w:val="20"/>
        </w:rPr>
      </w:pPr>
      <w:r w:rsidRPr="00EA261E">
        <w:rPr>
          <w:rFonts w:ascii="Times" w:eastAsia="Times New Roman" w:hAnsi="Times" w:cs="Times New Roman"/>
          <w:i/>
          <w:sz w:val="20"/>
          <w:szCs w:val="20"/>
        </w:rPr>
        <w:t xml:space="preserve">Sur la zone-atelier du CNRS, étudiée sans interruption depuis 1994, la perdrix est désormais virtuellement éteinte. </w:t>
      </w:r>
      <w:proofErr w:type="spellStart"/>
      <w:r w:rsidRPr="00EA261E">
        <w:rPr>
          <w:rFonts w:ascii="Times" w:eastAsia="Times New Roman" w:hAnsi="Times" w:cs="Times New Roman"/>
          <w:i/>
          <w:sz w:val="20"/>
          <w:szCs w:val="20"/>
        </w:rPr>
        <w:t>McPHOTO</w:t>
      </w:r>
      <w:proofErr w:type="spellEnd"/>
      <w:r w:rsidRPr="00EA261E">
        <w:rPr>
          <w:rFonts w:ascii="Times" w:eastAsia="Times New Roman" w:hAnsi="Times" w:cs="Times New Roman"/>
          <w:i/>
          <w:sz w:val="20"/>
          <w:szCs w:val="20"/>
        </w:rPr>
        <w:t xml:space="preserve"> / PICTURE ALLIANCE / BLICKWINKEL / MAXPPP </w:t>
      </w:r>
    </w:p>
    <w:p w14:paraId="7C7CEC11"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i/>
          <w:sz w:val="20"/>
          <w:szCs w:val="20"/>
        </w:rPr>
        <w:t>Le printemps risque fort d’être silencieux. Le Muséum national d’histoire naturelle (MNHN) et le Centre national de la recherche</w:t>
      </w:r>
      <w:r w:rsidRPr="00EA261E">
        <w:rPr>
          <w:rFonts w:ascii="Times" w:hAnsi="Times" w:cs="Times New Roman"/>
          <w:sz w:val="20"/>
          <w:szCs w:val="20"/>
        </w:rPr>
        <w:t xml:space="preserve"> scientifique (CNRS) publient, mardi 20 mars, les résultats principaux de deux réseaux de suivi des oiseaux sur le territoire français et évoquent un phénomène de </w:t>
      </w:r>
      <w:r w:rsidRPr="00EA261E">
        <w:rPr>
          <w:rFonts w:ascii="Times" w:hAnsi="Times" w:cs="Times New Roman"/>
          <w:i/>
          <w:iCs/>
          <w:sz w:val="20"/>
          <w:szCs w:val="20"/>
        </w:rPr>
        <w:t>« disparition massive »</w:t>
      </w:r>
      <w:r w:rsidRPr="00EA261E">
        <w:rPr>
          <w:rFonts w:ascii="Times" w:hAnsi="Times" w:cs="Times New Roman"/>
          <w:sz w:val="20"/>
          <w:szCs w:val="20"/>
        </w:rPr>
        <w:t>,</w:t>
      </w:r>
      <w:r w:rsidRPr="00EA261E">
        <w:rPr>
          <w:rFonts w:ascii="Times" w:hAnsi="Times" w:cs="Times New Roman"/>
          <w:i/>
          <w:iCs/>
          <w:sz w:val="20"/>
          <w:szCs w:val="20"/>
        </w:rPr>
        <w:t xml:space="preserve"> « proche de la catastrophe écologique »</w:t>
      </w:r>
      <w:r w:rsidRPr="00EA261E">
        <w:rPr>
          <w:rFonts w:ascii="Times" w:hAnsi="Times" w:cs="Times New Roman"/>
          <w:sz w:val="20"/>
          <w:szCs w:val="20"/>
        </w:rPr>
        <w:t xml:space="preserve">. </w:t>
      </w:r>
      <w:r w:rsidRPr="00EA261E">
        <w:rPr>
          <w:rFonts w:ascii="Times" w:hAnsi="Times" w:cs="Times New Roman"/>
          <w:i/>
          <w:iCs/>
          <w:sz w:val="20"/>
          <w:szCs w:val="20"/>
        </w:rPr>
        <w:t xml:space="preserve">« Les oiseaux des campagnes françaises disparaissent à une vitesse vertigineuse, </w:t>
      </w:r>
      <w:r w:rsidRPr="00EA261E">
        <w:rPr>
          <w:rFonts w:ascii="Times" w:hAnsi="Times" w:cs="Times New Roman"/>
          <w:sz w:val="20"/>
          <w:szCs w:val="20"/>
        </w:rPr>
        <w:t xml:space="preserve">précisent les deux institutions dans un communiqué commun. </w:t>
      </w:r>
      <w:r w:rsidRPr="00EA261E">
        <w:rPr>
          <w:rFonts w:ascii="Times" w:hAnsi="Times" w:cs="Times New Roman"/>
          <w:i/>
          <w:iCs/>
          <w:sz w:val="20"/>
          <w:szCs w:val="20"/>
        </w:rPr>
        <w:t>En moyenne, leurs populations se sont réduites d’un tiers en quinze ans. »</w:t>
      </w:r>
    </w:p>
    <w:p w14:paraId="5F7935F2"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Attribué par les chercheurs à l’intensification des pratiques agricoles de ces vingt-cinq dernières années, le déclin observé est plus particulièrement marqué depuis 2008-2009, </w:t>
      </w:r>
      <w:r w:rsidRPr="00EA261E">
        <w:rPr>
          <w:rFonts w:ascii="Times" w:hAnsi="Times" w:cs="Times New Roman"/>
          <w:i/>
          <w:iCs/>
          <w:sz w:val="20"/>
          <w:szCs w:val="20"/>
        </w:rPr>
        <w:t xml:space="preserve">« une période qui correspond, entre autres, à la fin des jachères imposées par la politique agricole commune </w:t>
      </w:r>
      <w:r w:rsidRPr="00EA261E">
        <w:rPr>
          <w:rFonts w:ascii="Times" w:hAnsi="Times" w:cs="Times New Roman"/>
          <w:sz w:val="20"/>
          <w:szCs w:val="20"/>
        </w:rPr>
        <w:t>[européenne]</w:t>
      </w:r>
      <w:r w:rsidRPr="00EA261E">
        <w:rPr>
          <w:rFonts w:ascii="Times" w:hAnsi="Times" w:cs="Times New Roman"/>
          <w:i/>
          <w:iCs/>
          <w:sz w:val="20"/>
          <w:szCs w:val="20"/>
        </w:rPr>
        <w:t xml:space="preserve">, à la flambée des cours du blé, à la reprise du </w:t>
      </w:r>
      <w:proofErr w:type="spellStart"/>
      <w:r w:rsidRPr="00EA261E">
        <w:rPr>
          <w:rFonts w:ascii="Times" w:hAnsi="Times" w:cs="Times New Roman"/>
          <w:i/>
          <w:iCs/>
          <w:sz w:val="20"/>
          <w:szCs w:val="20"/>
        </w:rPr>
        <w:t>suramendement</w:t>
      </w:r>
      <w:proofErr w:type="spellEnd"/>
      <w:r w:rsidRPr="00EA261E">
        <w:rPr>
          <w:rFonts w:ascii="Times" w:hAnsi="Times" w:cs="Times New Roman"/>
          <w:i/>
          <w:iCs/>
          <w:sz w:val="20"/>
          <w:szCs w:val="20"/>
        </w:rPr>
        <w:t xml:space="preserve"> au nitrate permettant d’avoir du blé </w:t>
      </w:r>
      <w:proofErr w:type="spellStart"/>
      <w:r w:rsidRPr="00EA261E">
        <w:rPr>
          <w:rFonts w:ascii="Times" w:hAnsi="Times" w:cs="Times New Roman"/>
          <w:i/>
          <w:iCs/>
          <w:sz w:val="20"/>
          <w:szCs w:val="20"/>
        </w:rPr>
        <w:t>surprotéiné</w:t>
      </w:r>
      <w:proofErr w:type="spellEnd"/>
      <w:r w:rsidRPr="00EA261E">
        <w:rPr>
          <w:rFonts w:ascii="Times" w:hAnsi="Times" w:cs="Times New Roman"/>
          <w:i/>
          <w:iCs/>
          <w:sz w:val="20"/>
          <w:szCs w:val="20"/>
        </w:rPr>
        <w:t xml:space="preserve"> et à la généralisation des </w:t>
      </w:r>
      <w:proofErr w:type="spellStart"/>
      <w:r w:rsidRPr="00EA261E">
        <w:rPr>
          <w:rFonts w:ascii="Times" w:hAnsi="Times" w:cs="Times New Roman"/>
          <w:i/>
          <w:iCs/>
          <w:sz w:val="20"/>
          <w:szCs w:val="20"/>
        </w:rPr>
        <w:t>néonicotinoïdes</w:t>
      </w:r>
      <w:proofErr w:type="spellEnd"/>
      <w:r w:rsidRPr="00EA261E">
        <w:rPr>
          <w:rFonts w:ascii="Times" w:hAnsi="Times" w:cs="Times New Roman"/>
          <w:i/>
          <w:iCs/>
          <w:sz w:val="20"/>
          <w:szCs w:val="20"/>
        </w:rPr>
        <w:t xml:space="preserve"> », </w:t>
      </w:r>
      <w:r w:rsidRPr="00EA261E">
        <w:rPr>
          <w:rFonts w:ascii="Times" w:hAnsi="Times" w:cs="Times New Roman"/>
          <w:sz w:val="20"/>
          <w:szCs w:val="20"/>
        </w:rPr>
        <w:t>ces fameux insecticides neurotoxiques, très persistants, notamment impliqués dans le déclin des abeilles, et la raréfaction des insectes en général.</w:t>
      </w:r>
    </w:p>
    <w:p w14:paraId="481762CD"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Plus inquiétant, les chercheurs observent que le rythme de disparition des oiseaux s’est encore intensifié ces deux dernières années.</w:t>
      </w:r>
    </w:p>
    <w:p w14:paraId="44361CCD" w14:textId="77777777" w:rsidR="00EA261E" w:rsidRPr="00EA261E" w:rsidRDefault="00EA261E" w:rsidP="00EA261E">
      <w:pPr>
        <w:spacing w:before="100" w:beforeAutospacing="1" w:after="100" w:afterAutospacing="1"/>
        <w:outlineLvl w:val="1"/>
        <w:rPr>
          <w:rFonts w:ascii="Times" w:eastAsia="Times New Roman" w:hAnsi="Times" w:cs="Times New Roman"/>
          <w:b/>
          <w:bCs/>
        </w:rPr>
      </w:pPr>
      <w:r w:rsidRPr="00EA261E">
        <w:rPr>
          <w:rFonts w:ascii="Times" w:eastAsia="Times New Roman" w:hAnsi="Times" w:cs="Times New Roman"/>
          <w:b/>
          <w:bCs/>
        </w:rPr>
        <w:t>Résultats de deux réseaux de surveillance</w:t>
      </w:r>
    </w:p>
    <w:p w14:paraId="6AFBC581"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Le constat est d’autant plus solide qu’il est issu de deux réseaux de surveillance distincts, indépendants et relevant de deux méthodologies différentes. Le premier, le programme STOC (Suivi temporel des oiseaux communs) est un réseau de sciences participatives porté par le Muséum national d’histoire naturelle. Il rassemble les observations d’ornithologues professionnels et amateurs sur l’ensemble du territoire et dans différents habitats (ville, forêt, campagne). Le second s’articule autour de 160 points de mesure de 10 hectares, suivis sans interruption depuis 1994 dans la « zone-atelier « du CNRS Plaine et val de Sèvre, où des scientifiques procèdent à des comptages réguliers.</w:t>
      </w:r>
    </w:p>
    <w:p w14:paraId="57D4C851"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i/>
          <w:iCs/>
          <w:sz w:val="20"/>
          <w:szCs w:val="20"/>
        </w:rPr>
        <w:t>« Les résultats de ces deux réseaux coïncident largement et notent une chute marquée des espèces spécialistes des plaines agricoles, comme l’alouette »,</w:t>
      </w:r>
      <w:r w:rsidRPr="00EA261E">
        <w:rPr>
          <w:rFonts w:ascii="Times" w:hAnsi="Times" w:cs="Times New Roman"/>
          <w:sz w:val="20"/>
          <w:szCs w:val="20"/>
        </w:rPr>
        <w:t xml:space="preserve"> constate l’écologue Vincent </w:t>
      </w:r>
      <w:proofErr w:type="spellStart"/>
      <w:r w:rsidRPr="00EA261E">
        <w:rPr>
          <w:rFonts w:ascii="Times" w:hAnsi="Times" w:cs="Times New Roman"/>
          <w:sz w:val="20"/>
          <w:szCs w:val="20"/>
        </w:rPr>
        <w:t>Bretagnolle</w:t>
      </w:r>
      <w:proofErr w:type="spellEnd"/>
      <w:r w:rsidRPr="00EA261E">
        <w:rPr>
          <w:rFonts w:ascii="Times" w:hAnsi="Times" w:cs="Times New Roman"/>
          <w:sz w:val="20"/>
          <w:szCs w:val="20"/>
        </w:rPr>
        <w:t xml:space="preserve">, chercheur au Centre d’études biologiques de </w:t>
      </w:r>
      <w:proofErr w:type="spellStart"/>
      <w:r w:rsidRPr="00EA261E">
        <w:rPr>
          <w:rFonts w:ascii="Times" w:hAnsi="Times" w:cs="Times New Roman"/>
          <w:sz w:val="20"/>
          <w:szCs w:val="20"/>
        </w:rPr>
        <w:t>Chizé</w:t>
      </w:r>
      <w:proofErr w:type="spellEnd"/>
      <w:r w:rsidRPr="00EA261E">
        <w:rPr>
          <w:rFonts w:ascii="Times" w:hAnsi="Times" w:cs="Times New Roman"/>
          <w:sz w:val="20"/>
          <w:szCs w:val="20"/>
        </w:rPr>
        <w:t xml:space="preserve">, dans les Deux-Sèvres (CNRS et université de La Rochelle). </w:t>
      </w:r>
      <w:r w:rsidRPr="00EA261E">
        <w:rPr>
          <w:rFonts w:ascii="Times" w:hAnsi="Times" w:cs="Times New Roman"/>
          <w:i/>
          <w:iCs/>
          <w:sz w:val="20"/>
          <w:szCs w:val="20"/>
        </w:rPr>
        <w:t>Ce qui est très inquiétant est que, sur notre zone d’étude, des espèces non spécialistes des écosystèmes agricoles, comme le pinson, la tourterelle, le merle ou le pigeon ramier, déclinent également. »</w:t>
      </w:r>
    </w:p>
    <w:p w14:paraId="1915BF58"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Sur la zone-atelier du CNRS – 450 km</w:t>
      </w:r>
      <w:r w:rsidRPr="00EA261E">
        <w:rPr>
          <w:rFonts w:ascii="Times" w:hAnsi="Times" w:cs="Times New Roman"/>
          <w:sz w:val="20"/>
          <w:szCs w:val="20"/>
          <w:vertAlign w:val="superscript"/>
        </w:rPr>
        <w:t>2</w:t>
      </w:r>
      <w:r w:rsidRPr="00EA261E">
        <w:rPr>
          <w:rFonts w:ascii="Times" w:hAnsi="Times" w:cs="Times New Roman"/>
          <w:sz w:val="20"/>
          <w:szCs w:val="20"/>
        </w:rPr>
        <w:t xml:space="preserve"> de plaine agricole étudiés par des agronomes et des écologues depuis plus de vingt ans –, la perdrix est désormais virtuellement éteinte. </w:t>
      </w:r>
      <w:r w:rsidRPr="00EA261E">
        <w:rPr>
          <w:rFonts w:ascii="Times" w:hAnsi="Times" w:cs="Times New Roman"/>
          <w:i/>
          <w:iCs/>
          <w:sz w:val="20"/>
          <w:szCs w:val="20"/>
        </w:rPr>
        <w:t>« On note de 80 % à 90 % de déclin depuis le milieu des années 1990, mais les derniers spécimens que l’on rencontre sont issus des lâchers d’automne, organisés par les chasseurs, et ils ne sont que quelques rescapés »,</w:t>
      </w:r>
      <w:r w:rsidRPr="00EA261E">
        <w:rPr>
          <w:rFonts w:ascii="Times" w:hAnsi="Times" w:cs="Times New Roman"/>
          <w:sz w:val="20"/>
          <w:szCs w:val="20"/>
        </w:rPr>
        <w:t xml:space="preserve"> précise M. </w:t>
      </w:r>
      <w:proofErr w:type="spellStart"/>
      <w:r w:rsidRPr="00EA261E">
        <w:rPr>
          <w:rFonts w:ascii="Times" w:hAnsi="Times" w:cs="Times New Roman"/>
          <w:sz w:val="20"/>
          <w:szCs w:val="20"/>
        </w:rPr>
        <w:t>Bretagnolle</w:t>
      </w:r>
      <w:proofErr w:type="spellEnd"/>
      <w:r w:rsidRPr="00EA261E">
        <w:rPr>
          <w:rFonts w:ascii="Times" w:hAnsi="Times" w:cs="Times New Roman"/>
          <w:sz w:val="20"/>
          <w:szCs w:val="20"/>
        </w:rPr>
        <w:t>.</w:t>
      </w:r>
    </w:p>
    <w:p w14:paraId="725A465E" w14:textId="77777777" w:rsidR="00EA261E" w:rsidRPr="00EA261E" w:rsidRDefault="00EA261E" w:rsidP="00EA261E">
      <w:pPr>
        <w:spacing w:before="100" w:beforeAutospacing="1" w:after="100" w:afterAutospacing="1"/>
        <w:outlineLvl w:val="1"/>
        <w:rPr>
          <w:rFonts w:ascii="Times" w:eastAsia="Times New Roman" w:hAnsi="Times" w:cs="Times New Roman"/>
          <w:b/>
          <w:bCs/>
          <w:sz w:val="36"/>
          <w:szCs w:val="36"/>
        </w:rPr>
      </w:pPr>
      <w:r w:rsidRPr="00EA261E">
        <w:rPr>
          <w:rFonts w:ascii="Times" w:eastAsia="Times New Roman" w:hAnsi="Times" w:cs="Times New Roman"/>
          <w:b/>
          <w:bCs/>
          <w:sz w:val="36"/>
          <w:szCs w:val="36"/>
        </w:rPr>
        <w:t>Déclin massif des insectes</w:t>
      </w:r>
    </w:p>
    <w:p w14:paraId="0C4A7538"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Pour le chercheur français, </w:t>
      </w:r>
      <w:r w:rsidRPr="00EA261E">
        <w:rPr>
          <w:rFonts w:ascii="Times" w:hAnsi="Times" w:cs="Times New Roman"/>
          <w:i/>
          <w:iCs/>
          <w:sz w:val="20"/>
          <w:szCs w:val="20"/>
        </w:rPr>
        <w:t xml:space="preserve">« on constate une accélération du déclin à la fin des années 2000, que l’on peut associer, mais seulement de manière corrélative et empirique, à l’augmentation du recours à certains </w:t>
      </w:r>
      <w:proofErr w:type="spellStart"/>
      <w:r w:rsidRPr="00EA261E">
        <w:rPr>
          <w:rFonts w:ascii="Times" w:hAnsi="Times" w:cs="Times New Roman"/>
          <w:i/>
          <w:iCs/>
          <w:sz w:val="20"/>
          <w:szCs w:val="20"/>
        </w:rPr>
        <w:t>néonicotinoïdes</w:t>
      </w:r>
      <w:proofErr w:type="spellEnd"/>
      <w:r w:rsidRPr="00EA261E">
        <w:rPr>
          <w:rFonts w:ascii="Times" w:hAnsi="Times" w:cs="Times New Roman"/>
          <w:i/>
          <w:iCs/>
          <w:sz w:val="20"/>
          <w:szCs w:val="20"/>
        </w:rPr>
        <w:t>, en particulier sur le blé, qui correspond à un effondrement accru de populations d’insectes déjà déclinantes »</w:t>
      </w:r>
      <w:r w:rsidRPr="00EA261E">
        <w:rPr>
          <w:rFonts w:ascii="Times" w:hAnsi="Times" w:cs="Times New Roman"/>
          <w:sz w:val="20"/>
          <w:szCs w:val="20"/>
        </w:rPr>
        <w:t>.</w:t>
      </w:r>
    </w:p>
    <w:p w14:paraId="1F7F9C91"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A l’automne 2017, des chercheurs allemands et britanniques conduits par </w:t>
      </w:r>
      <w:proofErr w:type="spellStart"/>
      <w:r w:rsidRPr="00EA261E">
        <w:rPr>
          <w:rFonts w:ascii="Times" w:hAnsi="Times" w:cs="Times New Roman"/>
          <w:sz w:val="20"/>
          <w:szCs w:val="20"/>
        </w:rPr>
        <w:t>Caspar</w:t>
      </w:r>
      <w:proofErr w:type="spellEnd"/>
      <w:r w:rsidRPr="00EA261E">
        <w:rPr>
          <w:rFonts w:ascii="Times" w:hAnsi="Times" w:cs="Times New Roman"/>
          <w:sz w:val="20"/>
          <w:szCs w:val="20"/>
        </w:rPr>
        <w:t xml:space="preserve"> </w:t>
      </w:r>
      <w:proofErr w:type="spellStart"/>
      <w:r w:rsidRPr="00EA261E">
        <w:rPr>
          <w:rFonts w:ascii="Times" w:hAnsi="Times" w:cs="Times New Roman"/>
          <w:sz w:val="20"/>
          <w:szCs w:val="20"/>
        </w:rPr>
        <w:t>Hallmann</w:t>
      </w:r>
      <w:proofErr w:type="spellEnd"/>
      <w:r w:rsidRPr="00EA261E">
        <w:rPr>
          <w:rFonts w:ascii="Times" w:hAnsi="Times" w:cs="Times New Roman"/>
          <w:sz w:val="20"/>
          <w:szCs w:val="20"/>
        </w:rPr>
        <w:t xml:space="preserve"> (université </w:t>
      </w:r>
      <w:proofErr w:type="spellStart"/>
      <w:r w:rsidRPr="00EA261E">
        <w:rPr>
          <w:rFonts w:ascii="Times" w:hAnsi="Times" w:cs="Times New Roman"/>
          <w:sz w:val="20"/>
          <w:szCs w:val="20"/>
        </w:rPr>
        <w:t>Radboud</w:t>
      </w:r>
      <w:proofErr w:type="spellEnd"/>
      <w:r w:rsidRPr="00EA261E">
        <w:rPr>
          <w:rFonts w:ascii="Times" w:hAnsi="Times" w:cs="Times New Roman"/>
          <w:sz w:val="20"/>
          <w:szCs w:val="20"/>
        </w:rPr>
        <w:t xml:space="preserve">, Pays-Bas) ont, pour la première fois, mis un chiffre sur le déclin massif des invertébrés depuis le début des années 1990 : selon leurs travaux, publiés en octobre dans la revue </w:t>
      </w:r>
      <w:proofErr w:type="spellStart"/>
      <w:r w:rsidRPr="00EA261E">
        <w:rPr>
          <w:rFonts w:ascii="Times" w:hAnsi="Times" w:cs="Times New Roman"/>
          <w:i/>
          <w:iCs/>
          <w:sz w:val="20"/>
          <w:szCs w:val="20"/>
        </w:rPr>
        <w:t>PloS</w:t>
      </w:r>
      <w:proofErr w:type="spellEnd"/>
      <w:r w:rsidRPr="00EA261E">
        <w:rPr>
          <w:rFonts w:ascii="Times" w:hAnsi="Times" w:cs="Times New Roman"/>
          <w:i/>
          <w:iCs/>
          <w:sz w:val="20"/>
          <w:szCs w:val="20"/>
        </w:rPr>
        <w:t xml:space="preserve"> One</w:t>
      </w:r>
      <w:r w:rsidRPr="00EA261E">
        <w:rPr>
          <w:rFonts w:ascii="Times" w:hAnsi="Times" w:cs="Times New Roman"/>
          <w:sz w:val="20"/>
          <w:szCs w:val="20"/>
        </w:rPr>
        <w:t>, le nombre d’insectes volants a décliné de 75 % à 80 % sur le territoire allemand.</w:t>
      </w:r>
    </w:p>
    <w:p w14:paraId="7DA63B7E"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Des mesures encore non publiées, réalisées en France dans la zone-atelier Plaine et val de Sèvre, sont cohérentes avec ces chiffres. Elles indiquent que le carabe, le coléoptère le plus commun de ce type d’écosystème, a perdu près de 85 % de ses populations au cours des vingt-trois dernières années, sur la zone étudiée par les chercheurs du CNRS.</w:t>
      </w:r>
    </w:p>
    <w:p w14:paraId="6D45424A"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i/>
          <w:iCs/>
          <w:sz w:val="20"/>
          <w:szCs w:val="20"/>
        </w:rPr>
        <w:t>« Or de nombreuses espèces d’oiseaux granivores passent par un stade insectivore au début de leur vie,</w:t>
      </w:r>
      <w:r w:rsidRPr="00EA261E">
        <w:rPr>
          <w:rFonts w:ascii="Times" w:hAnsi="Times" w:cs="Times New Roman"/>
          <w:sz w:val="20"/>
          <w:szCs w:val="20"/>
        </w:rPr>
        <w:t xml:space="preserve"> explique Christian </w:t>
      </w:r>
      <w:proofErr w:type="spellStart"/>
      <w:r w:rsidRPr="00EA261E">
        <w:rPr>
          <w:rFonts w:ascii="Times" w:hAnsi="Times" w:cs="Times New Roman"/>
          <w:sz w:val="20"/>
          <w:szCs w:val="20"/>
        </w:rPr>
        <w:t>Pacteau</w:t>
      </w:r>
      <w:proofErr w:type="spellEnd"/>
      <w:r w:rsidRPr="00EA261E">
        <w:rPr>
          <w:rFonts w:ascii="Times" w:hAnsi="Times" w:cs="Times New Roman"/>
          <w:sz w:val="20"/>
          <w:szCs w:val="20"/>
        </w:rPr>
        <w:t xml:space="preserve">, référent pour la biodiversité à la Ligue de protection des oiseaux (LPO). </w:t>
      </w:r>
      <w:r w:rsidRPr="00EA261E">
        <w:rPr>
          <w:rFonts w:ascii="Times" w:hAnsi="Times" w:cs="Times New Roman"/>
          <w:i/>
          <w:iCs/>
          <w:sz w:val="20"/>
          <w:szCs w:val="20"/>
        </w:rPr>
        <w:t>La disparition des invertébrés provoque donc naturellement un problème alimentaire profond pour de nombreuses espèces d’oiseaux et ce problème demeure invisible : on va accumuler de petites pertes, nid par nid, qui font que les populations ne sont pas remplacées. »</w:t>
      </w:r>
    </w:p>
    <w:p w14:paraId="150CF1EB" w14:textId="77777777" w:rsidR="00EA261E" w:rsidRPr="00EA261E" w:rsidRDefault="00EA261E" w:rsidP="00EA261E">
      <w:pPr>
        <w:spacing w:before="100" w:beforeAutospacing="1" w:after="100" w:afterAutospacing="1"/>
        <w:outlineLvl w:val="1"/>
        <w:rPr>
          <w:rFonts w:ascii="Times" w:eastAsia="Times New Roman" w:hAnsi="Times" w:cs="Times New Roman"/>
          <w:b/>
          <w:bCs/>
        </w:rPr>
      </w:pPr>
      <w:r w:rsidRPr="00EA261E">
        <w:rPr>
          <w:rFonts w:ascii="Times" w:eastAsia="Times New Roman" w:hAnsi="Times" w:cs="Times New Roman"/>
          <w:b/>
          <w:bCs/>
        </w:rPr>
        <w:lastRenderedPageBreak/>
        <w:t>Dégradations profondes de l’environnement</w:t>
      </w:r>
    </w:p>
    <w:p w14:paraId="2CA9808A"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La disparition en cours des oiseaux des champs n’est que la part observable de dégradations plus profondes de l’environnement. </w:t>
      </w:r>
      <w:r w:rsidRPr="00EA261E">
        <w:rPr>
          <w:rFonts w:ascii="Times" w:hAnsi="Times" w:cs="Times New Roman"/>
          <w:i/>
          <w:iCs/>
          <w:sz w:val="20"/>
          <w:szCs w:val="20"/>
        </w:rPr>
        <w:t>« Il y a moins d’insectes, mais il y a aussi moins de plantes sauvages et donc moins de graines, qui sont une ressource nutritive majeure pour de nombreuses espèces,</w:t>
      </w:r>
      <w:r w:rsidRPr="00EA261E">
        <w:rPr>
          <w:rFonts w:ascii="Times" w:hAnsi="Times" w:cs="Times New Roman"/>
          <w:sz w:val="20"/>
          <w:szCs w:val="20"/>
        </w:rPr>
        <w:t xml:space="preserve"> relève Frédéric </w:t>
      </w:r>
      <w:proofErr w:type="spellStart"/>
      <w:r w:rsidRPr="00EA261E">
        <w:rPr>
          <w:rFonts w:ascii="Times" w:hAnsi="Times" w:cs="Times New Roman"/>
          <w:sz w:val="20"/>
          <w:szCs w:val="20"/>
        </w:rPr>
        <w:t>Jiguet</w:t>
      </w:r>
      <w:proofErr w:type="spellEnd"/>
      <w:r w:rsidRPr="00EA261E">
        <w:rPr>
          <w:rFonts w:ascii="Times" w:hAnsi="Times" w:cs="Times New Roman"/>
          <w:sz w:val="20"/>
          <w:szCs w:val="20"/>
        </w:rPr>
        <w:t xml:space="preserve">, professeur de biologie de la conservation au Muséum et coordinateur du réseau d’observation STOC. </w:t>
      </w:r>
      <w:r w:rsidRPr="00EA261E">
        <w:rPr>
          <w:rFonts w:ascii="Times" w:hAnsi="Times" w:cs="Times New Roman"/>
          <w:i/>
          <w:iCs/>
          <w:sz w:val="20"/>
          <w:szCs w:val="20"/>
        </w:rPr>
        <w:t xml:space="preserve">Que les oiseaux se portent mal indique que c’est l’ensemble de la chaîne trophique </w:t>
      </w:r>
      <w:r w:rsidRPr="00EA261E">
        <w:rPr>
          <w:rFonts w:ascii="Times" w:hAnsi="Times" w:cs="Times New Roman"/>
          <w:sz w:val="20"/>
          <w:szCs w:val="20"/>
        </w:rPr>
        <w:t>[chaîne alimentaire]</w:t>
      </w:r>
      <w:r w:rsidRPr="00EA261E">
        <w:rPr>
          <w:rFonts w:ascii="Times" w:hAnsi="Times" w:cs="Times New Roman"/>
          <w:i/>
          <w:iCs/>
          <w:sz w:val="20"/>
          <w:szCs w:val="20"/>
        </w:rPr>
        <w:t xml:space="preserve"> qui se porte mal. Et cela inclut la microfaune des sols, c’est-à-dire ce qui les rend vivants et permet les activités agricoles. »</w:t>
      </w:r>
    </w:p>
    <w:p w14:paraId="7DB50280" w14:textId="77777777" w:rsidR="00EA261E" w:rsidRPr="00EA261E" w:rsidRDefault="00EA261E" w:rsidP="00EA261E">
      <w:pPr>
        <w:spacing w:before="100" w:beforeAutospacing="1" w:after="100" w:afterAutospacing="1"/>
        <w:rPr>
          <w:rFonts w:ascii="Times" w:hAnsi="Times" w:cs="Times New Roman"/>
          <w:sz w:val="20"/>
          <w:szCs w:val="20"/>
        </w:rPr>
      </w:pPr>
      <w:r w:rsidRPr="00EA261E">
        <w:rPr>
          <w:rFonts w:ascii="Times" w:hAnsi="Times" w:cs="Times New Roman"/>
          <w:sz w:val="20"/>
          <w:szCs w:val="20"/>
        </w:rPr>
        <w:t xml:space="preserve">La situation française n’est pas différente de celle rencontrée ailleurs en Europe. </w:t>
      </w:r>
      <w:r w:rsidRPr="00EA261E">
        <w:rPr>
          <w:rFonts w:ascii="Times" w:hAnsi="Times" w:cs="Times New Roman"/>
          <w:i/>
          <w:iCs/>
          <w:sz w:val="20"/>
          <w:szCs w:val="20"/>
        </w:rPr>
        <w:t xml:space="preserve">« On est dans la continuité d’une tendance lourde qui touche l’ensemble des pays de l’Union européenne », </w:t>
      </w:r>
      <w:r w:rsidRPr="00EA261E">
        <w:rPr>
          <w:rFonts w:ascii="Times" w:hAnsi="Times" w:cs="Times New Roman"/>
          <w:sz w:val="20"/>
          <w:szCs w:val="20"/>
        </w:rPr>
        <w:t>note M. </w:t>
      </w:r>
      <w:proofErr w:type="spellStart"/>
      <w:r w:rsidRPr="00EA261E">
        <w:rPr>
          <w:rFonts w:ascii="Times" w:hAnsi="Times" w:cs="Times New Roman"/>
          <w:sz w:val="20"/>
          <w:szCs w:val="20"/>
        </w:rPr>
        <w:t>Jiguet</w:t>
      </w:r>
      <w:proofErr w:type="spellEnd"/>
      <w:r w:rsidRPr="00EA261E">
        <w:rPr>
          <w:rFonts w:ascii="Times" w:hAnsi="Times" w:cs="Times New Roman"/>
          <w:sz w:val="20"/>
          <w:szCs w:val="20"/>
        </w:rPr>
        <w:t xml:space="preserve">. Est-elle réversible ? </w:t>
      </w:r>
      <w:r w:rsidRPr="00EA261E">
        <w:rPr>
          <w:rFonts w:ascii="Times" w:hAnsi="Times" w:cs="Times New Roman"/>
          <w:i/>
          <w:iCs/>
          <w:sz w:val="20"/>
          <w:szCs w:val="20"/>
        </w:rPr>
        <w:t>« Trois pays, les Pays-Bas, la Suède et le Royaume-Uni, ont mis en œuvre des politiques nationales volontaristes pour inverser cette tendance lourde, en aménageant à la marge le modèle agricole dominant,</w:t>
      </w:r>
      <w:r w:rsidRPr="00EA261E">
        <w:rPr>
          <w:rFonts w:ascii="Times" w:hAnsi="Times" w:cs="Times New Roman"/>
          <w:sz w:val="20"/>
          <w:szCs w:val="20"/>
        </w:rPr>
        <w:t xml:space="preserve"> explique Vincent </w:t>
      </w:r>
      <w:proofErr w:type="spellStart"/>
      <w:r w:rsidRPr="00EA261E">
        <w:rPr>
          <w:rFonts w:ascii="Times" w:hAnsi="Times" w:cs="Times New Roman"/>
          <w:sz w:val="20"/>
          <w:szCs w:val="20"/>
        </w:rPr>
        <w:t>Bretagnolle</w:t>
      </w:r>
      <w:proofErr w:type="spellEnd"/>
      <w:r w:rsidRPr="00EA261E">
        <w:rPr>
          <w:rFonts w:ascii="Times" w:hAnsi="Times" w:cs="Times New Roman"/>
          <w:sz w:val="20"/>
          <w:szCs w:val="20"/>
        </w:rPr>
        <w:t xml:space="preserve">. </w:t>
      </w:r>
      <w:r w:rsidRPr="00EA261E">
        <w:rPr>
          <w:rFonts w:ascii="Times" w:hAnsi="Times" w:cs="Times New Roman"/>
          <w:i/>
          <w:iCs/>
          <w:sz w:val="20"/>
          <w:szCs w:val="20"/>
        </w:rPr>
        <w:t>Aucun de ces trois pays n’est parvenu à inverser la tendance : pour obtenir un effet tangible, il faut changer les pratiques sur des surfaces considérables. Sinon, les effets sont imperceptibles. Ce n’est pas un problème d’agriculteurs, mais de modèle agricole : si on veut enrayer le déclin de la biodiversité dans les campagnes, il faut en changer, avec les agriculteurs. »</w:t>
      </w:r>
    </w:p>
    <w:p w14:paraId="242DD692" w14:textId="77777777" w:rsidR="00392452" w:rsidRDefault="00392452" w:rsidP="00EA261E">
      <w:pPr>
        <w:spacing w:before="120" w:after="120"/>
      </w:pPr>
    </w:p>
    <w:sectPr w:rsidR="00392452" w:rsidSect="00EA261E">
      <w:pgSz w:w="11906" w:h="16838"/>
      <w:pgMar w:top="720" w:right="720" w:bottom="720" w:left="720" w:header="708" w:footer="708" w:gutter="0"/>
      <w:cols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22003"/>
    <w:multiLevelType w:val="multilevel"/>
    <w:tmpl w:val="A7C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13065"/>
    <w:multiLevelType w:val="multilevel"/>
    <w:tmpl w:val="966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1E"/>
    <w:rsid w:val="00392452"/>
    <w:rsid w:val="00567728"/>
    <w:rsid w:val="00837157"/>
    <w:rsid w:val="00EA26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BE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A261E"/>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EA261E"/>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261E"/>
    <w:rPr>
      <w:rFonts w:ascii="Times" w:hAnsi="Times"/>
      <w:b/>
      <w:bCs/>
      <w:kern w:val="36"/>
      <w:sz w:val="48"/>
      <w:szCs w:val="48"/>
    </w:rPr>
  </w:style>
  <w:style w:type="character" w:customStyle="1" w:styleId="Titre2Car">
    <w:name w:val="Titre 2 Car"/>
    <w:basedOn w:val="Policepardfaut"/>
    <w:link w:val="Titre2"/>
    <w:uiPriority w:val="9"/>
    <w:rsid w:val="00EA261E"/>
    <w:rPr>
      <w:rFonts w:ascii="Times" w:hAnsi="Times"/>
      <w:b/>
      <w:bCs/>
      <w:sz w:val="36"/>
      <w:szCs w:val="36"/>
    </w:rPr>
  </w:style>
  <w:style w:type="paragraph" w:customStyle="1" w:styleId="articledesc">
    <w:name w:val="article__desc"/>
    <w:basedOn w:val="Normal"/>
    <w:rsid w:val="00EA261E"/>
    <w:pPr>
      <w:spacing w:before="100" w:beforeAutospacing="1" w:after="100" w:afterAutospacing="1"/>
    </w:pPr>
    <w:rPr>
      <w:rFonts w:ascii="Times" w:hAnsi="Times"/>
      <w:sz w:val="20"/>
      <w:szCs w:val="20"/>
    </w:rPr>
  </w:style>
  <w:style w:type="paragraph" w:customStyle="1" w:styleId="meta">
    <w:name w:val="meta"/>
    <w:basedOn w:val="Normal"/>
    <w:rsid w:val="00EA261E"/>
    <w:pPr>
      <w:spacing w:before="100" w:beforeAutospacing="1" w:after="100" w:afterAutospacing="1"/>
    </w:pPr>
    <w:rPr>
      <w:rFonts w:ascii="Times" w:hAnsi="Times"/>
      <w:sz w:val="20"/>
      <w:szCs w:val="20"/>
    </w:rPr>
  </w:style>
  <w:style w:type="character" w:customStyle="1" w:styleId="metaauthor">
    <w:name w:val="meta__author"/>
    <w:basedOn w:val="Policepardfaut"/>
    <w:rsid w:val="00EA261E"/>
  </w:style>
  <w:style w:type="character" w:styleId="Lienhypertexte">
    <w:name w:val="Hyperlink"/>
    <w:basedOn w:val="Policepardfaut"/>
    <w:uiPriority w:val="99"/>
    <w:semiHidden/>
    <w:unhideWhenUsed/>
    <w:rsid w:val="00EA261E"/>
    <w:rPr>
      <w:color w:val="0000FF"/>
      <w:u w:val="single"/>
    </w:rPr>
  </w:style>
  <w:style w:type="character" w:customStyle="1" w:styleId="metadate">
    <w:name w:val="meta__date"/>
    <w:basedOn w:val="Policepardfaut"/>
    <w:rsid w:val="00EA261E"/>
  </w:style>
  <w:style w:type="paragraph" w:customStyle="1" w:styleId="metareading-time">
    <w:name w:val="meta__reading-time"/>
    <w:basedOn w:val="Normal"/>
    <w:rsid w:val="00EA261E"/>
    <w:pPr>
      <w:spacing w:before="100" w:beforeAutospacing="1" w:after="100" w:afterAutospacing="1"/>
    </w:pPr>
    <w:rPr>
      <w:rFonts w:ascii="Times" w:hAnsi="Times"/>
      <w:sz w:val="20"/>
      <w:szCs w:val="20"/>
    </w:rPr>
  </w:style>
  <w:style w:type="character" w:customStyle="1" w:styleId="sr-only">
    <w:name w:val="sr-only"/>
    <w:basedOn w:val="Policepardfaut"/>
    <w:rsid w:val="00EA261E"/>
  </w:style>
  <w:style w:type="paragraph" w:customStyle="1" w:styleId="articleparagraph">
    <w:name w:val="article__paragraph"/>
    <w:basedOn w:val="Normal"/>
    <w:rsid w:val="00EA261E"/>
    <w:pPr>
      <w:spacing w:before="100" w:beforeAutospacing="1" w:after="100" w:afterAutospacing="1"/>
    </w:pPr>
    <w:rPr>
      <w:rFonts w:ascii="Times" w:hAnsi="Times"/>
      <w:sz w:val="20"/>
      <w:szCs w:val="20"/>
    </w:rPr>
  </w:style>
  <w:style w:type="character" w:styleId="Accentuation">
    <w:name w:val="Emphasis"/>
    <w:basedOn w:val="Policepardfaut"/>
    <w:uiPriority w:val="20"/>
    <w:qFormat/>
    <w:rsid w:val="00EA261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A261E"/>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EA261E"/>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261E"/>
    <w:rPr>
      <w:rFonts w:ascii="Times" w:hAnsi="Times"/>
      <w:b/>
      <w:bCs/>
      <w:kern w:val="36"/>
      <w:sz w:val="48"/>
      <w:szCs w:val="48"/>
    </w:rPr>
  </w:style>
  <w:style w:type="character" w:customStyle="1" w:styleId="Titre2Car">
    <w:name w:val="Titre 2 Car"/>
    <w:basedOn w:val="Policepardfaut"/>
    <w:link w:val="Titre2"/>
    <w:uiPriority w:val="9"/>
    <w:rsid w:val="00EA261E"/>
    <w:rPr>
      <w:rFonts w:ascii="Times" w:hAnsi="Times"/>
      <w:b/>
      <w:bCs/>
      <w:sz w:val="36"/>
      <w:szCs w:val="36"/>
    </w:rPr>
  </w:style>
  <w:style w:type="paragraph" w:customStyle="1" w:styleId="articledesc">
    <w:name w:val="article__desc"/>
    <w:basedOn w:val="Normal"/>
    <w:rsid w:val="00EA261E"/>
    <w:pPr>
      <w:spacing w:before="100" w:beforeAutospacing="1" w:after="100" w:afterAutospacing="1"/>
    </w:pPr>
    <w:rPr>
      <w:rFonts w:ascii="Times" w:hAnsi="Times"/>
      <w:sz w:val="20"/>
      <w:szCs w:val="20"/>
    </w:rPr>
  </w:style>
  <w:style w:type="paragraph" w:customStyle="1" w:styleId="meta">
    <w:name w:val="meta"/>
    <w:basedOn w:val="Normal"/>
    <w:rsid w:val="00EA261E"/>
    <w:pPr>
      <w:spacing w:before="100" w:beforeAutospacing="1" w:after="100" w:afterAutospacing="1"/>
    </w:pPr>
    <w:rPr>
      <w:rFonts w:ascii="Times" w:hAnsi="Times"/>
      <w:sz w:val="20"/>
      <w:szCs w:val="20"/>
    </w:rPr>
  </w:style>
  <w:style w:type="character" w:customStyle="1" w:styleId="metaauthor">
    <w:name w:val="meta__author"/>
    <w:basedOn w:val="Policepardfaut"/>
    <w:rsid w:val="00EA261E"/>
  </w:style>
  <w:style w:type="character" w:styleId="Lienhypertexte">
    <w:name w:val="Hyperlink"/>
    <w:basedOn w:val="Policepardfaut"/>
    <w:uiPriority w:val="99"/>
    <w:semiHidden/>
    <w:unhideWhenUsed/>
    <w:rsid w:val="00EA261E"/>
    <w:rPr>
      <w:color w:val="0000FF"/>
      <w:u w:val="single"/>
    </w:rPr>
  </w:style>
  <w:style w:type="character" w:customStyle="1" w:styleId="metadate">
    <w:name w:val="meta__date"/>
    <w:basedOn w:val="Policepardfaut"/>
    <w:rsid w:val="00EA261E"/>
  </w:style>
  <w:style w:type="paragraph" w:customStyle="1" w:styleId="metareading-time">
    <w:name w:val="meta__reading-time"/>
    <w:basedOn w:val="Normal"/>
    <w:rsid w:val="00EA261E"/>
    <w:pPr>
      <w:spacing w:before="100" w:beforeAutospacing="1" w:after="100" w:afterAutospacing="1"/>
    </w:pPr>
    <w:rPr>
      <w:rFonts w:ascii="Times" w:hAnsi="Times"/>
      <w:sz w:val="20"/>
      <w:szCs w:val="20"/>
    </w:rPr>
  </w:style>
  <w:style w:type="character" w:customStyle="1" w:styleId="sr-only">
    <w:name w:val="sr-only"/>
    <w:basedOn w:val="Policepardfaut"/>
    <w:rsid w:val="00EA261E"/>
  </w:style>
  <w:style w:type="paragraph" w:customStyle="1" w:styleId="articleparagraph">
    <w:name w:val="article__paragraph"/>
    <w:basedOn w:val="Normal"/>
    <w:rsid w:val="00EA261E"/>
    <w:pPr>
      <w:spacing w:before="100" w:beforeAutospacing="1" w:after="100" w:afterAutospacing="1"/>
    </w:pPr>
    <w:rPr>
      <w:rFonts w:ascii="Times" w:hAnsi="Times"/>
      <w:sz w:val="20"/>
      <w:szCs w:val="20"/>
    </w:rPr>
  </w:style>
  <w:style w:type="character" w:styleId="Accentuation">
    <w:name w:val="Emphasis"/>
    <w:basedOn w:val="Policepardfaut"/>
    <w:uiPriority w:val="20"/>
    <w:qFormat/>
    <w:rsid w:val="00EA2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87749">
      <w:bodyDiv w:val="1"/>
      <w:marLeft w:val="0"/>
      <w:marRight w:val="0"/>
      <w:marTop w:val="0"/>
      <w:marBottom w:val="0"/>
      <w:divBdr>
        <w:top w:val="none" w:sz="0" w:space="0" w:color="auto"/>
        <w:left w:val="none" w:sz="0" w:space="0" w:color="auto"/>
        <w:bottom w:val="none" w:sz="0" w:space="0" w:color="auto"/>
        <w:right w:val="none" w:sz="0" w:space="0" w:color="auto"/>
      </w:divBdr>
      <w:divsChild>
        <w:div w:id="143158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emonde.fr/signataires/stephane-foucar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1014</Words>
  <Characters>5578</Characters>
  <Application>Microsoft Macintosh Word</Application>
  <DocSecurity>0</DocSecurity>
  <Lines>46</Lines>
  <Paragraphs>13</Paragraphs>
  <ScaleCrop>false</ScaleCrop>
  <Company>butler</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Butler</dc:creator>
  <cp:keywords/>
  <dc:description/>
  <cp:lastModifiedBy>Fabienne Butler</cp:lastModifiedBy>
  <cp:revision>2</cp:revision>
  <dcterms:created xsi:type="dcterms:W3CDTF">2019-12-10T14:57:00Z</dcterms:created>
  <dcterms:modified xsi:type="dcterms:W3CDTF">2022-10-16T18:53:00Z</dcterms:modified>
</cp:coreProperties>
</file>