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332EB" w14:textId="77777777" w:rsidR="00A96217" w:rsidRPr="00532BB0" w:rsidRDefault="00A96217" w:rsidP="00A96217">
      <w:pPr>
        <w:spacing w:before="75" w:after="0" w:line="240" w:lineRule="auto"/>
        <w:ind w:left="900" w:right="150" w:hanging="750"/>
        <w:jc w:val="both"/>
        <w:rPr>
          <w:rFonts w:ascii="Arial" w:eastAsia="Times New Roman" w:hAnsi="Arial" w:cs="Arial"/>
          <w:color w:val="000000"/>
          <w:szCs w:val="24"/>
          <w:lang w:eastAsia="ru-RU"/>
        </w:rPr>
      </w:pPr>
      <w:bookmarkStart w:id="0" w:name="_GoBack"/>
      <w:bookmarkEnd w:id="0"/>
      <w:r>
        <w:rPr>
          <w:rFonts w:ascii="Arial" w:eastAsia="Times New Roman" w:hAnsi="Arial" w:cs="Arial"/>
          <w:b/>
          <w:bCs/>
          <w:color w:val="000000"/>
          <w:szCs w:val="24"/>
          <w:lang w:eastAsia="ru-RU"/>
        </w:rPr>
        <w:t>7</w:t>
      </w:r>
      <w:r w:rsidRPr="00532BB0">
        <w:rPr>
          <w:rFonts w:ascii="Arial" w:eastAsia="Times New Roman" w:hAnsi="Arial" w:cs="Arial"/>
          <w:color w:val="000000"/>
          <w:szCs w:val="24"/>
          <w:lang w:eastAsia="ru-RU"/>
        </w:rPr>
        <w:t>. Количество процессов </w:t>
      </w:r>
      <w:r w:rsidRPr="00532BB0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K</w:t>
      </w:r>
      <w:r w:rsidRPr="00532BB0">
        <w:rPr>
          <w:rFonts w:ascii="Arial" w:eastAsia="Times New Roman" w:hAnsi="Arial" w:cs="Arial"/>
          <w:color w:val="000000"/>
          <w:szCs w:val="24"/>
          <w:lang w:eastAsia="ru-RU"/>
        </w:rPr>
        <w:t> равно 8 или 12, в каждом процессе дано вещественное число. Определить для всех процессов декартову топологию в виде трехмерной решетки размера 2 × 2 × </w:t>
      </w:r>
      <w:r w:rsidRPr="00532BB0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K</w:t>
      </w:r>
      <w:r w:rsidRPr="00532BB0">
        <w:rPr>
          <w:rFonts w:ascii="Arial" w:eastAsia="Times New Roman" w:hAnsi="Arial" w:cs="Arial"/>
          <w:color w:val="000000"/>
          <w:szCs w:val="24"/>
          <w:lang w:eastAsia="ru-RU"/>
        </w:rPr>
        <w:t>/4 (порядок нумерации процессов оставить прежним). Интерпретируя эту решетку как две матрицы размера 2 × </w:t>
      </w:r>
      <w:r w:rsidRPr="00532BB0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K</w:t>
      </w:r>
      <w:r w:rsidRPr="00532BB0">
        <w:rPr>
          <w:rFonts w:ascii="Arial" w:eastAsia="Times New Roman" w:hAnsi="Arial" w:cs="Arial"/>
          <w:color w:val="000000"/>
          <w:szCs w:val="24"/>
          <w:lang w:eastAsia="ru-RU"/>
        </w:rPr>
        <w:t>/4 (в одну матрицу входят процессы с одинаковой первой координатой), расщепить каждую матрицу процессов на </w:t>
      </w:r>
      <w:r w:rsidRPr="00532BB0">
        <w:rPr>
          <w:rFonts w:ascii="Arial" w:eastAsia="Times New Roman" w:hAnsi="Arial" w:cs="Arial"/>
          <w:i/>
          <w:iCs/>
          <w:color w:val="000000"/>
          <w:szCs w:val="24"/>
          <w:lang w:eastAsia="ru-RU"/>
        </w:rPr>
        <w:t>K</w:t>
      </w:r>
      <w:r w:rsidRPr="00532BB0">
        <w:rPr>
          <w:rFonts w:ascii="Arial" w:eastAsia="Times New Roman" w:hAnsi="Arial" w:cs="Arial"/>
          <w:color w:val="000000"/>
          <w:szCs w:val="24"/>
          <w:lang w:eastAsia="ru-RU"/>
        </w:rPr>
        <w:t>/4 одномерных столбцов. Используя одну коллективную операцию редукции, для каждого столбца процессов найти произведение исходных чисел и вывести найденные произведения в главных процессах каждого столбца.</w:t>
      </w:r>
    </w:p>
    <w:p w14:paraId="04D226C4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0F"/>
    <w:rsid w:val="0025020F"/>
    <w:rsid w:val="006C0B77"/>
    <w:rsid w:val="008242FF"/>
    <w:rsid w:val="00870751"/>
    <w:rsid w:val="00922C48"/>
    <w:rsid w:val="00A96217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84907D-3810-4AEE-AC23-7CC1C70D1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6217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Svyatoslav Korolyov</dc:creator>
  <cp:keywords/>
  <dc:description/>
  <cp:lastModifiedBy>Svyatoslav Korolyov</cp:lastModifiedBy>
  <cp:revision>2</cp:revision>
  <dcterms:created xsi:type="dcterms:W3CDTF">2023-11-24T15:33:00Z</dcterms:created>
  <dcterms:modified xsi:type="dcterms:W3CDTF">2023-11-24T15:33:00Z</dcterms:modified>
</cp:coreProperties>
</file>