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week.</w:t>
      </w:r>
    </w:p>
    <w:p>
      <w:pPr>
        <w:pStyle w:val="Subtitle"/>
      </w:pPr>
      <w:r>
        <w:t>Техническая документация</w:t>
      </w:r>
    </w:p>
    <w:p>
      <w:r>
        <w:t>Версия проекта: 1.6    |    Основа: исходники приложения</w:t>
      </w:r>
    </w:p>
    <w:p>
      <w:r>
        <w:t>Небольшой веб-планировщик для личных и общих задач. Рассчитан примерно на 10 пользователей и базу Supabase до 500 МБ. Документ описывает устройство проекта, запуск, хранение данных и правила обновления.</w:t>
      </w:r>
    </w:p>
    <w:p>
      <w:pPr>
        <w:pStyle w:val="Heading1"/>
      </w:pPr>
      <w:r>
        <w:t>1. Из чего состоит приложение</w:t>
      </w:r>
    </w:p>
    <w:p>
      <w:r>
        <w:t>Клиентская часть написана на HTML, CSS и обычном JavaScript. Сборка через npm не нужна. Страницы можно разместить на GitHub Pages или другом статическом хостинге. Авторизация и основные данные находятся в Supabase.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Часть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index.html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Разметка разделов, формы задач, профиль и настройки.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style.css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Светлая и тёмная темы, календарь, карточки и мобильная навигация.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app.js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Задачи, расписание, друзья, таймер, статистика и работа с Supabase.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config.js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URL проекта Supabase, публичный ключ и при необходимости VAPID_PUBLIC_KEY.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supabase.sql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Полная схема базы для нового проекта, таблицы и RLS-политики.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manifest.webmanifest + sw.js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Установка PWA, кэширование и обработка push-сообщений.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supabase/functions/send-task-reminders/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Серверная отправка напоминаний при настроенном Web Push.</w:t>
            </w:r>
          </w:p>
        </w:tc>
      </w:tr>
    </w:tbl>
    <w:p/>
    <w:p>
      <w:pPr>
        <w:pStyle w:val="Heading1"/>
      </w:pPr>
      <w:r>
        <w:t>2. Как устроен запуск</w:t>
      </w:r>
    </w:p>
    <w:p>
      <w:r>
        <w:t>В начале index.html выбирается сохранённая тема. Потом загружается app.js, который проверяет конфигурацию и активную сессию. Для светлой заставки используется week.png, для тёмной weekdark.png. Под заставкой показывается одна из коротких фраз на день.</w:t>
      </w:r>
    </w:p>
    <w:p>
      <w:pPr>
        <w:pStyle w:val="ListBullet"/>
      </w:pPr>
      <w:r>
        <w:t>Если Supabase настроен и сессия есть, приложение загружает профиль и связанные записи.</w:t>
      </w:r>
    </w:p>
    <w:p>
      <w:pPr>
        <w:pStyle w:val="ListBullet"/>
      </w:pPr>
      <w:r>
        <w:t>Если сессии нет, показывается экран входа и регистрации.</w:t>
      </w:r>
    </w:p>
    <w:p>
      <w:pPr>
        <w:pStyle w:val="ListBullet"/>
      </w:pPr>
      <w:r>
        <w:t>Если конфигурация Supabase отсутствует, доступен локальный демо-режим. Он хранит данные в localStorage, а не в облаке.</w:t>
      </w:r>
    </w:p>
    <w:p>
      <w:pPr>
        <w:pStyle w:val="Heading1"/>
      </w:pPr>
      <w:r>
        <w:t>3. Задачи и календарь</w:t>
      </w:r>
    </w:p>
    <w:p>
      <w:r>
        <w:t>Обычная задача хранится одной строкой в таблице tasks. В ней есть дата, время начала, длительность, категория, приоритет, статус, цвет и другие поля. Чек-лист хранится в JSONB внутри записи. Отдельной таблицы под каждый пункт нет.</w:t>
      </w:r>
    </w:p>
    <w:p>
      <w:r>
        <w:t>Повторяющиеся задачи разворачиваются в календаре на нужные дни средствами JavaScript. В текущей реализации изменения и отметка выполнения относятся ко всей серии, а не к одному повторению.</w:t>
      </w:r>
    </w:p>
    <w:p>
      <w:r>
        <w:t>Цвет выбирается из фиксированного списка: обычный, лавандовый, голубой, мятный, жёлтый, коралловый, розовый и серый. В базе хранится короткое текстовое значение, а оттенок зависит от светлой или тёмной темы. Если цвет не выбран, остаётся прежняя обводка по приоритету.</w:t>
      </w:r>
    </w:p>
    <w:p>
      <w:r>
        <w:t>Школьные и дополнительные занятия хранятся отдельно в schedule_items. В календаре они отображаются карточками с ровной границей: школа выделена голубым, дополнительные занятия фиолетовым. Это не задачи, поэтому у них нет статуса выполнения или таймера.</w:t>
      </w:r>
    </w:p>
    <w:p>
      <w:pPr>
        <w:pStyle w:val="Heading1"/>
      </w:pPr>
      <w:r>
        <w:t>4. Основные таблицы Supabase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Таблица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Что хранит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profiles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Профиль, имя и username.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tasks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Личные и общие задачи, цвет и чек-листы.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task_requests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Предложения задач между пользователями.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task_members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Состав участников общей задачи.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schedule_items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Уроки и регулярные дополнительные занятия.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friend_requests + friendships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 и подтверждённые связи друзей.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task_templates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Шаблоны частых задач.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time_logs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Интервалы работы таймера.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notification_events и журналы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7"/>
              </w:rPr>
              <w:t>Технические события уведомлений.</w:t>
            </w:r>
          </w:p>
        </w:tc>
      </w:tr>
    </w:tbl>
    <w:p/>
    <w:p>
      <w:r>
        <w:t>Supabase Auth отвечает за вход по email и паролю. Доступ к таблицам ограничивают политики Row Level Security (RLS). Изменения только в интерфейсе не заменяют эти проверки.</w:t>
      </w:r>
    </w:p>
    <w:p>
      <w:pPr>
        <w:pStyle w:val="Heading1"/>
      </w:pPr>
      <w:r>
        <w:t>5. Уведомления и PWA</w:t>
      </w:r>
    </w:p>
    <w:p>
      <w:r>
        <w:t>manifest.webmanifest описывает установленное приложение и его иконки. Service Worker в sw.js кэширует файлы сайта и обрабатывает push-события. Для настоящих напоминаний при закрытом сайте нужны push_setup.sql, Edge Function send-task-reminders, VAPID-ключи и расписание её вызова.</w:t>
      </w:r>
    </w:p>
    <w:p>
      <w:r>
        <w:t>Публичный VAPID-ключ можно использовать в браузере. Приватный VAPID-ключ, service_role и CRON_SECRET должны оставаться в секретах Supabase и не попадать в GitHub. Порядок настройки указан в PUSH_SETUP.md.</w:t>
      </w:r>
    </w:p>
    <w:p>
      <w:pPr>
        <w:pStyle w:val="Heading1"/>
      </w:pPr>
      <w:r>
        <w:t>6. Установка с нуля</w:t>
      </w:r>
    </w:p>
    <w:p>
      <w:r>
        <w:t>1. Создать проект Supabase и включить нужный способ авторизации в Auth.</w:t>
      </w:r>
    </w:p>
    <w:p>
      <w:r>
        <w:t>2. В SQL Editor выполнить supabase.sql для новой базы.</w:t>
      </w:r>
    </w:p>
    <w:p>
      <w:r>
        <w:t>3. Скопировать config.example.js в config.js и вписать URL проекта и публичный ключ.</w:t>
      </w:r>
    </w:p>
    <w:p>
      <w:r>
        <w:t>4. Выложить содержимое папки week-main на статический хостинг. В опубликованной папке должен быть index.html.</w:t>
      </w:r>
    </w:p>
    <w:p>
      <w:r>
        <w:t>5. Проверить вход, создание задачи, запись расписания и общую задачу с двух аккаунтов.</w:t>
      </w:r>
    </w:p>
    <w:p>
      <w:r>
        <w:t>6. При необходимости отдельно настроить push-уведомления по PUSH_SETUP.md.</w:t>
      </w:r>
    </w:p>
    <w:p>
      <w:r>
        <w:t>Демо-режим полезен для проверки интерфейса, но его содержимое не переносится в Supabase автоматически.</w:t>
      </w:r>
    </w:p>
    <w:p>
      <w:pPr>
        <w:pStyle w:val="Heading1"/>
      </w:pPr>
      <w:r>
        <w:t>7. Обновление уже работающего проекта</w:t>
      </w:r>
    </w:p>
    <w:p>
      <w:r>
        <w:t>Перед заменой файлов сохранить копию текущего репозитория и экспортировать нужные данные. Учитывать, что импорт JSON в этой версии рассчитан на демо-режим и не восстанавливает облачную базу.</w:t>
      </w:r>
    </w:p>
    <w:p>
      <w:r>
        <w:t>Для добавления цветов к старой базе выполнить MIGRATION_1_6.sql. Она добавляет по одному текстовому полю color в tasks и task_requests. Значение существующих задач станет default, поэтому они сохранят прежнее оформление.</w:t>
      </w:r>
    </w:p>
    <w:p>
      <w:pPr>
        <w:pStyle w:val="SmallCode"/>
      </w:pPr>
      <w:r>
        <w:t>alter table public.tasks add column if not exists color text not null default 'default';</w:t>
        <w:br/>
        <w:t>alter table public.task_requests add column if not exists color text not null default 'default';</w:t>
      </w:r>
    </w:p>
    <w:p>
      <w:r>
        <w:t>Если чек-листы ещё не подключены, до этого выполнить MIGRATION_1_1.sql. Повторно запускать полную схему supabase.sql вместо миграции для существующего проекта не требуется.</w:t>
      </w:r>
    </w:p>
    <w:p>
      <w:r>
        <w:t>После публикации обновить страницу с очисткой кэша. Если сайт установлен на телефон и сохраняет старый интерфейс, иногда помогает удалить старый ярлык и установить его заново. При этом данные аккаунта в Supabase не удаляются.</w:t>
      </w:r>
    </w:p>
    <w:p>
      <w:pPr>
        <w:pStyle w:val="Heading1"/>
      </w:pPr>
      <w:r>
        <w:t>8. Что учитывать при дальнейшем развитии</w:t>
      </w:r>
    </w:p>
    <w:p>
      <w:pPr>
        <w:pStyle w:val="ListBullet"/>
      </w:pPr>
      <w:r>
        <w:t>Лимит хранилища: 500 МБ. Не стоит добавлять загрузку больших файлов прямо в базу. Текущая палитра цветов почти не влияет на её размер.</w:t>
      </w:r>
    </w:p>
    <w:p>
      <w:pPr>
        <w:pStyle w:val="ListBullet"/>
      </w:pPr>
      <w:r>
        <w:t>Небольшая аудитория: примерно 10 человек. Нет необходимости усложнять инфраструктуру без конкретной потребности.</w:t>
      </w:r>
    </w:p>
    <w:p>
      <w:pPr>
        <w:pStyle w:val="ListBullet"/>
      </w:pPr>
      <w:r>
        <w:t>При добавлении новых полей менять вместе интерфейс, app.js, supabase.sql и отдельную миграцию для существующей базы.</w:t>
      </w:r>
    </w:p>
    <w:p>
      <w:pPr>
        <w:pStyle w:val="ListBullet"/>
      </w:pPr>
      <w:r>
        <w:t>Проверять демо и Supabase отдельно. Успешная работа без сервера не означает, что все политики и миграции применены.</w:t>
      </w:r>
    </w:p>
    <w:p>
      <w:pPr>
        <w:pStyle w:val="ListBullet"/>
      </w:pPr>
      <w:r>
        <w:t>После правок в PWA менять версию кэша в sw.js и проверять светлую и тёмную темы на телефоне.</w:t>
      </w:r>
    </w:p>
    <w:p>
      <w:r>
        <w:t>Документ составлен по исходникам week. 1.6. Если схема или логика приложения изменится, этот файл тоже нужно обновить.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28B"/>
        <w:sz w:val="16"/>
      </w:rPr>
      <w:t xml:space="preserve">week.    •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28B"/>
        <w:sz w:val="16"/>
      </w:rPr>
      <w:t>week.  /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Arial" w:hAnsi="Arial"/>
      <w:color w:val="2728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323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540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ode">
    <w:name w:val="Small Code"/>
    <w:pPr>
      <w:spacing w:before="60" w:after="120"/>
    </w:pPr>
    <w:rPr>
      <w:rFonts w:ascii="Consolas" w:hAnsi="Consolas"/>
      <w:color w:val="302B4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week. Техническая документация</dc:title>
  <dc:subject>Архитектура, база данных и обновление week.</dc:subject>
  <dc:creator>week.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