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Otchet po labe №4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Создание и процесс обработки программ на языке ассемблера NASM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Жукова София Викторовна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6"/>
    <w:bookmarkStart w:id="27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Написать программы на языке ассемблер.</w:t>
      </w:r>
    </w:p>
    <w:bookmarkEnd w:id="27"/>
    <w:bookmarkStart w:id="10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NASM: (рис.</w:t>
      </w:r>
      <w:r>
        <w:t xml:space="preserve"> </w:t>
      </w:r>
      <w:r>
        <w:t xml:space="preserve">[-@fie:001]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508629"/>
            <wp:effectExtent b="0" l="0" r="0" t="0"/>
            <wp:docPr descr="Создаем каталог" title="" id="29" name="Picture"/>
            <a:graphic>
              <a:graphicData uri="http://schemas.openxmlformats.org/drawingml/2006/picture">
                <pic:pic>
                  <pic:nvPicPr>
                    <pic:cNvPr descr="image/4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</w:t>
      </w:r>
    </w:p>
    <w:p>
      <w:pPr>
        <w:pStyle w:val="BodyText"/>
      </w:pPr>
      <w:r>
        <w:t xml:space="preserve">Перейдем в созданный каталог (рис.</w:t>
      </w:r>
      <w:r>
        <w:t xml:space="preserve"> </w:t>
      </w:r>
      <w:r>
        <w:t xml:space="preserve">[-@fie:002]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531966"/>
            <wp:effectExtent b="0" l="0" r="0" t="0"/>
            <wp:docPr descr="Переходим в каталог" title="" id="32" name="Picture"/>
            <a:graphic>
              <a:graphicData uri="http://schemas.openxmlformats.org/drawingml/2006/picture">
                <pic:pic>
                  <pic:nvPicPr>
                    <pic:cNvPr descr="image/4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pStyle w:val="BodyText"/>
      </w:pPr>
      <w:r>
        <w:t xml:space="preserve">Создадим текстовый файл с именем hello.asm (рис.</w:t>
      </w:r>
      <w:r>
        <w:t xml:space="preserve"> </w:t>
      </w:r>
      <w:r>
        <w:t xml:space="preserve">[-@fie:003]</w:t>
      </w:r>
      <w:r>
        <w:t xml:space="preserve">).</w:t>
      </w:r>
    </w:p>
    <w:p>
      <w:pPr>
        <w:pStyle w:val="BodyText"/>
      </w:pPr>
      <w:r>
        <w:drawing>
          <wp:inline>
            <wp:extent cx="5334000" cy="445200"/>
            <wp:effectExtent b="0" l="0" r="0" t="0"/>
            <wp:docPr descr="Создаем файл" title="" id="35" name="Picture"/>
            <a:graphic>
              <a:graphicData uri="http://schemas.openxmlformats.org/drawingml/2006/picture">
                <pic:pic>
                  <pic:nvPicPr>
                    <pic:cNvPr descr="image/4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{#fie:003width=70%}</w:t>
      </w:r>
    </w:p>
    <w:p>
      <w:pPr>
        <w:pStyle w:val="BodyText"/>
      </w:pPr>
      <w:r>
        <w:t xml:space="preserve">Откроем этот файл с помощью текстовоо редактора и ввведем в него следущий текс (рис.</w:t>
      </w:r>
      <w:r>
        <w:t xml:space="preserve"> </w:t>
      </w:r>
      <w:r>
        <w:t xml:space="preserve">[-@fie:004]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622847"/>
            <wp:effectExtent b="0" l="0" r="0" t="0"/>
            <wp:docPr descr="Открываем и заполняем файл" title="" id="38" name="Picture"/>
            <a:graphic>
              <a:graphicData uri="http://schemas.openxmlformats.org/drawingml/2006/picture">
                <pic:pic>
                  <pic:nvPicPr>
                    <pic:cNvPr descr="image/4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и заполняем файл</w:t>
      </w:r>
    </w:p>
    <w:p>
      <w:pPr>
        <w:pStyle w:val="BodyText"/>
      </w:pPr>
      <w:r>
        <w:t xml:space="preserve">Превратим текст в код (рис.</w:t>
      </w:r>
      <w:r>
        <w:t xml:space="preserve"> </w:t>
      </w:r>
      <w:r>
        <w:t xml:space="preserve">[-@fie:005]</w:t>
      </w:r>
      <w:r>
        <w:t xml:space="preserve">).</w:t>
      </w:r>
    </w:p>
    <w:p>
      <w:pPr>
        <w:pStyle w:val="BodyText"/>
      </w:pPr>
      <w:bookmarkStart w:id="43" w:name="fie:005"/>
      <w:r>
        <w:drawing>
          <wp:inline>
            <wp:extent cx="3733800" cy="283492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4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t xml:space="preserve">Проверяем создался ли объектный файл (рис.</w:t>
      </w:r>
      <w:r>
        <w:t xml:space="preserve"> </w:t>
      </w:r>
      <w:r>
        <w:t xml:space="preserve">[-@fie:006]</w:t>
      </w:r>
      <w:r>
        <w:t xml:space="preserve">).</w:t>
      </w:r>
    </w:p>
    <w:p>
      <w:pPr>
        <w:pStyle w:val="BodyText"/>
      </w:pPr>
      <w:bookmarkStart w:id="47" w:name="fie:006"/>
      <w:r>
        <w:drawing>
          <wp:inline>
            <wp:extent cx="3733800" cy="406446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4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t xml:space="preserve">Выполним следующую команду: (рис.</w:t>
      </w:r>
      <w:r>
        <w:t xml:space="preserve"> </w:t>
      </w:r>
      <w:r>
        <w:t xml:space="preserve">[-@fie:007]</w:t>
      </w:r>
      <w:r>
        <w:t xml:space="preserve">).</w:t>
      </w:r>
    </w:p>
    <w:p>
      <w:pPr>
        <w:pStyle w:val="BodyText"/>
      </w:pPr>
      <w:bookmarkStart w:id="51" w:name="fie:007"/>
      <w:r>
        <w:drawing>
          <wp:inline>
            <wp:extent cx="3733800" cy="40644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4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t xml:space="preserve">Проверим, что файлы были созданы (рис.</w:t>
      </w:r>
      <w:r>
        <w:t xml:space="preserve"> </w:t>
      </w:r>
      <w:r>
        <w:t xml:space="preserve">[-@fie:008]</w:t>
      </w:r>
      <w:r>
        <w:t xml:space="preserve">).</w:t>
      </w:r>
    </w:p>
    <w:p>
      <w:pPr>
        <w:pStyle w:val="BodyText"/>
      </w:pPr>
      <w:bookmarkStart w:id="55" w:name="fie:008"/>
      <w:r>
        <w:drawing>
          <wp:inline>
            <wp:extent cx="3733800" cy="406446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4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r>
        <w:t xml:space="preserve">Передаем обЪектный файл на обработку компановщику (рис.</w:t>
      </w:r>
      <w:r>
        <w:t xml:space="preserve"> </w:t>
      </w:r>
      <w:r>
        <w:t xml:space="preserve">[-@fie:009]</w:t>
      </w:r>
      <w:r>
        <w:t xml:space="preserve">).</w:t>
      </w:r>
    </w:p>
    <w:p>
      <w:pPr>
        <w:pStyle w:val="BodyText"/>
      </w:pPr>
      <w:bookmarkStart w:id="59" w:name="fie:009"/>
      <w:r>
        <w:drawing>
          <wp:inline>
            <wp:extent cx="3733800" cy="26177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4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BodyText"/>
      </w:pPr>
      <w:r>
        <w:t xml:space="preserve">Проверяем создался ли исполняемый файл hello (рис.</w:t>
      </w:r>
      <w:r>
        <w:t xml:space="preserve"> </w:t>
      </w:r>
      <w:r>
        <w:t xml:space="preserve">[-@fie:010]</w:t>
      </w:r>
      <w:r>
        <w:t xml:space="preserve">).</w:t>
      </w:r>
    </w:p>
    <w:p>
      <w:pPr>
        <w:pStyle w:val="BodyText"/>
      </w:pPr>
      <w:bookmarkStart w:id="63" w:name="fie:010"/>
      <w:r>
        <w:drawing>
          <wp:inline>
            <wp:extent cx="3733800" cy="365113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4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BodyText"/>
      </w:pPr>
      <w:r>
        <w:t xml:space="preserve">Выпоним следующую команду: (рис.</w:t>
      </w:r>
      <w:r>
        <w:t xml:space="preserve"> </w:t>
      </w:r>
      <w:r>
        <w:t xml:space="preserve">[-@fie:011]</w:t>
      </w:r>
      <w:r>
        <w:t xml:space="preserve">).</w:t>
      </w:r>
    </w:p>
    <w:p>
      <w:pPr>
        <w:pStyle w:val="BodyText"/>
      </w:pPr>
      <w:bookmarkStart w:id="67" w:name="fie:011"/>
      <w:r>
        <w:drawing>
          <wp:inline>
            <wp:extent cx="3733800" cy="28244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4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BodyText"/>
      </w:pPr>
      <w:r>
        <w:t xml:space="preserve">Провeряeм создался ли исполняeмый файл hello (рис.</w:t>
      </w:r>
      <w:r>
        <w:t xml:space="preserve"> </w:t>
      </w:r>
      <w:r>
        <w:t xml:space="preserve">[-@fie:012]</w:t>
      </w:r>
      <w:r>
        <w:t xml:space="preserve">).</w:t>
      </w:r>
    </w:p>
    <w:p>
      <w:pPr>
        <w:pStyle w:val="BodyText"/>
      </w:pPr>
      <w:bookmarkStart w:id="71" w:name="fie:012"/>
      <w:r>
        <w:drawing>
          <wp:inline>
            <wp:extent cx="3733800" cy="3857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mage/4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BodyText"/>
      </w:pPr>
      <w:r>
        <w:t xml:space="preserve">Наберем в командной строке: (рис.</w:t>
      </w:r>
      <w:r>
        <w:t xml:space="preserve"> </w:t>
      </w:r>
      <w:r>
        <w:t xml:space="preserve">[-@fie:013]</w:t>
      </w:r>
      <w:r>
        <w:t xml:space="preserve">).</w:t>
      </w:r>
    </w:p>
    <w:p>
      <w:pPr>
        <w:pStyle w:val="BodyText"/>
      </w:pPr>
      <w:bookmarkStart w:id="75" w:name="fie:013"/>
      <w:r>
        <w:drawing>
          <wp:inline>
            <wp:extent cx="3733800" cy="3857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mage/4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BodyText"/>
      </w:pPr>
      <w:r>
        <w:t xml:space="preserve">Создаем копи файла hello.asm (рис.</w:t>
      </w:r>
      <w:r>
        <w:t xml:space="preserve"> </w:t>
      </w:r>
      <w:r>
        <w:t xml:space="preserve">[-@fie:014]</w:t>
      </w:r>
      <w:r>
        <w:t xml:space="preserve">).</w:t>
      </w:r>
    </w:p>
    <w:p>
      <w:pPr>
        <w:pStyle w:val="BodyText"/>
      </w:pPr>
      <w:bookmarkStart w:id="79" w:name="fie:014"/>
      <w:r>
        <w:drawing>
          <wp:inline>
            <wp:extent cx="3733800" cy="291915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mage/4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BodyText"/>
      </w:pPr>
      <w:r>
        <w:t xml:space="preserve">Спомощью тектовоо редактора внесем измнения в текст программы в файе lab4.asm так, чтоы вместо Hello World! на экран выводилась с троа с фамилией и именем</w:t>
      </w:r>
    </w:p>
    <w:p>
      <w:pPr>
        <w:pStyle w:val="BodyText"/>
      </w:pPr>
      <w:r>
        <w:t xml:space="preserve">Открываем и редактируем файл (рис.</w:t>
      </w:r>
      <w:r>
        <w:t xml:space="preserve"> </w:t>
      </w:r>
      <w:r>
        <w:t xml:space="preserve">[-@fie:015]</w:t>
      </w:r>
      <w:r>
        <w:t xml:space="preserve">).</w:t>
      </w:r>
    </w:p>
    <w:p>
      <w:pPr>
        <w:pStyle w:val="BodyText"/>
      </w:pPr>
      <w:bookmarkStart w:id="83" w:name="fie:015"/>
      <w:r>
        <w:drawing>
          <wp:inline>
            <wp:extent cx="3733800" cy="291915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image/4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[-@fie:016]</w:t>
      </w:r>
      <w:r>
        <w:t xml:space="preserve">).</w:t>
      </w:r>
    </w:p>
    <w:p>
      <w:pPr>
        <w:pStyle w:val="BodyText"/>
      </w:pPr>
      <w:bookmarkStart w:id="87" w:name="fie:016"/>
      <w:r>
        <w:drawing>
          <wp:inline>
            <wp:extent cx="3733800" cy="20149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mage/4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BodyText"/>
      </w:pPr>
      <w:r>
        <w:t xml:space="preserve">Оттранслируем полученный текст программы lab4.asm в объектный файл. Выполним компановку объектного файла и запустим получившийся испоняемый файл. (рис.</w:t>
      </w:r>
      <w:r>
        <w:t xml:space="preserve"> </w:t>
      </w:r>
      <w:r>
        <w:t xml:space="preserve">[-@fie:017]</w:t>
      </w:r>
      <w:r>
        <w:t xml:space="preserve">).</w:t>
      </w:r>
    </w:p>
    <w:p>
      <w:pPr>
        <w:pStyle w:val="BodyText"/>
      </w:pPr>
      <w:bookmarkStart w:id="91" w:name="fie:017"/>
      <w:r>
        <w:drawing>
          <wp:inline>
            <wp:extent cx="3733800" cy="1000332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image/4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BodyText"/>
      </w:pPr>
      <w:r>
        <w:t xml:space="preserve">Скопируем файлы hello.asm и labs.asm в наш локальный каталог (рис.</w:t>
      </w:r>
      <w:r>
        <w:t xml:space="preserve"> </w:t>
      </w:r>
      <w:r>
        <w:t xml:space="preserve">[-@fie:018]</w:t>
      </w:r>
      <w:r>
        <w:t xml:space="preserve">).</w:t>
      </w:r>
    </w:p>
    <w:p>
      <w:pPr>
        <w:pStyle w:val="BodyText"/>
      </w:pPr>
      <w:bookmarkStart w:id="95" w:name="fie:018"/>
      <w:r>
        <w:drawing>
          <wp:inline>
            <wp:extent cx="3733800" cy="598104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image/4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BodyText"/>
      </w:pPr>
      <w:r>
        <w:t xml:space="preserve">Зарузим файлы на github (рис.</w:t>
      </w:r>
      <w:r>
        <w:t xml:space="preserve"> </w:t>
      </w:r>
      <w:r>
        <w:t xml:space="preserve">[-@fie:019]</w:t>
      </w:r>
      <w:r>
        <w:t xml:space="preserve">).</w:t>
      </w:r>
    </w:p>
    <w:p>
      <w:pPr>
        <w:pStyle w:val="BodyText"/>
      </w:pPr>
      <w:bookmarkStart w:id="99" w:name="fie:019"/>
      <w:r>
        <w:drawing>
          <wp:inline>
            <wp:extent cx="3733800" cy="2202883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image/4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bookmarkEnd w:id="100"/>
    <w:bookmarkStart w:id="10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освоили процедуры компиляции и сборки программ, написанных на ассемблере NASM. Создали две программы на языке ассемблер.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2024-10-17T22:36:47Z</dcterms:created>
  <dcterms:modified xsi:type="dcterms:W3CDTF">2024-10-17T22:36:47Z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