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Символьные и численные данные в NASM</w:t>
      </w:r>
    </w:p>
    <w:p>
      <w:pPr>
        <w:pStyle w:val="BodyText"/>
      </w:pPr>
      <w:r>
        <w:t xml:space="preserve">Создадим каталог для программ лабораторной работы № 6, перейдем в него и создадим файл lab6-1.asm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844061"/>
            <wp:effectExtent b="0" l="0" r="0" t="0"/>
            <wp:docPr descr="Создаем каталог и файл" title="" id="22" name="Picture"/>
            <a:graphic>
              <a:graphicData uri="http://schemas.openxmlformats.org/drawingml/2006/picture">
                <pic:pic>
                  <pic:nvPicPr>
                    <pic:cNvPr descr="image/6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4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и файл</w:t>
      </w:r>
    </w:p>
    <w:p>
      <w:pPr>
        <w:pStyle w:val="BodyText"/>
      </w:pPr>
      <w:r>
        <w:t xml:space="preserve">Откроем файл lab6-1.asm в Midnight Commander и заполним его в соответствии с листингом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2465172"/>
            <wp:effectExtent b="0" l="0" r="0" t="0"/>
            <wp:docPr descr="Переписываем код" title="" id="25" name="Picture"/>
            <a:graphic>
              <a:graphicData uri="http://schemas.openxmlformats.org/drawingml/2006/picture">
                <pic:pic>
                  <pic:nvPicPr>
                    <pic:cNvPr descr="image/6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5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Переписываем код</w:t>
      </w:r>
    </w:p>
    <w:p>
      <w:pPr>
        <w:pStyle w:val="BodyText"/>
      </w:pPr>
      <w:r>
        <w:t xml:space="preserve">Создадим исполняемый файл и запустим его.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566465"/>
            <wp:effectExtent b="0" l="0" r="0" t="0"/>
            <wp:docPr descr="Запускаем файл и смотрим на его работу" title="" id="28" name="Picture"/>
            <a:graphic>
              <a:graphicData uri="http://schemas.openxmlformats.org/drawingml/2006/picture">
                <pic:pic>
                  <pic:nvPicPr>
                    <pic:cNvPr descr="image/6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смотрим на его работу</w:t>
      </w:r>
    </w:p>
    <w:p>
      <w:pPr>
        <w:pStyle w:val="BodyText"/>
      </w:pPr>
      <w:r>
        <w:t xml:space="preserve">Далее изменим текст программы и вместо символов, запишем в регистры числа.Открываем файл для редактирования и убиравем кавычки с числовых значений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2374900" cy="2209800"/>
            <wp:effectExtent b="0" l="0" r="0" t="0"/>
            <wp:docPr descr="Изменяем файл" title="" id="31" name="Picture"/>
            <a:graphic>
              <a:graphicData uri="http://schemas.openxmlformats.org/drawingml/2006/picture">
                <pic:pic>
                  <pic:nvPicPr>
                    <pic:cNvPr descr="image/6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Создадим исполняемый файл и запустите его.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668740"/>
            <wp:effectExtent b="0" l="0" r="0" t="0"/>
            <wp:docPr descr="Проверяем работу прораммы" title="" id="34" name="Picture"/>
            <a:graphic>
              <a:graphicData uri="http://schemas.openxmlformats.org/drawingml/2006/picture">
                <pic:pic>
                  <pic:nvPicPr>
                    <pic:cNvPr descr="image/6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прораммы</w:t>
      </w:r>
    </w:p>
    <w:p>
      <w:pPr>
        <w:pStyle w:val="BodyText"/>
      </w:pPr>
      <w:r>
        <w:t xml:space="preserve">Создаем новый файл в каталоге.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183726"/>
            <wp:effectExtent b="0" l="0" r="0" t="0"/>
            <wp:docPr descr="Создаем файл" title="" id="37" name="Picture"/>
            <a:graphic>
              <a:graphicData uri="http://schemas.openxmlformats.org/drawingml/2006/picture">
                <pic:pic>
                  <pic:nvPicPr>
                    <pic:cNvPr descr="image/6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Заполняем файл в соответствии с листингом 6.2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2147545"/>
            <wp:effectExtent b="0" l="0" r="0" t="0"/>
            <wp:docPr descr="Заполняем файл" title="" id="40" name="Picture"/>
            <a:graphic>
              <a:graphicData uri="http://schemas.openxmlformats.org/drawingml/2006/picture">
                <pic:pic>
                  <pic:nvPicPr>
                    <pic:cNvPr descr="image/6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его.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565150"/>
            <wp:effectExtent b="0" l="0" r="0" t="0"/>
            <wp:docPr descr="Смотрим на работу программы" title="" id="43" name="Picture"/>
            <a:graphic>
              <a:graphicData uri="http://schemas.openxmlformats.org/drawingml/2006/picture">
                <pic:pic>
                  <pic:nvPicPr>
                    <pic:cNvPr descr="image/6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убираем кавычки с числовых значений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r>
        <w:drawing>
          <wp:inline>
            <wp:extent cx="3733800" cy="1826689"/>
            <wp:effectExtent b="0" l="0" r="0" t="0"/>
            <wp:docPr descr="Изменяем файл" title="" id="46" name="Picture"/>
            <a:graphic>
              <a:graphicData uri="http://schemas.openxmlformats.org/drawingml/2006/picture">
                <pic:pic>
                  <pic:nvPicPr>
                    <pic:cNvPr descr="image/6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6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 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545950"/>
            <wp:effectExtent b="0" l="0" r="0" t="0"/>
            <wp:docPr descr="Проверяем работу программы" title="" id="49" name="Picture"/>
            <a:graphic>
              <a:graphicData uri="http://schemas.openxmlformats.org/drawingml/2006/picture">
                <pic:pic>
                  <pic:nvPicPr>
                    <pic:cNvPr descr="image/6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p>
      <w:pPr>
        <w:pStyle w:val="BodyText"/>
      </w:pPr>
      <w:r>
        <w:t xml:space="preserve">Снова открываем файл для редактирования и меняем iprintLF на iprint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2145264"/>
            <wp:effectExtent b="0" l="0" r="0" t="0"/>
            <wp:docPr descr="Изменяем файл" title="" id="52" name="Picture"/>
            <a:graphic>
              <a:graphicData uri="http://schemas.openxmlformats.org/drawingml/2006/picture">
                <pic:pic>
                  <pic:nvPicPr>
                    <pic:cNvPr descr="image/6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5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432725"/>
            <wp:effectExtent b="0" l="0" r="0" t="0"/>
            <wp:docPr descr="Смотрим на работу программы" title="" id="55" name="Picture"/>
            <a:graphic>
              <a:graphicData uri="http://schemas.openxmlformats.org/drawingml/2006/picture">
                <pic:pic>
                  <pic:nvPicPr>
                    <pic:cNvPr descr="image/6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работу программы</w:t>
      </w:r>
    </w:p>
    <w:p>
      <w:pPr>
        <w:pStyle w:val="BodyText"/>
      </w:pPr>
      <w:r>
        <w:t xml:space="preserve">Вывод функций iprintLF и iprint отличаются только тем, что LF переносит на новую строку.</w:t>
      </w:r>
    </w:p>
    <w:p>
      <w:pPr>
        <w:pStyle w:val="BodyText"/>
      </w:pPr>
      <w:r>
        <w:rPr>
          <w:bCs/>
          <w:b/>
        </w:rPr>
        <w:t xml:space="preserve">2. Выполнение арифметических операций в NASM</w:t>
      </w:r>
    </w:p>
    <w:p>
      <w:pPr>
        <w:pStyle w:val="BodyText"/>
      </w:pPr>
      <w:r>
        <w:t xml:space="preserve">Создадим файл lab6-3.asm в каталоге ~/work/arch-pc/lab06 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r>
        <w:drawing>
          <wp:inline>
            <wp:extent cx="3733800" cy="207433"/>
            <wp:effectExtent b="0" l="0" r="0" t="0"/>
            <wp:docPr descr="Создаем файл" title="" id="58" name="Picture"/>
            <a:graphic>
              <a:graphicData uri="http://schemas.openxmlformats.org/drawingml/2006/picture">
                <pic:pic>
                  <pic:nvPicPr>
                    <pic:cNvPr descr="image/6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Изучим текст программы из листинга 6.3 и введем в lab6-3.asm.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3507889"/>
            <wp:effectExtent b="0" l="0" r="0" t="0"/>
            <wp:docPr descr="Заполняем файл" title="" id="61" name="Picture"/>
            <a:graphic>
              <a:graphicData uri="http://schemas.openxmlformats.org/drawingml/2006/picture">
                <pic:pic>
                  <pic:nvPicPr>
                    <pic:cNvPr descr="image/6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7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его. 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CaptionedFigure"/>
      </w:pPr>
      <w:r>
        <w:drawing>
          <wp:inline>
            <wp:extent cx="3733800" cy="639557"/>
            <wp:effectExtent b="0" l="0" r="0" t="0"/>
            <wp:docPr descr="Смотрим на результат работы программы" title="" id="64" name="Picture"/>
            <a:graphic>
              <a:graphicData uri="http://schemas.openxmlformats.org/drawingml/2006/picture">
                <pic:pic>
                  <pic:nvPicPr>
                    <pic:cNvPr descr="image/6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результат работы программы</w:t>
      </w:r>
    </w:p>
    <w:p>
      <w:pPr>
        <w:pStyle w:val="BodyText"/>
      </w:pPr>
      <w:r>
        <w:t xml:space="preserve">Изменим текст программы для вычисления выражения</w:t>
      </w:r>
      <w:r>
        <w:t xml:space="preserve"> </w:t>
      </w:r>
      <w:r>
        <w:t xml:space="preserve">f(x) = (4 ∗ 6 + 2)/5 (рис.</w:t>
      </w:r>
      <w:r>
        <w:t xml:space="preserve"> </w:t>
      </w:r>
      <w:r>
        <w:t xml:space="preserve">[-@fig:016]</w:t>
      </w:r>
      <w:r>
        <w:t xml:space="preserve">).</w:t>
      </w:r>
    </w:p>
    <w:p>
      <w:pPr>
        <w:pStyle w:val="CaptionedFigure"/>
      </w:pPr>
      <w:r>
        <w:drawing>
          <wp:inline>
            <wp:extent cx="3733800" cy="2822771"/>
            <wp:effectExtent b="0" l="0" r="0" t="0"/>
            <wp:docPr descr="Редактируем код" title="" id="67" name="Picture"/>
            <a:graphic>
              <a:graphicData uri="http://schemas.openxmlformats.org/drawingml/2006/picture">
                <pic:pic>
                  <pic:nvPicPr>
                    <pic:cNvPr descr="image/6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2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код</w:t>
      </w:r>
    </w:p>
    <w:p>
      <w:pPr>
        <w:pStyle w:val="BodyText"/>
      </w:pPr>
      <w:r>
        <w:t xml:space="preserve">Создадим исполняемый файл и проверим его работу. (рис.</w:t>
      </w:r>
      <w:r>
        <w:t xml:space="preserve"> </w:t>
      </w:r>
      <w:r>
        <w:t xml:space="preserve">[-@fig:017]</w:t>
      </w:r>
      <w:r>
        <w:t xml:space="preserve">).</w:t>
      </w:r>
    </w:p>
    <w:p>
      <w:pPr>
        <w:pStyle w:val="CaptionedFigure"/>
      </w:pPr>
      <w:r>
        <w:drawing>
          <wp:inline>
            <wp:extent cx="3733800" cy="660952"/>
            <wp:effectExtent b="0" l="0" r="0" t="0"/>
            <wp:docPr descr="Смотрим на результат работы программы" title="" id="70" name="Picture"/>
            <a:graphic>
              <a:graphicData uri="http://schemas.openxmlformats.org/drawingml/2006/picture">
                <pic:pic>
                  <pic:nvPicPr>
                    <pic:cNvPr descr="image/6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0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результат работы программы</w:t>
      </w:r>
    </w:p>
    <w:p>
      <w:pPr>
        <w:pStyle w:val="BodyText"/>
      </w:pPr>
      <w:r>
        <w:t xml:space="preserve">Создадим файл variant.asm в каталоге ~/work/arch-pc/lab06 (рис.</w:t>
      </w:r>
      <w:r>
        <w:t xml:space="preserve"> </w:t>
      </w:r>
      <w:r>
        <w:t xml:space="preserve">[-@fig:018]</w:t>
      </w:r>
      <w:r>
        <w:t xml:space="preserve">).</w:t>
      </w:r>
    </w:p>
    <w:p>
      <w:pPr>
        <w:pStyle w:val="CaptionedFigure"/>
      </w:pPr>
      <w:r>
        <w:drawing>
          <wp:inline>
            <wp:extent cx="3733800" cy="249306"/>
            <wp:effectExtent b="0" l="0" r="0" t="0"/>
            <wp:docPr descr="Создаем файл" title="" id="73" name="Picture"/>
            <a:graphic>
              <a:graphicData uri="http://schemas.openxmlformats.org/drawingml/2006/picture">
                <pic:pic>
                  <pic:nvPicPr>
                    <pic:cNvPr descr="image/6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Открываем файл и редактируем в соответствии с листингом 6.4 (рис.</w:t>
      </w:r>
      <w:r>
        <w:t xml:space="preserve"> </w:t>
      </w:r>
      <w:r>
        <w:t xml:space="preserve">[-@fig:019]</w:t>
      </w:r>
      <w:r>
        <w:t xml:space="preserve">).</w:t>
      </w:r>
    </w:p>
    <w:p>
      <w:pPr>
        <w:pStyle w:val="CaptionedFigure"/>
      </w:pPr>
      <w:r>
        <w:drawing>
          <wp:inline>
            <wp:extent cx="3733800" cy="3679291"/>
            <wp:effectExtent b="0" l="0" r="0" t="0"/>
            <wp:docPr descr="Заполняем файл" title="" id="76" name="Picture"/>
            <a:graphic>
              <a:graphicData uri="http://schemas.openxmlformats.org/drawingml/2006/picture">
                <pic:pic>
                  <pic:nvPicPr>
                    <pic:cNvPr descr="image/6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9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Компилируем файл и запускаем его (рис.</w:t>
      </w:r>
      <w:r>
        <w:t xml:space="preserve"> </w:t>
      </w:r>
      <w:r>
        <w:t xml:space="preserve">[-@fig:020]</w:t>
      </w:r>
      <w:r>
        <w:t xml:space="preserve">).</w:t>
      </w:r>
    </w:p>
    <w:p>
      <w:pPr>
        <w:pStyle w:val="CaptionedFigure"/>
      </w:pPr>
      <w:r>
        <w:drawing>
          <wp:inline>
            <wp:extent cx="3733800" cy="747976"/>
            <wp:effectExtent b="0" l="0" r="0" t="0"/>
            <wp:docPr descr="Запускаем программу" title="" id="79" name="Picture"/>
            <a:graphic>
              <a:graphicData uri="http://schemas.openxmlformats.org/drawingml/2006/picture">
                <pic:pic>
                  <pic:nvPicPr>
                    <pic:cNvPr descr="image/6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7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программу</w:t>
      </w:r>
    </w:p>
    <w:p>
      <w:pPr>
        <w:pStyle w:val="BodyText"/>
      </w:pPr>
      <w:r>
        <w:rPr>
          <w:bCs/>
          <w:b/>
        </w:rPr>
        <w:t xml:space="preserve">Ответы на вопросы к программе</w:t>
      </w:r>
    </w:p>
    <w:p>
      <w:pPr>
        <w:numPr>
          <w:ilvl w:val="0"/>
          <w:numId w:val="1001"/>
        </w:numPr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Строки</w:t>
      </w:r>
      <w:r>
        <w:t xml:space="preserve"> </w:t>
      </w:r>
      <w:r>
        <w:t xml:space="preserve">“</w:t>
      </w:r>
      <w:r>
        <w:t xml:space="preserve">mov eax,rem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Для чего используется следующие инструкции?</w:t>
      </w:r>
      <w:r>
        <w:t xml:space="preserve"> </w:t>
      </w:r>
      <w:r>
        <w:t xml:space="preserve">Эти инструкции используются для чтения строки с вводом данных от пользователя. Начальный адрес строки сохраняется в регистре ecx, а количество символов в строке (максимальное количество символов, которое может быть считано) сохраняется в регистре edx. Затем вызывается процедура sread, которая выполняет чтение строки.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строки в целое число. Она принимает адрес строки в регистре eax и возвращает полученное число в регистре eax.</w:t>
      </w:r>
    </w:p>
    <w:p>
      <w:pPr>
        <w:numPr>
          <w:ilvl w:val="0"/>
          <w:numId w:val="1001"/>
        </w:numPr>
      </w:pPr>
      <w:r>
        <w:t xml:space="preserve">Какие строки листинга 6.4 отвечают за вычисления варианта?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</w:t>
      </w:r>
      <w:r>
        <w:t xml:space="preserve">xor edx,edx</w:t>
      </w:r>
      <w:r>
        <w:t xml:space="preserve">”</w:t>
      </w:r>
      <w:r>
        <w:t xml:space="preserve"> </w:t>
      </w:r>
      <w:r>
        <w:t xml:space="preserve">обнуляет регистр edx перед выполнением деления. Строка</w:t>
      </w:r>
      <w:r>
        <w:t xml:space="preserve"> </w:t>
      </w:r>
      <w:r>
        <w:t xml:space="preserve">“</w:t>
      </w:r>
      <w:r>
        <w:t xml:space="preserve">mov 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регистра eax на значение регистра ebx с сохранением частного в регистре eax и остатка в регистре edx.</w:t>
      </w:r>
    </w:p>
    <w:p>
      <w:pPr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1. В данном случае, она увеличивает остаток от деления на 1.</w:t>
      </w:r>
    </w:p>
    <w:p>
      <w:pPr>
        <w:numPr>
          <w:ilvl w:val="0"/>
          <w:numId w:val="1001"/>
        </w:numPr>
      </w:pPr>
      <w:r>
        <w:t xml:space="preserve">Какие строки листинга 6.4 отвечают за вывод на экран результата вычислений?</w:t>
      </w:r>
      <w:r>
        <w:t xml:space="preserve"> </w:t>
      </w:r>
      <w:r>
        <w:t xml:space="preserve">Строка</w:t>
      </w:r>
      <w:r>
        <w:t xml:space="preserve"> </w:t>
      </w:r>
      <w:r>
        <w:t xml:space="preserve">“</w:t>
      </w:r>
      <w:r>
        <w:t xml:space="preserve">mov eax,edx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eax. 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 iprintLF для вывода значения на экран вместе с переводом строки.</w:t>
      </w:r>
    </w:p>
    <w:p>
      <w:pPr>
        <w:pStyle w:val="FirstParagraph"/>
      </w:pPr>
      <w:r>
        <w:rPr>
          <w:bCs/>
          <w:b/>
        </w:rPr>
        <w:t xml:space="preserve">Задание для самостоятельной работы</w:t>
      </w:r>
    </w:p>
    <w:p>
      <w:pPr>
        <w:pStyle w:val="BodyText"/>
      </w:pPr>
      <w:r>
        <w:t xml:space="preserve">Создаем новый файл в каталоге. (рис.</w:t>
      </w:r>
      <w:r>
        <w:t xml:space="preserve"> </w:t>
      </w:r>
      <w:r>
        <w:t xml:space="preserve">[-@fig:021]</w:t>
      </w:r>
      <w:r>
        <w:t xml:space="preserve">).</w:t>
      </w:r>
    </w:p>
    <w:p>
      <w:pPr>
        <w:pStyle w:val="CaptionedFigure"/>
      </w:pPr>
      <w:r>
        <w:drawing>
          <wp:inline>
            <wp:extent cx="3733800" cy="208425"/>
            <wp:effectExtent b="0" l="0" r="0" t="0"/>
            <wp:docPr descr="Создаем файл" title="" id="82" name="Picture"/>
            <a:graphic>
              <a:graphicData uri="http://schemas.openxmlformats.org/drawingml/2006/picture">
                <pic:pic>
                  <pic:nvPicPr>
                    <pic:cNvPr descr="image/6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Открываем его и заполняем, чтобы решалось выражение f(x)=5(х-1)^2 (рис.</w:t>
      </w:r>
      <w:r>
        <w:t xml:space="preserve"> </w:t>
      </w:r>
      <w:r>
        <w:t xml:space="preserve">[-@fig:022]</w:t>
      </w:r>
      <w:r>
        <w:t xml:space="preserve">).</w:t>
      </w:r>
    </w:p>
    <w:p>
      <w:pPr>
        <w:pStyle w:val="CaptionedFigure"/>
      </w:pPr>
      <w:r>
        <w:drawing>
          <wp:inline>
            <wp:extent cx="3733800" cy="3403807"/>
            <wp:effectExtent b="0" l="0" r="0" t="0"/>
            <wp:docPr descr="Заполняем файл" title="" id="85" name="Picture"/>
            <a:graphic>
              <a:graphicData uri="http://schemas.openxmlformats.org/drawingml/2006/picture">
                <pic:pic>
                  <pic:nvPicPr>
                    <pic:cNvPr descr="image/6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3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Компилируем программу и проверяем для x=3 (рис.</w:t>
      </w:r>
      <w:r>
        <w:t xml:space="preserve"> </w:t>
      </w:r>
      <w:r>
        <w:t xml:space="preserve">[-@fig:023]</w:t>
      </w:r>
      <w:r>
        <w:t xml:space="preserve">).</w:t>
      </w:r>
    </w:p>
    <w:p>
      <w:pPr>
        <w:pStyle w:val="CaptionedFigure"/>
      </w:pPr>
      <w:r>
        <w:drawing>
          <wp:inline>
            <wp:extent cx="3733800" cy="742982"/>
            <wp:effectExtent b="0" l="0" r="0" t="0"/>
            <wp:docPr descr="Проверяем работу программы" title="" id="88" name="Picture"/>
            <a:graphic>
              <a:graphicData uri="http://schemas.openxmlformats.org/drawingml/2006/picture">
                <pic:pic>
                  <pic:nvPicPr>
                    <pic:cNvPr descr="image/6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p>
      <w:pPr>
        <w:pStyle w:val="BodyText"/>
      </w:pPr>
      <w:r>
        <w:t xml:space="preserve">Меняем программу для x=1 и проверяем как она работает (рис.</w:t>
      </w:r>
      <w:r>
        <w:t xml:space="preserve"> </w:t>
      </w:r>
      <w:r>
        <w:t xml:space="preserve">[-@fig:024]</w:t>
      </w:r>
      <w:r>
        <w:t xml:space="preserve">).</w:t>
      </w:r>
    </w:p>
    <w:p>
      <w:pPr>
        <w:pStyle w:val="CaptionedFigure"/>
      </w:pPr>
      <w:r>
        <w:drawing>
          <wp:inline>
            <wp:extent cx="3733800" cy="702832"/>
            <wp:effectExtent b="0" l="0" r="0" t="0"/>
            <wp:docPr descr="Проверяем работу программы" title="" id="91" name="Picture"/>
            <a:graphic>
              <a:graphicData uri="http://schemas.openxmlformats.org/drawingml/2006/picture">
                <pic:pic>
                  <pic:nvPicPr>
                    <pic:cNvPr descr="image/6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bookmarkEnd w:id="93"/>
    <w:bookmarkStart w:id="9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приобрели навыки создания исполнительных файлов для решения выра жений и освоили арифметические инструкции в NASM.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Жукова София Викторовна</dc:creator>
  <dc:language>ru-RU</dc:language>
  <cp:keywords/>
  <dcterms:created xsi:type="dcterms:W3CDTF">2024-11-14T02:02:03Z</dcterms:created>
  <dcterms:modified xsi:type="dcterms:W3CDTF">2024-11-14T02:02:03Z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Арифметические операции в NASM.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