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папку с лабораторной работой 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Переходим в папку" title="" id="23" name="Picture"/>
            <a:graphic>
              <a:graphicData uri="http://schemas.openxmlformats.org/drawingml/2006/picture">
                <pic:pic>
                  <pic:nvPicPr>
                    <pic:cNvPr descr="image/3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папку</w:t>
      </w:r>
    </w:p>
    <w:p>
      <w:pPr>
        <w:pStyle w:val="BodyText"/>
      </w:pPr>
      <w:r>
        <w:t xml:space="preserve">Откроем файл с помощью команды gedit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592831"/>
            <wp:effectExtent b="0" l="0" r="0" t="0"/>
            <wp:docPr descr="Открываем файл" title="" id="26" name="Picture"/>
            <a:graphic>
              <a:graphicData uri="http://schemas.openxmlformats.org/drawingml/2006/picture">
                <pic:pic>
                  <pic:nvPicPr>
                    <pic:cNvPr descr="image/3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Заполняем файл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614461"/>
            <wp:effectExtent b="0" l="0" r="0" t="0"/>
            <wp:docPr descr="Заполним файл" title="" id="29" name="Picture"/>
            <a:graphic>
              <a:graphicData uri="http://schemas.openxmlformats.org/drawingml/2006/picture">
                <pic:pic>
                  <pic:nvPicPr>
                    <pic:cNvPr descr="image/3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файл</w:t>
      </w:r>
    </w:p>
    <w:p>
      <w:pPr>
        <w:pStyle w:val="BodyText"/>
      </w:pPr>
      <w:r>
        <w:t xml:space="preserve">Конверитируем файл в формат pdf и docx(рис.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03252"/>
            <wp:effectExtent b="0" l="0" r="0" t="0"/>
            <wp:docPr descr="Конверитируем файл" title="" id="32" name="Picture"/>
            <a:graphic>
              <a:graphicData uri="http://schemas.openxmlformats.org/drawingml/2006/picture">
                <pic:pic>
                  <pic:nvPicPr>
                    <pic:cNvPr descr="image/3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Конверитируем файл</w:t>
      </w:r>
    </w:p>
    <w:p>
      <w:pPr>
        <w:pStyle w:val="BodyText"/>
      </w:pPr>
      <w:r>
        <w:t xml:space="preserve">Проверяем как сработала программа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0479"/>
            <wp:effectExtent b="0" l="0" r="0" t="0"/>
            <wp:docPr descr="Проверяем" title="" id="35" name="Picture"/>
            <a:graphic>
              <a:graphicData uri="http://schemas.openxmlformats.org/drawingml/2006/picture">
                <pic:pic>
                  <pic:nvPicPr>
                    <pic:cNvPr descr="image/3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Жукова София Викторовна</dc:creator>
  <dc:language>ru-RU</dc:language>
  <cp:keywords/>
  <dcterms:created xsi:type="dcterms:W3CDTF">2025-03-07T13:18:14Z</dcterms:created>
  <dcterms:modified xsi:type="dcterms:W3CDTF">2025-03-07T13:18:14Z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