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8432D3">
      <w:pPr>
        <w:pStyle w:val="Level1"/>
      </w:pPr>
      <w:r w:rsidRPr="00F90B8A">
        <w:rPr>
          <w:rFonts w:hint="eastAsia"/>
        </w:rPr>
        <w:t>Quantitative Methods for Valuation</w:t>
      </w:r>
    </w:p>
    <w:p w:rsidR="005767CB" w:rsidRPr="00F90B8A" w:rsidRDefault="005767CB" w:rsidP="00D77A72">
      <w:pPr>
        <w:pStyle w:val="Level2"/>
        <w:numPr>
          <w:ilvl w:val="1"/>
          <w:numId w:val="103"/>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2F6763"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2F6763"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2F6763"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2F6763"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2F6763"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2F6763"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2F6763"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2F6763"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2F6763"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2F6763"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2F6763"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2F6763"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2F6763"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2F6763"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2F6763"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2F6763"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2F6763"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2F6763"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2F6763"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2F6763"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2F6763"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2F6763"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A96461" w:rsidRDefault="00A96461" w:rsidP="00A96461">
      <w:pPr>
        <w:pStyle w:val="Level2"/>
      </w:pPr>
      <w:r>
        <w:br w:type="page"/>
      </w:r>
    </w:p>
    <w:p w:rsidR="00266229" w:rsidRDefault="00A96461" w:rsidP="008432D3">
      <w:pPr>
        <w:pStyle w:val="Level1"/>
        <w:numPr>
          <w:ilvl w:val="0"/>
          <w:numId w:val="114"/>
        </w:numPr>
      </w:pPr>
      <w:r>
        <w:rPr>
          <w:rFonts w:hint="eastAsia"/>
        </w:rPr>
        <w:lastRenderedPageBreak/>
        <w:t>Equity Investment</w:t>
      </w:r>
    </w:p>
    <w:p w:rsidR="00A96461" w:rsidRDefault="00A96461" w:rsidP="002A6A88">
      <w:pPr>
        <w:pStyle w:val="Level2"/>
        <w:numPr>
          <w:ilvl w:val="1"/>
          <w:numId w:val="88"/>
        </w:numPr>
      </w:pPr>
      <w:r>
        <w:t>Equity Valuation: Application and Process</w:t>
      </w:r>
    </w:p>
    <w:p w:rsidR="001364B3" w:rsidRDefault="001364B3" w:rsidP="001364B3">
      <w:pPr>
        <w:pStyle w:val="Level3"/>
        <w:spacing w:after="156"/>
      </w:pPr>
      <w:r>
        <w:rPr>
          <w:rFonts w:hint="eastAsia"/>
        </w:rPr>
        <w:t xml:space="preserve">Define valuation and intrinsic value and explain sources of perceived </w:t>
      </w:r>
      <w:r>
        <w:t>mispricing</w:t>
      </w:r>
      <w:r>
        <w:rPr>
          <w:rFonts w:hint="eastAsia"/>
        </w:rPr>
        <w:t>.</w:t>
      </w:r>
    </w:p>
    <w:p w:rsidR="001364B3" w:rsidRDefault="001364B3" w:rsidP="001364B3">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364B3" w:rsidRPr="001364B3" w:rsidRDefault="001364B3" w:rsidP="001364B3">
      <w:r>
        <w:t>The difference between intrinsic value between market price is the source that active investment manager attempt to identify.</w:t>
      </w:r>
    </w:p>
    <w:p w:rsidR="001364B3" w:rsidRPr="001364B3" w:rsidRDefault="001364B3" w:rsidP="001364B3"/>
    <w:p w:rsidR="001766AE" w:rsidRDefault="001766AE" w:rsidP="002A6A88">
      <w:pPr>
        <w:pStyle w:val="Level3"/>
        <w:numPr>
          <w:ilvl w:val="2"/>
          <w:numId w:val="92"/>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66AE" w:rsidRDefault="001766AE" w:rsidP="001766AE">
      <w:r w:rsidRPr="00764BE7">
        <w:rPr>
          <w:b/>
        </w:rPr>
        <w:t xml:space="preserve">Investment value </w:t>
      </w:r>
      <w:r>
        <w:t>is the value of a stock to a particular buyer, which depends on buyer’s specific needs and expectations.</w:t>
      </w:r>
    </w:p>
    <w:p w:rsidR="001766AE" w:rsidRPr="001766AE" w:rsidRDefault="001766AE" w:rsidP="001766AE"/>
    <w:p w:rsidR="00A96461" w:rsidRDefault="00A96461" w:rsidP="002A6A88">
      <w:pPr>
        <w:pStyle w:val="Level3"/>
        <w:numPr>
          <w:ilvl w:val="2"/>
          <w:numId w:val="91"/>
        </w:numPr>
        <w:spacing w:after="156"/>
      </w:pPr>
      <w:r>
        <w:rPr>
          <w:rFonts w:hint="eastAsia"/>
        </w:rPr>
        <w:t>Describe questions that should be addressed in conducting an industry and competitive analysis.</w:t>
      </w:r>
    </w:p>
    <w:p w:rsidR="00A96461" w:rsidRDefault="00A96461" w:rsidP="00A96461">
      <w:r>
        <w:t>5 elements of industry structure:</w:t>
      </w:r>
    </w:p>
    <w:p w:rsidR="00A96461" w:rsidRDefault="00A96461" w:rsidP="002A6A88">
      <w:pPr>
        <w:pStyle w:val="ListParagraph"/>
        <w:numPr>
          <w:ilvl w:val="0"/>
          <w:numId w:val="89"/>
        </w:numPr>
        <w:ind w:firstLineChars="0"/>
      </w:pPr>
      <w:r>
        <w:rPr>
          <w:rFonts w:hint="eastAsia"/>
        </w:rPr>
        <w:t>Bargaining p</w:t>
      </w:r>
      <w:r>
        <w:t>ower of buyer</w:t>
      </w:r>
    </w:p>
    <w:p w:rsidR="00A96461" w:rsidRDefault="00A96461" w:rsidP="002A6A88">
      <w:pPr>
        <w:pStyle w:val="ListParagraph"/>
        <w:numPr>
          <w:ilvl w:val="0"/>
          <w:numId w:val="89"/>
        </w:numPr>
        <w:ind w:firstLineChars="0"/>
      </w:pPr>
      <w:r>
        <w:rPr>
          <w:rFonts w:hint="eastAsia"/>
        </w:rPr>
        <w:t>Bargaining p</w:t>
      </w:r>
      <w:r>
        <w:t>ower of supplier</w:t>
      </w:r>
    </w:p>
    <w:p w:rsidR="00A96461" w:rsidRDefault="00A96461" w:rsidP="002A6A88">
      <w:pPr>
        <w:pStyle w:val="ListParagraph"/>
        <w:numPr>
          <w:ilvl w:val="0"/>
          <w:numId w:val="89"/>
        </w:numPr>
        <w:ind w:firstLineChars="0"/>
      </w:pPr>
      <w:r>
        <w:t>Threat of new entrants</w:t>
      </w:r>
    </w:p>
    <w:p w:rsidR="00A96461" w:rsidRDefault="00A96461" w:rsidP="002A6A88">
      <w:pPr>
        <w:pStyle w:val="ListParagraph"/>
        <w:numPr>
          <w:ilvl w:val="0"/>
          <w:numId w:val="89"/>
        </w:numPr>
        <w:ind w:firstLineChars="0"/>
      </w:pPr>
      <w:r>
        <w:t>Threat of substitutes</w:t>
      </w:r>
    </w:p>
    <w:p w:rsidR="00A96461" w:rsidRDefault="00A96461" w:rsidP="002A6A88">
      <w:pPr>
        <w:pStyle w:val="ListParagraph"/>
        <w:numPr>
          <w:ilvl w:val="0"/>
          <w:numId w:val="89"/>
        </w:numPr>
        <w:ind w:firstLineChars="0"/>
      </w:pPr>
      <w:r>
        <w:t>Rivalry among existing competitors</w:t>
      </w:r>
    </w:p>
    <w:p w:rsidR="00A96461" w:rsidRDefault="00A96461" w:rsidP="00A96461"/>
    <w:p w:rsidR="00A96461" w:rsidRDefault="00A96461" w:rsidP="002A6A88">
      <w:pPr>
        <w:pStyle w:val="Level3"/>
        <w:numPr>
          <w:ilvl w:val="2"/>
          <w:numId w:val="90"/>
        </w:numPr>
        <w:spacing w:after="156"/>
      </w:pPr>
      <w:r>
        <w:rPr>
          <w:rFonts w:hint="eastAsia"/>
        </w:rPr>
        <w:t>Describe sum-of-the-parts valuation and conglomerate discounts.</w:t>
      </w:r>
    </w:p>
    <w:p w:rsidR="00A96461" w:rsidRDefault="00A96461" w:rsidP="00A96461">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456255" w:rsidRDefault="00456255" w:rsidP="00A96461"/>
    <w:p w:rsidR="00456255" w:rsidRDefault="00456255" w:rsidP="00456255">
      <w:pPr>
        <w:pStyle w:val="Level2"/>
      </w:pPr>
      <w:r>
        <w:rPr>
          <w:rFonts w:hint="eastAsia"/>
        </w:rPr>
        <w:t>Return Concepts</w:t>
      </w:r>
    </w:p>
    <w:p w:rsidR="006C54F2" w:rsidRDefault="006C54F2" w:rsidP="006C54F2">
      <w:pPr>
        <w:pStyle w:val="Level3"/>
        <w:spacing w:after="156"/>
      </w:pPr>
      <w:r>
        <w:rPr>
          <w:rFonts w:hint="eastAsia"/>
        </w:rPr>
        <w:t>Calculate and interpret an equity risk premium using historical and forward-looking estimation approaches.</w:t>
      </w:r>
    </w:p>
    <w:p w:rsidR="006C54F2" w:rsidRDefault="006C54F2" w:rsidP="006C54F2">
      <w:r>
        <w:rPr>
          <w:rFonts w:hint="eastAsia"/>
        </w:rPr>
        <w:t>Ibbotson-Chen model</w:t>
      </w:r>
    </w:p>
    <w:p w:rsidR="006C54F2" w:rsidRDefault="006C54F2" w:rsidP="006C54F2">
      <w:r>
        <w:t>Equity risk premium = (1+long-term inflation forecast)*(1+growth in real earning)*(1+growth in P/E ratio) – 1 + dividend yield – risk free rate</w:t>
      </w:r>
    </w:p>
    <w:p w:rsidR="00757707" w:rsidRDefault="00757707" w:rsidP="006C54F2">
      <w:r>
        <w:t>Inflation can be derived from YTM of 20-year T-bonds – YTM of 20-year TIPS.</w:t>
      </w:r>
    </w:p>
    <w:p w:rsidR="006C54F2" w:rsidRPr="006C54F2" w:rsidRDefault="006C54F2" w:rsidP="006C54F2"/>
    <w:p w:rsidR="00456255" w:rsidRDefault="00456255" w:rsidP="002A6A88">
      <w:pPr>
        <w:pStyle w:val="Level3"/>
        <w:numPr>
          <w:ilvl w:val="2"/>
          <w:numId w:val="93"/>
        </w:numPr>
        <w:spacing w:after="156"/>
      </w:pPr>
      <w:r>
        <w:rPr>
          <w:rFonts w:hint="eastAsia"/>
        </w:rPr>
        <w:t>Estimate the required return on an equity investment using the CAPM, the Fama-French model, the Pastor-Stam</w:t>
      </w:r>
      <w:r>
        <w:t>baugh model, macro-economic multifactor models, and the build-up method.</w:t>
      </w:r>
    </w:p>
    <w:p w:rsidR="00456255" w:rsidRDefault="00456255" w:rsidP="00456255">
      <w:r>
        <w:rPr>
          <w:rFonts w:hint="eastAsia"/>
        </w:rPr>
        <w:t>Fama-French Model</w:t>
      </w:r>
    </w:p>
    <w:p w:rsidR="00456255" w:rsidRDefault="00456255" w:rsidP="00456255">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730184" w:rsidRPr="00A54760" w:rsidRDefault="002F6763" w:rsidP="00456255">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A54760">
        <w:rPr>
          <w:rFonts w:hint="eastAsia"/>
        </w:rPr>
        <w:t xml:space="preserve"> = </w:t>
      </w:r>
      <w:r w:rsidR="00A54760">
        <w:t>return of h</w:t>
      </w:r>
      <w:r w:rsidR="00A54760">
        <w:rPr>
          <w:rFonts w:hint="eastAsia"/>
        </w:rPr>
        <w:t xml:space="preserve">igh book-to-market </w:t>
      </w:r>
      <w:r w:rsidR="00A54760">
        <w:t>security, which is usually value stock</w:t>
      </w:r>
    </w:p>
    <w:p w:rsidR="00A54760" w:rsidRDefault="00A54760" w:rsidP="00456255"/>
    <w:p w:rsidR="00730184" w:rsidRDefault="00730184" w:rsidP="00456255">
      <w:r>
        <w:rPr>
          <w:rFonts w:hint="eastAsia"/>
        </w:rPr>
        <w:t>Pastor-Stambaugh Model adds a liquidity factor to the Fama-French model.</w:t>
      </w:r>
    </w:p>
    <w:p w:rsidR="005A5265" w:rsidRDefault="005A5265" w:rsidP="00456255"/>
    <w:p w:rsidR="005A5265" w:rsidRDefault="005A5265" w:rsidP="00456255">
      <w:r>
        <w:t>Build-up model is usually applied to closely held companies where betas are not obtainable.</w:t>
      </w:r>
    </w:p>
    <w:p w:rsidR="00E35E61" w:rsidRDefault="00E35E61" w:rsidP="00456255"/>
    <w:p w:rsidR="00E35E61" w:rsidRDefault="00E35E61" w:rsidP="00E35E61">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E35E61" w:rsidRDefault="00E35E61" w:rsidP="00E35E61">
      <w:r>
        <w:t>Adjusted Beta for Public Companies</w:t>
      </w:r>
    </w:p>
    <w:p w:rsidR="00E35E61" w:rsidRDefault="00E35E61" w:rsidP="00E35E61">
      <w:r>
        <w:t>Adjusted beta = (2/3 * beta) + (1/3 * 1)</w:t>
      </w:r>
    </w:p>
    <w:p w:rsidR="0087671A" w:rsidRDefault="0087671A" w:rsidP="00E35E61"/>
    <w:p w:rsidR="0087671A" w:rsidRDefault="0087671A" w:rsidP="002A6A88">
      <w:pPr>
        <w:pStyle w:val="Level2"/>
        <w:numPr>
          <w:ilvl w:val="1"/>
          <w:numId w:val="94"/>
        </w:numPr>
      </w:pPr>
      <w:r>
        <w:rPr>
          <w:rFonts w:hint="eastAsia"/>
        </w:rPr>
        <w:t xml:space="preserve">Your </w:t>
      </w:r>
      <w:r>
        <w:t>S</w:t>
      </w:r>
      <w:r>
        <w:rPr>
          <w:rFonts w:hint="eastAsia"/>
        </w:rPr>
        <w:t>trategy Needs a Strategy</w:t>
      </w:r>
    </w:p>
    <w:p w:rsidR="0087671A" w:rsidRDefault="0087671A" w:rsidP="002A6A88">
      <w:pPr>
        <w:pStyle w:val="Level3"/>
        <w:numPr>
          <w:ilvl w:val="2"/>
          <w:numId w:val="95"/>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87671A" w:rsidTr="0087671A">
        <w:tc>
          <w:tcPr>
            <w:tcW w:w="2765" w:type="dxa"/>
          </w:tcPr>
          <w:p w:rsidR="0087671A" w:rsidRDefault="0087671A" w:rsidP="0087671A"/>
        </w:tc>
        <w:tc>
          <w:tcPr>
            <w:tcW w:w="2765" w:type="dxa"/>
          </w:tcPr>
          <w:p w:rsidR="0087671A" w:rsidRDefault="0087671A" w:rsidP="0087671A">
            <w:r>
              <w:rPr>
                <w:rFonts w:hint="eastAsia"/>
              </w:rPr>
              <w:t>Less Predictable</w:t>
            </w:r>
          </w:p>
        </w:tc>
        <w:tc>
          <w:tcPr>
            <w:tcW w:w="2766" w:type="dxa"/>
          </w:tcPr>
          <w:p w:rsidR="0087671A" w:rsidRDefault="0087671A" w:rsidP="0087671A">
            <w:r>
              <w:rPr>
                <w:rFonts w:hint="eastAsia"/>
              </w:rPr>
              <w:t>More Predictable</w:t>
            </w:r>
          </w:p>
        </w:tc>
      </w:tr>
      <w:tr w:rsidR="0087671A" w:rsidTr="0087671A">
        <w:tc>
          <w:tcPr>
            <w:tcW w:w="2765" w:type="dxa"/>
          </w:tcPr>
          <w:p w:rsidR="0087671A" w:rsidRDefault="0087671A" w:rsidP="0087671A">
            <w:r>
              <w:rPr>
                <w:rFonts w:hint="eastAsia"/>
              </w:rPr>
              <w:t>Less Malleable</w:t>
            </w:r>
          </w:p>
        </w:tc>
        <w:tc>
          <w:tcPr>
            <w:tcW w:w="2765" w:type="dxa"/>
          </w:tcPr>
          <w:p w:rsidR="0087671A" w:rsidRDefault="0087671A" w:rsidP="0087671A">
            <w:r>
              <w:rPr>
                <w:rFonts w:hint="eastAsia"/>
              </w:rPr>
              <w:t>Adaptive</w:t>
            </w:r>
          </w:p>
        </w:tc>
        <w:tc>
          <w:tcPr>
            <w:tcW w:w="2766" w:type="dxa"/>
          </w:tcPr>
          <w:p w:rsidR="0087671A" w:rsidRDefault="0087671A" w:rsidP="0087671A">
            <w:r>
              <w:rPr>
                <w:rFonts w:hint="eastAsia"/>
              </w:rPr>
              <w:t>Classic</w:t>
            </w:r>
          </w:p>
        </w:tc>
      </w:tr>
      <w:tr w:rsidR="0087671A" w:rsidTr="0087671A">
        <w:tc>
          <w:tcPr>
            <w:tcW w:w="2765" w:type="dxa"/>
          </w:tcPr>
          <w:p w:rsidR="0087671A" w:rsidRDefault="0087671A" w:rsidP="0087671A">
            <w:r>
              <w:t>More</w:t>
            </w:r>
            <w:r>
              <w:rPr>
                <w:rFonts w:hint="eastAsia"/>
              </w:rPr>
              <w:t xml:space="preserve"> Malleable</w:t>
            </w:r>
          </w:p>
        </w:tc>
        <w:tc>
          <w:tcPr>
            <w:tcW w:w="2765" w:type="dxa"/>
          </w:tcPr>
          <w:p w:rsidR="0087671A" w:rsidRDefault="0087671A" w:rsidP="0087671A">
            <w:r>
              <w:rPr>
                <w:rFonts w:hint="eastAsia"/>
              </w:rPr>
              <w:t>Shaping</w:t>
            </w:r>
          </w:p>
        </w:tc>
        <w:tc>
          <w:tcPr>
            <w:tcW w:w="2766" w:type="dxa"/>
          </w:tcPr>
          <w:p w:rsidR="0087671A" w:rsidRDefault="0087671A" w:rsidP="0087671A">
            <w:r>
              <w:rPr>
                <w:rFonts w:hint="eastAsia"/>
              </w:rPr>
              <w:t>Visionary</w:t>
            </w:r>
          </w:p>
        </w:tc>
      </w:tr>
    </w:tbl>
    <w:p w:rsidR="0087671A" w:rsidRDefault="0087671A" w:rsidP="0087671A"/>
    <w:p w:rsidR="00617880" w:rsidRDefault="00617880" w:rsidP="00617880">
      <w:pPr>
        <w:pStyle w:val="Level2"/>
      </w:pPr>
      <w:r>
        <w:rPr>
          <w:rFonts w:hint="eastAsia"/>
        </w:rPr>
        <w:t>Industry and Company Analysis</w:t>
      </w:r>
    </w:p>
    <w:p w:rsidR="00617880" w:rsidRDefault="00617880" w:rsidP="00617880">
      <w:pPr>
        <w:pStyle w:val="Level3"/>
        <w:spacing w:after="156"/>
      </w:pPr>
      <w:r>
        <w:rPr>
          <w:rFonts w:hint="eastAsia"/>
        </w:rPr>
        <w:t>Forecast the following costs: COGS, SG&amp;A, financing costs and income taxes</w:t>
      </w:r>
    </w:p>
    <w:p w:rsidR="00617880" w:rsidRDefault="00617880" w:rsidP="00617880">
      <w:r>
        <w:t>Gross interest expense = Gross debt * interest rate</w:t>
      </w:r>
    </w:p>
    <w:p w:rsidR="00617880" w:rsidRDefault="00617880" w:rsidP="00617880">
      <w:r>
        <w:t>Net interest expense = Gross interest expense – interest income on cash and short-term debt securities</w:t>
      </w:r>
    </w:p>
    <w:p w:rsidR="00617880" w:rsidRDefault="00617880" w:rsidP="00617880">
      <w:r>
        <w:t>Net debt = Gross debt – cash, cash equivalent and short-term securities.</w:t>
      </w:r>
    </w:p>
    <w:p w:rsidR="001A3CC1" w:rsidRDefault="001A3CC1" w:rsidP="00617880"/>
    <w:p w:rsidR="001A3CC1" w:rsidRDefault="001A3CC1" w:rsidP="002A6A88">
      <w:pPr>
        <w:pStyle w:val="Level3"/>
        <w:numPr>
          <w:ilvl w:val="2"/>
          <w:numId w:val="97"/>
        </w:numPr>
        <w:spacing w:after="156"/>
      </w:pPr>
      <w:r>
        <w:rPr>
          <w:rFonts w:hint="eastAsia"/>
        </w:rPr>
        <w:t>Describe the relationship between return on invested capital and competitive advantage.</w:t>
      </w:r>
    </w:p>
    <w:p w:rsidR="001A3CC1" w:rsidRDefault="007A45F2" w:rsidP="001A3CC1">
      <w:r>
        <w:t xml:space="preserve">Return on invested capital = net operating profit </w:t>
      </w:r>
      <w:r w:rsidRPr="007A45F2">
        <w:rPr>
          <w:b/>
        </w:rPr>
        <w:t>adjusted for taxes</w:t>
      </w:r>
      <w:r>
        <w:t xml:space="preserve"> divided by invested capital.</w:t>
      </w:r>
    </w:p>
    <w:p w:rsidR="002A6A88" w:rsidRDefault="002A6A88" w:rsidP="001A3CC1">
      <w:r>
        <w:t>It allows comparisons across firms with different capital structures.</w:t>
      </w:r>
    </w:p>
    <w:p w:rsidR="007A45F2" w:rsidRDefault="007A45F2" w:rsidP="001A3CC1">
      <w:r>
        <w:t xml:space="preserve">Return on capital employed is similar to return on invested capital, but uses </w:t>
      </w:r>
      <w:r w:rsidRPr="005179C9">
        <w:rPr>
          <w:b/>
        </w:rPr>
        <w:t>pretax</w:t>
      </w:r>
      <w:r>
        <w:t xml:space="preserve"> operating earnings in the numerator.</w:t>
      </w:r>
    </w:p>
    <w:p w:rsidR="00C41795" w:rsidRDefault="00C41795" w:rsidP="001A3CC1"/>
    <w:p w:rsidR="00C41795" w:rsidRDefault="00C41795" w:rsidP="00C41795">
      <w:pPr>
        <w:pStyle w:val="Level2"/>
      </w:pPr>
      <w:r>
        <w:rPr>
          <w:rFonts w:hint="eastAsia"/>
        </w:rPr>
        <w:t>D</w:t>
      </w:r>
      <w:r>
        <w:t>iscounted Dividend Valuation</w:t>
      </w:r>
    </w:p>
    <w:p w:rsidR="00C41795" w:rsidRDefault="00C41795" w:rsidP="00C41795">
      <w:pPr>
        <w:pStyle w:val="Level3"/>
        <w:numPr>
          <w:ilvl w:val="2"/>
          <w:numId w:val="98"/>
        </w:numPr>
        <w:spacing w:after="156"/>
      </w:pPr>
      <w:r>
        <w:rPr>
          <w:rFonts w:hint="eastAsia"/>
        </w:rPr>
        <w:t>Calculate and interpret the PV of growth opportunities and the component of the leading PE related to PVGO</w:t>
      </w:r>
    </w:p>
    <w:p w:rsidR="00C41795" w:rsidRDefault="00C41795" w:rsidP="00C41795">
      <w:r>
        <w:t>V</w:t>
      </w:r>
      <w:r w:rsidRPr="00C41795">
        <w:rPr>
          <w:vertAlign w:val="subscript"/>
        </w:rPr>
        <w:t>0</w:t>
      </w:r>
      <w:r>
        <w:t xml:space="preserve"> = E</w:t>
      </w:r>
      <w:r w:rsidRPr="00C41795">
        <w:rPr>
          <w:vertAlign w:val="subscript"/>
        </w:rPr>
        <w:t>1</w:t>
      </w:r>
      <w:r>
        <w:t>/r + PVGO</w:t>
      </w:r>
    </w:p>
    <w:p w:rsidR="00C41795" w:rsidRDefault="00C41795" w:rsidP="00C41795"/>
    <w:p w:rsidR="00C41795" w:rsidRDefault="00C41795" w:rsidP="00C41795">
      <w:pPr>
        <w:pStyle w:val="Level3"/>
        <w:numPr>
          <w:ilvl w:val="2"/>
          <w:numId w:val="99"/>
        </w:numPr>
        <w:spacing w:after="156"/>
      </w:pPr>
      <w:r>
        <w:rPr>
          <w:rFonts w:hint="eastAsia"/>
        </w:rPr>
        <w:t>Explain the assumptions and justify the selection of the two-stage DDM, the H-model, the three-stage DDM, or spreadsheet modeling to value a company</w:t>
      </w:r>
      <w:r>
        <w:t>’s common shares</w:t>
      </w:r>
    </w:p>
    <w:p w:rsidR="00C41795" w:rsidRDefault="00C41795" w:rsidP="00C41795">
      <w:r>
        <w:t>H-model:</w:t>
      </w:r>
    </w:p>
    <w:p w:rsidR="00C41795" w:rsidRPr="00C41795" w:rsidRDefault="002F6763" w:rsidP="00C4179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C41795" w:rsidRDefault="00371F50" w:rsidP="00371F50">
      <w:pPr>
        <w:pStyle w:val="Level3"/>
        <w:numPr>
          <w:ilvl w:val="2"/>
          <w:numId w:val="100"/>
        </w:numPr>
        <w:spacing w:after="156"/>
      </w:pPr>
      <w:r>
        <w:rPr>
          <w:rFonts w:hint="eastAsia"/>
        </w:rPr>
        <w:lastRenderedPageBreak/>
        <w:t xml:space="preserve">Calculate and interpret the SGR of a company and demonstrate the use of </w:t>
      </w:r>
      <w:r w:rsidR="00E3110D">
        <w:t>DuPont</w:t>
      </w:r>
      <w:r>
        <w:rPr>
          <w:rFonts w:hint="eastAsia"/>
        </w:rPr>
        <w:t xml:space="preserve"> analysis to estimate a company</w:t>
      </w:r>
      <w:r>
        <w:t>’s sustainable growth rate.</w:t>
      </w:r>
    </w:p>
    <w:p w:rsidR="00371F50" w:rsidRDefault="00371F50" w:rsidP="00371F50">
      <w:r>
        <w:t xml:space="preserve">When calculating ROE, use accounting data at beginning of </w:t>
      </w:r>
      <w:r w:rsidR="00516592">
        <w:t xml:space="preserve">a </w:t>
      </w:r>
      <w:r>
        <w:t>year.</w:t>
      </w:r>
    </w:p>
    <w:p w:rsidR="00AE4977" w:rsidRDefault="00AE4977" w:rsidP="00371F50"/>
    <w:p w:rsidR="00AE4977" w:rsidRDefault="00AE4977" w:rsidP="00AE4977">
      <w:pPr>
        <w:pStyle w:val="Level2"/>
      </w:pPr>
      <w:r>
        <w:rPr>
          <w:rFonts w:hint="eastAsia"/>
        </w:rPr>
        <w:t>Free Cash Flow Valuation</w:t>
      </w:r>
    </w:p>
    <w:p w:rsidR="00AE4977" w:rsidRDefault="00AE4977" w:rsidP="00AE4977">
      <w:pPr>
        <w:pStyle w:val="Level3"/>
        <w:spacing w:after="156"/>
      </w:pPr>
      <w:r>
        <w:rPr>
          <w:rFonts w:hint="eastAsia"/>
        </w:rPr>
        <w:t>Compare the FCFF and FCFE approaches to valuation.</w:t>
      </w:r>
    </w:p>
    <w:p w:rsidR="00AE4977" w:rsidRDefault="00AE4977" w:rsidP="00AE4977">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F74197" w:rsidRDefault="00F74197" w:rsidP="00AE4977"/>
    <w:p w:rsidR="00F74197" w:rsidRDefault="00F74197" w:rsidP="00F74197">
      <w:pPr>
        <w:pStyle w:val="Level3"/>
        <w:spacing w:after="156"/>
      </w:pPr>
      <w:r>
        <w:rPr>
          <w:rFonts w:hint="eastAsia"/>
        </w:rPr>
        <w:t>Explain the appropriate adjustments to NI, EBIT, EBITDA and CFO to calculate FCFF and FCFE.</w:t>
      </w:r>
    </w:p>
    <w:p w:rsidR="00F74197" w:rsidRDefault="00F74197" w:rsidP="00F74197">
      <w:r>
        <w:t>FCFF = NI + NCC + Interest * (1 – tax) – FCInv – WCInv</w:t>
      </w:r>
    </w:p>
    <w:p w:rsidR="00F74197" w:rsidRDefault="00F74197" w:rsidP="00F74197">
      <w:r>
        <w:t>FCFF = EBIT * (1 – tax) + Depreciation – FCInv – WCInv</w:t>
      </w:r>
    </w:p>
    <w:p w:rsidR="00F74197" w:rsidRDefault="00F74197" w:rsidP="00F74197">
      <w:r>
        <w:t xml:space="preserve">FCFF = EBITDA * (1 – tax) + Depreciation * tax – FCInv </w:t>
      </w:r>
      <w:r w:rsidR="00BF5D79">
        <w:t>–</w:t>
      </w:r>
      <w:r>
        <w:t xml:space="preserve"> WCInv</w:t>
      </w:r>
    </w:p>
    <w:p w:rsidR="00BF5D79" w:rsidRDefault="00BF5D79" w:rsidP="00F74197">
      <w:r>
        <w:t>FCFE = FCFF – interest * (1 – tax) + net borrowing</w:t>
      </w:r>
    </w:p>
    <w:p w:rsidR="00C84712" w:rsidRDefault="00C84712" w:rsidP="00F74197"/>
    <w:p w:rsidR="00C84712" w:rsidRDefault="00C84712" w:rsidP="00C84712">
      <w:pPr>
        <w:pStyle w:val="ListParagraph"/>
        <w:numPr>
          <w:ilvl w:val="0"/>
          <w:numId w:val="101"/>
        </w:numPr>
        <w:ind w:firstLineChars="0"/>
      </w:pPr>
      <w:r>
        <w:rPr>
          <w:rFonts w:hint="eastAsia"/>
        </w:rPr>
        <w:t xml:space="preserve">Preferred dividend is </w:t>
      </w:r>
      <w:r>
        <w:t>subtracted</w:t>
      </w:r>
      <w:r>
        <w:rPr>
          <w:rFonts w:hint="eastAsia"/>
        </w:rPr>
        <w:t xml:space="preserve"> from </w:t>
      </w:r>
      <w:r>
        <w:t>EBIT with interest</w:t>
      </w:r>
    </w:p>
    <w:p w:rsidR="00C84712" w:rsidRDefault="00C84712" w:rsidP="00C84712">
      <w:pPr>
        <w:pStyle w:val="ListParagraph"/>
        <w:numPr>
          <w:ilvl w:val="0"/>
          <w:numId w:val="101"/>
        </w:numPr>
        <w:ind w:firstLineChars="0"/>
      </w:pPr>
      <w:r>
        <w:t xml:space="preserve">Assume there’s no PP&amp;E sold, </w:t>
      </w:r>
    </w:p>
    <w:p w:rsidR="00C84712" w:rsidRDefault="00C84712" w:rsidP="00C84712">
      <w:pPr>
        <w:pStyle w:val="ListParagraph"/>
        <w:ind w:left="420" w:firstLineChars="0"/>
      </w:pPr>
      <w:r>
        <w:t>Begin net BV PP&amp;E</w:t>
      </w:r>
    </w:p>
    <w:p w:rsidR="00C84712" w:rsidRDefault="00C84712" w:rsidP="00C84712">
      <w:pPr>
        <w:pStyle w:val="ListParagraph"/>
        <w:ind w:left="420" w:firstLineChars="0" w:firstLine="0"/>
      </w:pPr>
      <w:r>
        <w:t>-</w:t>
      </w:r>
      <w:r>
        <w:tab/>
        <w:t>Depreciation</w:t>
      </w:r>
    </w:p>
    <w:p w:rsidR="00C84712" w:rsidRDefault="00C84712" w:rsidP="00C84712">
      <w:pPr>
        <w:pStyle w:val="ListParagraph"/>
        <w:ind w:left="420" w:firstLineChars="0" w:firstLine="0"/>
      </w:pPr>
      <w:r>
        <w:t>+</w:t>
      </w:r>
      <w:r>
        <w:tab/>
        <w:t>FCInv</w:t>
      </w:r>
    </w:p>
    <w:p w:rsidR="00C84712" w:rsidRDefault="00C84712" w:rsidP="00C84712">
      <w:pPr>
        <w:pStyle w:val="ListParagraph"/>
        <w:ind w:left="420" w:firstLineChars="0" w:firstLine="0"/>
      </w:pPr>
      <w:r>
        <w:t>=</w:t>
      </w:r>
      <w:r>
        <w:tab/>
        <w:t>End net BV PP&amp;E</w:t>
      </w:r>
    </w:p>
    <w:p w:rsidR="00C84712" w:rsidRDefault="00C84712" w:rsidP="00C84712">
      <w:pPr>
        <w:pStyle w:val="ListParagraph"/>
        <w:ind w:left="420" w:firstLineChars="0" w:firstLine="0"/>
      </w:pPr>
      <w:r>
        <w:t>FCInv = End gross BV PP&amp;E – begin gross VB PP&amp;E</w:t>
      </w:r>
    </w:p>
    <w:p w:rsidR="00A15137" w:rsidRDefault="00A15137" w:rsidP="00A15137">
      <w:pPr>
        <w:pStyle w:val="ListParagraph"/>
        <w:numPr>
          <w:ilvl w:val="0"/>
          <w:numId w:val="101"/>
        </w:numPr>
        <w:ind w:firstLineChars="0"/>
      </w:pPr>
      <w:r>
        <w:rPr>
          <w:rFonts w:hint="eastAsia"/>
        </w:rPr>
        <w:t>Notes payable is not included in WCInv, but in net borrowing.</w:t>
      </w:r>
    </w:p>
    <w:p w:rsidR="009F6DC7" w:rsidRDefault="009F6DC7" w:rsidP="009F6DC7"/>
    <w:p w:rsidR="009F6DC7" w:rsidRDefault="009F6DC7" w:rsidP="009F6DC7">
      <w:pPr>
        <w:pStyle w:val="Level3"/>
        <w:numPr>
          <w:ilvl w:val="2"/>
          <w:numId w:val="102"/>
        </w:numPr>
        <w:spacing w:after="156"/>
      </w:pPr>
      <w:r>
        <w:rPr>
          <w:rFonts w:hint="eastAsia"/>
        </w:rPr>
        <w:t>Describe approaches for forecasting FCFF and FCFE.</w:t>
      </w:r>
    </w:p>
    <w:p w:rsidR="009F6DC7" w:rsidRDefault="009F6DC7" w:rsidP="009F6DC7">
      <w:r>
        <w:t>FCFE = NI + (1 – DR) * (Depreciation – FCInv – WCInv)</w:t>
      </w:r>
    </w:p>
    <w:p w:rsidR="009F6DC7" w:rsidRDefault="009F6DC7" w:rsidP="009F6DC7">
      <w:r>
        <w:t>DR = target debt-to-asset ratio</w:t>
      </w:r>
    </w:p>
    <w:p w:rsidR="005D1753" w:rsidRDefault="005D1753" w:rsidP="009F6DC7"/>
    <w:p w:rsidR="005D1753" w:rsidRDefault="005D1753" w:rsidP="005D1753">
      <w:pPr>
        <w:pStyle w:val="Level2"/>
      </w:pPr>
      <w:r>
        <w:rPr>
          <w:rFonts w:hint="eastAsia"/>
        </w:rPr>
        <w:t>Market-Based Valuation: Price and Enterprise Value Multiples</w:t>
      </w:r>
    </w:p>
    <w:p w:rsidR="005D1753" w:rsidRDefault="005D1753" w:rsidP="005D1753">
      <w:pPr>
        <w:pStyle w:val="Level3"/>
        <w:spacing w:after="156"/>
      </w:pPr>
      <w:r>
        <w:t>Calculate and interpret a justified price multiple.</w:t>
      </w:r>
    </w:p>
    <w:p w:rsidR="005D1753" w:rsidRDefault="005D1753" w:rsidP="005D1753">
      <w:r>
        <w:t>P/E Ratio</w:t>
      </w:r>
    </w:p>
    <w:p w:rsidR="005D1753" w:rsidRDefault="005D1753" w:rsidP="005D1753">
      <w:pPr>
        <w:pStyle w:val="ListParagraph"/>
        <w:numPr>
          <w:ilvl w:val="0"/>
          <w:numId w:val="101"/>
        </w:numPr>
        <w:ind w:firstLineChars="0"/>
      </w:pPr>
      <w:r>
        <w:t>T</w:t>
      </w:r>
      <w:r>
        <w:rPr>
          <w:rFonts w:hint="eastAsia"/>
        </w:rPr>
        <w:t xml:space="preserve">railing </w:t>
      </w:r>
      <w:r>
        <w:t>P/E = market price per share / EPS over previous 12 months</w:t>
      </w:r>
    </w:p>
    <w:p w:rsidR="005D1753" w:rsidRDefault="005D1753" w:rsidP="005D1753">
      <w:pPr>
        <w:pStyle w:val="ListParagraph"/>
        <w:numPr>
          <w:ilvl w:val="0"/>
          <w:numId w:val="101"/>
        </w:numPr>
        <w:ind w:firstLineChars="0"/>
      </w:pPr>
      <w:r>
        <w:t>Leading P/E = market price per share / forecasted EPS over next 12 months</w:t>
      </w:r>
    </w:p>
    <w:p w:rsidR="005D1753" w:rsidRDefault="005D1753" w:rsidP="009F7214"/>
    <w:p w:rsidR="009F7214" w:rsidRDefault="009F7214" w:rsidP="009F7214">
      <w:r>
        <w:rPr>
          <w:rFonts w:hint="eastAsia"/>
        </w:rPr>
        <w:t>Dividend Yield</w:t>
      </w:r>
    </w:p>
    <w:p w:rsidR="009F7214" w:rsidRDefault="009F7214" w:rsidP="009F7214">
      <w:pPr>
        <w:pStyle w:val="ListParagraph"/>
        <w:numPr>
          <w:ilvl w:val="0"/>
          <w:numId w:val="104"/>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9F7214" w:rsidRDefault="009F7214" w:rsidP="009F7214">
      <w:pPr>
        <w:pStyle w:val="ListParagraph"/>
        <w:numPr>
          <w:ilvl w:val="0"/>
          <w:numId w:val="104"/>
        </w:numPr>
        <w:ind w:firstLineChars="0"/>
      </w:pPr>
      <w:r>
        <w:t xml:space="preserve">Leading D/P = </w:t>
      </w:r>
      <w:r w:rsidRPr="009F7214">
        <w:rPr>
          <w:b/>
        </w:rPr>
        <w:t>forecasted dividends over next 4 quarters</w:t>
      </w:r>
      <w:r>
        <w:t xml:space="preserve"> / market price per share</w:t>
      </w:r>
    </w:p>
    <w:p w:rsidR="00AA6A22" w:rsidRDefault="00AA6A22" w:rsidP="00AA6A22"/>
    <w:p w:rsidR="00AA6A22" w:rsidRDefault="00AA6A22" w:rsidP="00AA6A22"/>
    <w:p w:rsidR="00AA6A22" w:rsidRDefault="00AA6A22" w:rsidP="00AA6A22"/>
    <w:p w:rsidR="00AA6A22" w:rsidRDefault="00AA6A22" w:rsidP="00AA6A22"/>
    <w:p w:rsidR="00AA6A22" w:rsidRDefault="00AA6A22" w:rsidP="00AA6A22">
      <w:pPr>
        <w:pStyle w:val="Level3"/>
        <w:numPr>
          <w:ilvl w:val="2"/>
          <w:numId w:val="105"/>
        </w:numPr>
        <w:spacing w:after="156"/>
      </w:pPr>
      <w:r>
        <w:rPr>
          <w:rFonts w:hint="eastAsia"/>
        </w:rPr>
        <w:lastRenderedPageBreak/>
        <w:t xml:space="preserve">Calculate and interpret underlying earnings, explain methods of normalizing EPS and </w:t>
      </w:r>
      <w:r>
        <w:t>calculate</w:t>
      </w:r>
      <w:r>
        <w:rPr>
          <w:rFonts w:hint="eastAsia"/>
        </w:rPr>
        <w:t xml:space="preserve"> </w:t>
      </w:r>
      <w:r>
        <w:t>normalized EPS</w:t>
      </w:r>
    </w:p>
    <w:p w:rsidR="00AA6A22" w:rsidRDefault="00AA6A22" w:rsidP="00AA6A22">
      <w:r>
        <w:t>Normalized Earnings</w:t>
      </w:r>
    </w:p>
    <w:p w:rsidR="00AA6A22" w:rsidRDefault="00AA6A22" w:rsidP="00AA6A22">
      <w:pPr>
        <w:pStyle w:val="ListParagraph"/>
        <w:numPr>
          <w:ilvl w:val="0"/>
          <w:numId w:val="106"/>
        </w:numPr>
        <w:ind w:firstLineChars="0"/>
      </w:pPr>
      <w:r>
        <w:rPr>
          <w:rFonts w:hint="eastAsia"/>
        </w:rPr>
        <w:t>Under the method of historical average EPS, it is estimated as the average EPS over some recent period.</w:t>
      </w:r>
    </w:p>
    <w:p w:rsidR="00AA6A22" w:rsidRDefault="00AA6A22" w:rsidP="00AA6A22">
      <w:pPr>
        <w:pStyle w:val="ListParagraph"/>
        <w:numPr>
          <w:ilvl w:val="0"/>
          <w:numId w:val="106"/>
        </w:numPr>
        <w:ind w:firstLineChars="0"/>
      </w:pPr>
      <w:r>
        <w:t>Under the method of average return on equity, it is estimated as the average ROE multiplied by the current book value per share.</w:t>
      </w:r>
    </w:p>
    <w:p w:rsidR="00226A5C" w:rsidRDefault="00226A5C" w:rsidP="00226A5C"/>
    <w:p w:rsidR="00226A5C" w:rsidRDefault="00226A5C" w:rsidP="00226A5C">
      <w:pPr>
        <w:pStyle w:val="Level3"/>
        <w:numPr>
          <w:ilvl w:val="2"/>
          <w:numId w:val="107"/>
        </w:numPr>
        <w:spacing w:after="156"/>
      </w:pPr>
      <w:r>
        <w:rPr>
          <w:rFonts w:hint="eastAsia"/>
        </w:rPr>
        <w:t>Calculate and interpret the justified P/E, P/B and P/S for a stock, based on forecasted fundamentals.</w:t>
      </w:r>
    </w:p>
    <w:p w:rsidR="00226A5C" w:rsidRDefault="00226A5C" w:rsidP="00226A5C">
      <w:r>
        <w:t>Justified P/B ratio = (ROE – g) / (r – g)</w:t>
      </w:r>
    </w:p>
    <w:p w:rsidR="00FB529E" w:rsidRDefault="00FB529E" w:rsidP="00226A5C"/>
    <w:p w:rsidR="00FB529E" w:rsidRDefault="00FB529E" w:rsidP="00FB529E">
      <w:pPr>
        <w:pStyle w:val="Level3"/>
        <w:numPr>
          <w:ilvl w:val="2"/>
          <w:numId w:val="108"/>
        </w:numPr>
        <w:spacing w:after="156"/>
      </w:pPr>
      <w:r>
        <w:rPr>
          <w:rFonts w:hint="eastAsia"/>
        </w:rPr>
        <w:t>Calculate and interpret the P/E-to-growth ratio and explain its use in relative valuation.</w:t>
      </w:r>
    </w:p>
    <w:p w:rsidR="00FB529E" w:rsidRDefault="00FB529E" w:rsidP="00FB529E">
      <w:r>
        <w:t>PEG ratio = P/E ratio / g</w:t>
      </w:r>
    </w:p>
    <w:p w:rsidR="00FB529E" w:rsidRDefault="00FB529E" w:rsidP="00FB529E"/>
    <w:p w:rsidR="00FB529E" w:rsidRDefault="00FB529E" w:rsidP="00FB529E">
      <w:pPr>
        <w:pStyle w:val="Level3"/>
        <w:numPr>
          <w:ilvl w:val="2"/>
          <w:numId w:val="109"/>
        </w:numPr>
        <w:spacing w:after="156"/>
      </w:pPr>
      <w:r>
        <w:rPr>
          <w:rFonts w:hint="eastAsia"/>
        </w:rPr>
        <w:t>Calculate and interpret EV multiples and evaluate the use of EV/EBITDA</w:t>
      </w:r>
    </w:p>
    <w:p w:rsidR="00FB529E" w:rsidRDefault="00FB529E" w:rsidP="00FB529E">
      <w:r>
        <w:t xml:space="preserve">EV = MV of common stock + MV of preferred stock + MV of debt + minority interest </w:t>
      </w:r>
      <w:r w:rsidR="006736A9">
        <w:t>–</w:t>
      </w:r>
      <w:r>
        <w:t xml:space="preserve"> cash</w:t>
      </w:r>
    </w:p>
    <w:p w:rsidR="006736A9" w:rsidRDefault="006736A9" w:rsidP="00FB529E"/>
    <w:p w:rsidR="006736A9" w:rsidRDefault="006736A9" w:rsidP="006736A9">
      <w:pPr>
        <w:pStyle w:val="Level2"/>
      </w:pPr>
      <w:r>
        <w:rPr>
          <w:rFonts w:hint="eastAsia"/>
        </w:rPr>
        <w:t>Residual Income Valuation</w:t>
      </w:r>
    </w:p>
    <w:p w:rsidR="006736A9" w:rsidRDefault="006736A9" w:rsidP="006736A9">
      <w:pPr>
        <w:pStyle w:val="Level3"/>
        <w:spacing w:after="156"/>
      </w:pPr>
      <w:r>
        <w:rPr>
          <w:rFonts w:hint="eastAsia"/>
        </w:rPr>
        <w:t>Calculate and interpret residual income, economic value added, and market value added.</w:t>
      </w:r>
    </w:p>
    <w:p w:rsidR="006736A9" w:rsidRDefault="006736A9" w:rsidP="006736A9">
      <w:r>
        <w:t>Economic value added = net operating profit after tax – (WACC * total capital)</w:t>
      </w:r>
    </w:p>
    <w:p w:rsidR="006736A9" w:rsidRDefault="006736A9" w:rsidP="006736A9">
      <w:r>
        <w:tab/>
      </w:r>
      <w:r>
        <w:tab/>
      </w:r>
      <w:r>
        <w:tab/>
      </w:r>
      <w:r>
        <w:tab/>
        <w:t xml:space="preserve">   = EBIT * (1 – t) - $WACC</w:t>
      </w:r>
    </w:p>
    <w:p w:rsidR="002F6763" w:rsidRDefault="002F6763" w:rsidP="006736A9">
      <w:r>
        <w:t>Market value added = market value of equity – book value of equity</w:t>
      </w:r>
      <w:bookmarkStart w:id="0" w:name="_GoBack"/>
      <w:bookmarkEnd w:id="0"/>
    </w:p>
    <w:p w:rsidR="0017102C" w:rsidRDefault="0017102C" w:rsidP="006736A9"/>
    <w:p w:rsidR="0017102C" w:rsidRDefault="0017102C" w:rsidP="0017102C">
      <w:pPr>
        <w:pStyle w:val="Level3"/>
        <w:spacing w:after="156"/>
      </w:pPr>
      <w:r>
        <w:t>Calculate the intrinsic value of a common stock using the RI model and compare value recognition in RI and other PV models.</w:t>
      </w:r>
    </w:p>
    <w:p w:rsidR="0017102C" w:rsidRPr="00FA4B4D" w:rsidRDefault="0017102C" w:rsidP="006736A9">
      <w:r>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rsidR="00FA4B4D">
        <w:t xml:space="preserve"> = EBIT * (1 – t) – (total capital * R</w:t>
      </w:r>
      <w:r w:rsidR="00FA4B4D" w:rsidRPr="00FA4B4D">
        <w:rPr>
          <w:vertAlign w:val="subscript"/>
        </w:rPr>
        <w:t>wacc</w:t>
      </w:r>
      <w:r w:rsidR="00FA4B4D">
        <w:t>)</w:t>
      </w:r>
    </w:p>
    <w:p w:rsidR="0017102C" w:rsidRDefault="0017102C" w:rsidP="006736A9"/>
    <w:p w:rsidR="006E52F1" w:rsidRDefault="006E52F1" w:rsidP="006E52F1">
      <w:pPr>
        <w:pStyle w:val="Level3"/>
        <w:numPr>
          <w:ilvl w:val="2"/>
          <w:numId w:val="110"/>
        </w:numPr>
        <w:spacing w:after="156"/>
      </w:pPr>
      <w:r>
        <w:rPr>
          <w:rFonts w:hint="eastAsia"/>
        </w:rPr>
        <w:t>Explain continuing RI and justify an estimate of continuing RI at the forecast horizon, given company and industry prospects.</w:t>
      </w:r>
    </w:p>
    <w:p w:rsidR="006E52F1" w:rsidRDefault="006E52F1" w:rsidP="006E52F1">
      <w:r>
        <w:t>Assumption #3: Residual Income Declines over Time to Zero</w:t>
      </w:r>
    </w:p>
    <w:p w:rsidR="006E52F1" w:rsidRDefault="006E52F1" w:rsidP="006E52F1">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6E52F1" w:rsidRDefault="006E52F1" w:rsidP="006E52F1">
      <w:r>
        <w:t>Where w = persistence factor</w:t>
      </w:r>
    </w:p>
    <w:p w:rsidR="00F97CA8" w:rsidRDefault="00F97CA8" w:rsidP="006E52F1">
      <w:r>
        <w:t>This P</w:t>
      </w:r>
      <w:r w:rsidR="00FC7075">
        <w:t>V already includes RI in year T.</w:t>
      </w:r>
    </w:p>
    <w:p w:rsidR="00FC7075" w:rsidRDefault="00FC7075" w:rsidP="006E52F1"/>
    <w:p w:rsidR="00FC7075" w:rsidRDefault="00FC7075" w:rsidP="006E52F1">
      <w:r>
        <w:t>Assumption #4: Residual Income Declines to Long-Run Level in Mature Industry</w:t>
      </w:r>
    </w:p>
    <w:p w:rsidR="00FC7075" w:rsidRDefault="00FC7075" w:rsidP="006E52F1">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C614B" w:rsidRDefault="001C614B" w:rsidP="006E52F1"/>
    <w:p w:rsidR="001C614B" w:rsidRDefault="001C614B" w:rsidP="006E52F1"/>
    <w:p w:rsidR="001C614B" w:rsidRDefault="001C614B" w:rsidP="006E52F1"/>
    <w:p w:rsidR="001C614B" w:rsidRDefault="001C614B" w:rsidP="006E52F1"/>
    <w:p w:rsidR="001C614B" w:rsidRDefault="001C614B" w:rsidP="001C614B">
      <w:pPr>
        <w:pStyle w:val="Level2"/>
      </w:pPr>
      <w:r>
        <w:rPr>
          <w:rFonts w:hint="eastAsia"/>
        </w:rPr>
        <w:lastRenderedPageBreak/>
        <w:t>Private Company Valuation</w:t>
      </w:r>
    </w:p>
    <w:p w:rsidR="001C614B" w:rsidRDefault="001C614B" w:rsidP="001C614B">
      <w:pPr>
        <w:pStyle w:val="Level3"/>
        <w:numPr>
          <w:ilvl w:val="2"/>
          <w:numId w:val="111"/>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C614B" w:rsidRDefault="001C614B" w:rsidP="001C614B">
      <w:r>
        <w:rPr>
          <w:rFonts w:hint="eastAsia"/>
        </w:rPr>
        <w:t>The excess earning method</w:t>
      </w:r>
    </w:p>
    <w:p w:rsidR="001C614B" w:rsidRDefault="001C614B" w:rsidP="001C614B">
      <w:r>
        <w:t>Excess earning0 = normalized earning – fixed asset * R</w:t>
      </w:r>
      <w:r w:rsidRPr="001C614B">
        <w:rPr>
          <w:vertAlign w:val="subscript"/>
        </w:rPr>
        <w:t>fa</w:t>
      </w:r>
      <w:r>
        <w:t xml:space="preserve"> – working capital * R</w:t>
      </w:r>
      <w:r w:rsidRPr="001C614B">
        <w:rPr>
          <w:vertAlign w:val="subscript"/>
        </w:rPr>
        <w:t>wc</w:t>
      </w:r>
    </w:p>
    <w:p w:rsidR="001C614B" w:rsidRDefault="001C614B" w:rsidP="001C614B">
      <w:r>
        <w:t>RI = excess earning0 * (1 + g) / (r – g)</w:t>
      </w:r>
    </w:p>
    <w:p w:rsidR="001C614B" w:rsidRDefault="001C614B" w:rsidP="001C614B">
      <w:r>
        <w:t>V = fixed asset + working capital + RI</w:t>
      </w:r>
    </w:p>
    <w:p w:rsidR="004F1DA7" w:rsidRDefault="004F1DA7" w:rsidP="001C614B"/>
    <w:p w:rsidR="004F1DA7" w:rsidRDefault="004F1DA7" w:rsidP="00593E45">
      <w:pPr>
        <w:pStyle w:val="Level3"/>
        <w:numPr>
          <w:ilvl w:val="2"/>
          <w:numId w:val="112"/>
        </w:numPr>
        <w:spacing w:after="156"/>
      </w:pPr>
      <w:r>
        <w:t>Calculate the value of a private company based on market approach method and describe advantages and disadvantages of each method.</w:t>
      </w:r>
    </w:p>
    <w:p w:rsidR="005434EB" w:rsidRDefault="005434EB" w:rsidP="001C614B"/>
    <w:p w:rsidR="005434EB" w:rsidRDefault="005434EB" w:rsidP="001C614B">
      <w:r>
        <w:t>Guideline Public Company Method</w:t>
      </w:r>
    </w:p>
    <w:p w:rsidR="005434EB" w:rsidRDefault="005434EB" w:rsidP="001C614B">
      <w:r>
        <w:rPr>
          <w:rFonts w:hint="eastAsia"/>
        </w:rPr>
        <w:t xml:space="preserve">GPCM uses price multiples from trade data for public companies, with adjustments to the multiples to account for differences between the subject firm and the </w:t>
      </w:r>
      <w:r w:rsidR="00054E46">
        <w:t>comparables</w:t>
      </w:r>
      <w:r>
        <w:rPr>
          <w:rFonts w:hint="eastAsia"/>
        </w:rPr>
        <w:t>.</w:t>
      </w:r>
    </w:p>
    <w:p w:rsidR="00AF7DAE" w:rsidRDefault="00AF7DAE" w:rsidP="001C614B">
      <w:r>
        <w:t>Control premium adjustments are made only to the equity portion of the firm’s value.</w:t>
      </w:r>
    </w:p>
    <w:p w:rsidR="00054E46" w:rsidRPr="00054E46" w:rsidRDefault="00054E46" w:rsidP="001C614B"/>
    <w:p w:rsidR="00054E46" w:rsidRDefault="00054E46" w:rsidP="001C614B">
      <w:r>
        <w:rPr>
          <w:rFonts w:hint="eastAsia"/>
        </w:rPr>
        <w:t>Guideline Transactions Method</w:t>
      </w:r>
    </w:p>
    <w:p w:rsidR="00054E46" w:rsidRDefault="00054E46" w:rsidP="001C614B">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A761D9" w:rsidRDefault="00A761D9" w:rsidP="001C614B"/>
    <w:p w:rsidR="00A761D9" w:rsidRDefault="00051936" w:rsidP="001C614B">
      <w:r>
        <w:t>Prior</w:t>
      </w:r>
      <w:r w:rsidR="00A761D9">
        <w:t xml:space="preserve"> Transaction Method</w:t>
      </w:r>
    </w:p>
    <w:p w:rsidR="00A761D9" w:rsidRDefault="00A761D9" w:rsidP="001C614B">
      <w:r>
        <w:t xml:space="preserve">PTM uses transactions data from the stock of the actual subject company and is most appropriate when </w:t>
      </w:r>
      <w:r w:rsidRPr="00051936">
        <w:rPr>
          <w:b/>
        </w:rPr>
        <w:t>valuing minority interests</w:t>
      </w:r>
      <w:r>
        <w:t>.</w:t>
      </w:r>
    </w:p>
    <w:p w:rsidR="00593E45" w:rsidRDefault="00593E45" w:rsidP="001C614B"/>
    <w:p w:rsidR="00593E45" w:rsidRDefault="00593E45" w:rsidP="00593E45">
      <w:pPr>
        <w:pStyle w:val="Level3"/>
        <w:spacing w:after="156"/>
      </w:pPr>
      <w:r>
        <w:t>Explain and evaluate the effects on private company valuations of discounts and premiums based on control and marketability.</w:t>
      </w:r>
    </w:p>
    <w:p w:rsidR="00593E45" w:rsidRPr="00593E45" w:rsidRDefault="00593E45" w:rsidP="00593E45">
      <w:r>
        <w:t>The discount for lack of control = 1 – 1 / (1 + control premium)</w:t>
      </w:r>
    </w:p>
    <w:p w:rsidR="00266229" w:rsidRDefault="00266229" w:rsidP="00C84712">
      <w:pPr>
        <w:pStyle w:val="Level2"/>
        <w:numPr>
          <w:ilvl w:val="0"/>
          <w:numId w:val="0"/>
        </w:numPr>
      </w:pPr>
      <w:r>
        <w:br w:type="page"/>
      </w:r>
    </w:p>
    <w:p w:rsidR="00710222" w:rsidRDefault="00266229" w:rsidP="008432D3">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2F6763"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2F6763"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2F6763"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2F6763"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2F6763"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2F6763"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2F6763"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2F6763"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ListParagraph"/>
        <w:numPr>
          <w:ilvl w:val="1"/>
          <w:numId w:val="82"/>
        </w:numPr>
        <w:ind w:firstLineChars="0"/>
      </w:pPr>
      <w:r>
        <w:rPr>
          <w:rFonts w:hint="eastAsia"/>
        </w:rPr>
        <w:t xml:space="preserve">Measuring Value </w:t>
      </w:r>
      <w:r>
        <w:t>Added</w:t>
      </w:r>
    </w:p>
    <w:p w:rsidR="00287645" w:rsidRPr="00287645" w:rsidRDefault="002F6763"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2F6763"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2F6763"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2F6763"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2F6763"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2F6763"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2F6763"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2F6763"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2F6763"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ListParagraph"/>
        <w:numPr>
          <w:ilvl w:val="0"/>
          <w:numId w:val="83"/>
        </w:numPr>
        <w:ind w:firstLineChars="0"/>
      </w:pPr>
      <w:r>
        <w:rPr>
          <w:rFonts w:hint="eastAsia"/>
        </w:rPr>
        <w:lastRenderedPageBreak/>
        <w:t xml:space="preserve">According to </w:t>
      </w:r>
      <w:r>
        <w:t xml:space="preserve">Grinold rule, </w:t>
      </w:r>
    </w:p>
    <w:p w:rsidR="002C230A" w:rsidRPr="00BE7D70" w:rsidRDefault="002F6763"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2F6763"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2F6763"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2F6763"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2F6763"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2F6763"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2F6763"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ListParagraph"/>
        <w:numPr>
          <w:ilvl w:val="0"/>
          <w:numId w:val="84"/>
        </w:numPr>
        <w:ind w:firstLineChars="0"/>
      </w:pPr>
      <w:r>
        <w:rPr>
          <w:rFonts w:hint="eastAsia"/>
        </w:rPr>
        <w:t>Practical Limitations</w:t>
      </w:r>
    </w:p>
    <w:p w:rsidR="00170F8C" w:rsidRDefault="00170F8C" w:rsidP="002A6A88">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ListParagraph"/>
        <w:numPr>
          <w:ilvl w:val="0"/>
          <w:numId w:val="85"/>
        </w:numPr>
        <w:ind w:firstLineChars="0"/>
      </w:pPr>
      <w:r>
        <w:rPr>
          <w:rFonts w:hint="eastAsia"/>
        </w:rPr>
        <w:t>The market expects the future rate will increase.</w:t>
      </w:r>
    </w:p>
    <w:p w:rsidR="001C3E62" w:rsidRPr="00E912C0" w:rsidRDefault="001C3E62" w:rsidP="002A6A88">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4788C2D0"/>
    <w:lvl w:ilvl="0">
      <w:start w:val="9"/>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5"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0"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1"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45"/>
  </w:num>
  <w:num w:numId="6">
    <w:abstractNumId w:val="55"/>
  </w:num>
  <w:num w:numId="7">
    <w:abstractNumId w:val="24"/>
  </w:num>
  <w:num w:numId="8">
    <w:abstractNumId w:val="58"/>
  </w:num>
  <w:num w:numId="9">
    <w:abstractNumId w:val="15"/>
  </w:num>
  <w:num w:numId="10">
    <w:abstractNumId w:val="9"/>
  </w:num>
  <w:num w:numId="11">
    <w:abstractNumId w:val="14"/>
  </w:num>
  <w:num w:numId="12">
    <w:abstractNumId w:val="43"/>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50"/>
  </w:num>
  <w:num w:numId="16">
    <w:abstractNumId w:val="62"/>
  </w:num>
  <w:num w:numId="17">
    <w:abstractNumId w:val="17"/>
  </w:num>
  <w:num w:numId="18">
    <w:abstractNumId w:val="12"/>
  </w:num>
  <w:num w:numId="19">
    <w:abstractNumId w:val="13"/>
  </w:num>
  <w:num w:numId="20">
    <w:abstractNumId w:val="8"/>
  </w:num>
  <w:num w:numId="21">
    <w:abstractNumId w:val="27"/>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6"/>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4"/>
  </w:num>
  <w:num w:numId="28">
    <w:abstractNumId w:val="53"/>
  </w:num>
  <w:num w:numId="29">
    <w:abstractNumId w:val="11"/>
  </w:num>
  <w:num w:numId="30">
    <w:abstractNumId w:val="49"/>
  </w:num>
  <w:num w:numId="31">
    <w:abstractNumId w:val="4"/>
  </w:num>
  <w:num w:numId="32">
    <w:abstractNumId w:val="33"/>
  </w:num>
  <w:num w:numId="33">
    <w:abstractNumId w:val="3"/>
  </w:num>
  <w:num w:numId="34">
    <w:abstractNumId w:val="40"/>
  </w:num>
  <w:num w:numId="35">
    <w:abstractNumId w:val="20"/>
  </w:num>
  <w:num w:numId="36">
    <w:abstractNumId w:val="22"/>
  </w:num>
  <w:num w:numId="37">
    <w:abstractNumId w:val="42"/>
  </w:num>
  <w:num w:numId="38">
    <w:abstractNumId w:val="26"/>
  </w:num>
  <w:num w:numId="39">
    <w:abstractNumId w:val="52"/>
  </w:num>
  <w:num w:numId="40">
    <w:abstractNumId w:val="41"/>
  </w:num>
  <w:num w:numId="41">
    <w:abstractNumId w:val="34"/>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9"/>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59"/>
  </w:num>
  <w:num w:numId="50">
    <w:abstractNumId w:val="32"/>
  </w:num>
  <w:num w:numId="51">
    <w:abstractNumId w:val="38"/>
  </w:num>
  <w:num w:numId="52">
    <w:abstractNumId w:val="37"/>
  </w:num>
  <w:num w:numId="53">
    <w:abstractNumId w:val="56"/>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8"/>
  </w:num>
  <w:num w:numId="59">
    <w:abstractNumId w:val="48"/>
  </w:num>
  <w:num w:numId="60">
    <w:abstractNumId w:val="23"/>
  </w:num>
  <w:num w:numId="61">
    <w:abstractNumId w:val="39"/>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1"/>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1"/>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0"/>
  </w:num>
  <w:num w:numId="82">
    <w:abstractNumId w:val="54"/>
  </w:num>
  <w:num w:numId="83">
    <w:abstractNumId w:val="57"/>
  </w:num>
  <w:num w:numId="84">
    <w:abstractNumId w:val="60"/>
  </w:num>
  <w:num w:numId="85">
    <w:abstractNumId w:val="5"/>
  </w:num>
  <w:num w:numId="86">
    <w:abstractNumId w:val="10"/>
    <w:lvlOverride w:ilvl="0">
      <w:startOverride w:val="9"/>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num>
  <w:num w:numId="88">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5"/>
  </w:num>
  <w:num w:numId="90">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num>
  <w:num w:numId="97">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6"/>
  </w:num>
  <w:num w:numId="102">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6"/>
  </w:num>
  <w:num w:numId="105">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1"/>
  </w:num>
  <w:num w:numId="107">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0"/>
  </w:num>
  <w:num w:numId="114">
    <w:abstractNumId w:val="10"/>
    <w:lvlOverride w:ilvl="0">
      <w:startOverride w:val="6"/>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70F8C"/>
    <w:rsid w:val="0017102C"/>
    <w:rsid w:val="0017194D"/>
    <w:rsid w:val="001766AE"/>
    <w:rsid w:val="001824C7"/>
    <w:rsid w:val="001A3CC1"/>
    <w:rsid w:val="001B5487"/>
    <w:rsid w:val="001B7134"/>
    <w:rsid w:val="001C1432"/>
    <w:rsid w:val="001C3E62"/>
    <w:rsid w:val="001C4317"/>
    <w:rsid w:val="001C614B"/>
    <w:rsid w:val="001D021E"/>
    <w:rsid w:val="001D0B87"/>
    <w:rsid w:val="001E1AB4"/>
    <w:rsid w:val="001E280F"/>
    <w:rsid w:val="001E6961"/>
    <w:rsid w:val="00203003"/>
    <w:rsid w:val="00204AE0"/>
    <w:rsid w:val="0020594C"/>
    <w:rsid w:val="00215022"/>
    <w:rsid w:val="00220CB1"/>
    <w:rsid w:val="00226A5C"/>
    <w:rsid w:val="00234572"/>
    <w:rsid w:val="00246770"/>
    <w:rsid w:val="00257B6C"/>
    <w:rsid w:val="00266229"/>
    <w:rsid w:val="00280739"/>
    <w:rsid w:val="00287645"/>
    <w:rsid w:val="00290D82"/>
    <w:rsid w:val="00294B50"/>
    <w:rsid w:val="002960F8"/>
    <w:rsid w:val="002A2A9B"/>
    <w:rsid w:val="002A6141"/>
    <w:rsid w:val="002A6A88"/>
    <w:rsid w:val="002C230A"/>
    <w:rsid w:val="002D587E"/>
    <w:rsid w:val="002E6255"/>
    <w:rsid w:val="002F1C07"/>
    <w:rsid w:val="002F6763"/>
    <w:rsid w:val="002F7EB9"/>
    <w:rsid w:val="00304853"/>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60FFE"/>
    <w:rsid w:val="00463778"/>
    <w:rsid w:val="00463C33"/>
    <w:rsid w:val="0048016C"/>
    <w:rsid w:val="0048527A"/>
    <w:rsid w:val="00491669"/>
    <w:rsid w:val="00495CD4"/>
    <w:rsid w:val="004A4BFD"/>
    <w:rsid w:val="004B0B7C"/>
    <w:rsid w:val="004B3263"/>
    <w:rsid w:val="004B388B"/>
    <w:rsid w:val="004C11F1"/>
    <w:rsid w:val="004C20EA"/>
    <w:rsid w:val="004C2EC2"/>
    <w:rsid w:val="004C301A"/>
    <w:rsid w:val="004D2FF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6200"/>
    <w:rsid w:val="005A2628"/>
    <w:rsid w:val="005A5265"/>
    <w:rsid w:val="005B2223"/>
    <w:rsid w:val="005B7E5E"/>
    <w:rsid w:val="005C78A1"/>
    <w:rsid w:val="005D1753"/>
    <w:rsid w:val="005D7202"/>
    <w:rsid w:val="005E635F"/>
    <w:rsid w:val="005F5459"/>
    <w:rsid w:val="00600887"/>
    <w:rsid w:val="00600C54"/>
    <w:rsid w:val="00617880"/>
    <w:rsid w:val="0062408B"/>
    <w:rsid w:val="00640D54"/>
    <w:rsid w:val="006425E2"/>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22A7"/>
    <w:rsid w:val="00710222"/>
    <w:rsid w:val="00715010"/>
    <w:rsid w:val="00715754"/>
    <w:rsid w:val="0071713E"/>
    <w:rsid w:val="00722094"/>
    <w:rsid w:val="00724723"/>
    <w:rsid w:val="007249A8"/>
    <w:rsid w:val="00730184"/>
    <w:rsid w:val="00732468"/>
    <w:rsid w:val="007334D9"/>
    <w:rsid w:val="00734705"/>
    <w:rsid w:val="007370D4"/>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E73E0"/>
    <w:rsid w:val="007F345E"/>
    <w:rsid w:val="0080259D"/>
    <w:rsid w:val="008032AB"/>
    <w:rsid w:val="00807A90"/>
    <w:rsid w:val="00812756"/>
    <w:rsid w:val="00813F79"/>
    <w:rsid w:val="0081498A"/>
    <w:rsid w:val="0082560F"/>
    <w:rsid w:val="00831664"/>
    <w:rsid w:val="0084114C"/>
    <w:rsid w:val="008432D3"/>
    <w:rsid w:val="008461AA"/>
    <w:rsid w:val="00864259"/>
    <w:rsid w:val="00865CB2"/>
    <w:rsid w:val="0087671A"/>
    <w:rsid w:val="00877725"/>
    <w:rsid w:val="00883DFE"/>
    <w:rsid w:val="00884E4F"/>
    <w:rsid w:val="008860FC"/>
    <w:rsid w:val="00891E23"/>
    <w:rsid w:val="00892EA8"/>
    <w:rsid w:val="008A3382"/>
    <w:rsid w:val="008A59EE"/>
    <w:rsid w:val="008A7BA8"/>
    <w:rsid w:val="008B31CD"/>
    <w:rsid w:val="008B73AD"/>
    <w:rsid w:val="008C5483"/>
    <w:rsid w:val="00900FBA"/>
    <w:rsid w:val="00902BE5"/>
    <w:rsid w:val="009050FA"/>
    <w:rsid w:val="00906CE5"/>
    <w:rsid w:val="00907043"/>
    <w:rsid w:val="00915406"/>
    <w:rsid w:val="00922D7A"/>
    <w:rsid w:val="00923866"/>
    <w:rsid w:val="00924531"/>
    <w:rsid w:val="0092521A"/>
    <w:rsid w:val="00945101"/>
    <w:rsid w:val="00954BBA"/>
    <w:rsid w:val="00956EB5"/>
    <w:rsid w:val="00972837"/>
    <w:rsid w:val="009767DB"/>
    <w:rsid w:val="0098519B"/>
    <w:rsid w:val="009854F5"/>
    <w:rsid w:val="0098747C"/>
    <w:rsid w:val="00993802"/>
    <w:rsid w:val="00994E5F"/>
    <w:rsid w:val="009A1436"/>
    <w:rsid w:val="009A4155"/>
    <w:rsid w:val="009B7C5F"/>
    <w:rsid w:val="009D03C4"/>
    <w:rsid w:val="009D5F6B"/>
    <w:rsid w:val="009E159E"/>
    <w:rsid w:val="009F0530"/>
    <w:rsid w:val="009F07A0"/>
    <w:rsid w:val="009F3D8C"/>
    <w:rsid w:val="009F6DC7"/>
    <w:rsid w:val="009F7214"/>
    <w:rsid w:val="009F7819"/>
    <w:rsid w:val="00A04034"/>
    <w:rsid w:val="00A15137"/>
    <w:rsid w:val="00A21EAC"/>
    <w:rsid w:val="00A32184"/>
    <w:rsid w:val="00A41EBF"/>
    <w:rsid w:val="00A43F2A"/>
    <w:rsid w:val="00A440A2"/>
    <w:rsid w:val="00A466F5"/>
    <w:rsid w:val="00A54760"/>
    <w:rsid w:val="00A5711E"/>
    <w:rsid w:val="00A66E43"/>
    <w:rsid w:val="00A72B40"/>
    <w:rsid w:val="00A74ABD"/>
    <w:rsid w:val="00A75CA9"/>
    <w:rsid w:val="00A761D9"/>
    <w:rsid w:val="00A808C7"/>
    <w:rsid w:val="00A81E74"/>
    <w:rsid w:val="00A83D5F"/>
    <w:rsid w:val="00A93803"/>
    <w:rsid w:val="00A95554"/>
    <w:rsid w:val="00A96461"/>
    <w:rsid w:val="00AA0F56"/>
    <w:rsid w:val="00AA3281"/>
    <w:rsid w:val="00AA6A22"/>
    <w:rsid w:val="00AA6F1F"/>
    <w:rsid w:val="00AB0881"/>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5563"/>
    <w:rsid w:val="00B17D53"/>
    <w:rsid w:val="00B2385E"/>
    <w:rsid w:val="00B30454"/>
    <w:rsid w:val="00B34C82"/>
    <w:rsid w:val="00B47456"/>
    <w:rsid w:val="00B47A19"/>
    <w:rsid w:val="00B548AB"/>
    <w:rsid w:val="00B54B5D"/>
    <w:rsid w:val="00B71486"/>
    <w:rsid w:val="00B873AA"/>
    <w:rsid w:val="00B92D2B"/>
    <w:rsid w:val="00B92DC7"/>
    <w:rsid w:val="00B96884"/>
    <w:rsid w:val="00BB06C1"/>
    <w:rsid w:val="00BB3793"/>
    <w:rsid w:val="00BB588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C01A54"/>
    <w:rsid w:val="00C06711"/>
    <w:rsid w:val="00C06A60"/>
    <w:rsid w:val="00C10348"/>
    <w:rsid w:val="00C20CDC"/>
    <w:rsid w:val="00C22DC6"/>
    <w:rsid w:val="00C26A42"/>
    <w:rsid w:val="00C272BE"/>
    <w:rsid w:val="00C34ABC"/>
    <w:rsid w:val="00C36156"/>
    <w:rsid w:val="00C37B67"/>
    <w:rsid w:val="00C41795"/>
    <w:rsid w:val="00C43873"/>
    <w:rsid w:val="00C4502C"/>
    <w:rsid w:val="00C47E3F"/>
    <w:rsid w:val="00C56FA4"/>
    <w:rsid w:val="00C678D0"/>
    <w:rsid w:val="00C84712"/>
    <w:rsid w:val="00CA474F"/>
    <w:rsid w:val="00CB5977"/>
    <w:rsid w:val="00CC1682"/>
    <w:rsid w:val="00CC1FC6"/>
    <w:rsid w:val="00CC2658"/>
    <w:rsid w:val="00CC28BA"/>
    <w:rsid w:val="00CD5943"/>
    <w:rsid w:val="00CE0484"/>
    <w:rsid w:val="00CE4249"/>
    <w:rsid w:val="00CE599D"/>
    <w:rsid w:val="00CE7D64"/>
    <w:rsid w:val="00CF43BA"/>
    <w:rsid w:val="00D02223"/>
    <w:rsid w:val="00D052DF"/>
    <w:rsid w:val="00D127D9"/>
    <w:rsid w:val="00D13198"/>
    <w:rsid w:val="00D16157"/>
    <w:rsid w:val="00D165E2"/>
    <w:rsid w:val="00D224F7"/>
    <w:rsid w:val="00D22731"/>
    <w:rsid w:val="00D22CDF"/>
    <w:rsid w:val="00D23806"/>
    <w:rsid w:val="00D326D6"/>
    <w:rsid w:val="00D434DD"/>
    <w:rsid w:val="00D450E5"/>
    <w:rsid w:val="00D465D0"/>
    <w:rsid w:val="00D466BE"/>
    <w:rsid w:val="00D53B85"/>
    <w:rsid w:val="00D54DEF"/>
    <w:rsid w:val="00D568DA"/>
    <w:rsid w:val="00D6321E"/>
    <w:rsid w:val="00D652BC"/>
    <w:rsid w:val="00D75FD1"/>
    <w:rsid w:val="00D77A72"/>
    <w:rsid w:val="00D830A7"/>
    <w:rsid w:val="00D840FD"/>
    <w:rsid w:val="00DA0562"/>
    <w:rsid w:val="00DA0BBA"/>
    <w:rsid w:val="00DA3F31"/>
    <w:rsid w:val="00DB4670"/>
    <w:rsid w:val="00DC698F"/>
    <w:rsid w:val="00DD2901"/>
    <w:rsid w:val="00DD763D"/>
    <w:rsid w:val="00DE6830"/>
    <w:rsid w:val="00DE6F0F"/>
    <w:rsid w:val="00DF1827"/>
    <w:rsid w:val="00DF2A38"/>
    <w:rsid w:val="00DF5B05"/>
    <w:rsid w:val="00E0256D"/>
    <w:rsid w:val="00E0456C"/>
    <w:rsid w:val="00E04863"/>
    <w:rsid w:val="00E25B17"/>
    <w:rsid w:val="00E3110D"/>
    <w:rsid w:val="00E35E61"/>
    <w:rsid w:val="00E427A7"/>
    <w:rsid w:val="00E53130"/>
    <w:rsid w:val="00E619B8"/>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74197"/>
    <w:rsid w:val="00F80A82"/>
    <w:rsid w:val="00F90B8A"/>
    <w:rsid w:val="00F940DE"/>
    <w:rsid w:val="00F97CA8"/>
    <w:rsid w:val="00FA1231"/>
    <w:rsid w:val="00FA2208"/>
    <w:rsid w:val="00FA4B4D"/>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113"/>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113"/>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113"/>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0E4DB-CBD3-4F49-A918-65EED0AEF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8962</TotalTime>
  <Pages>48</Pages>
  <Words>13221</Words>
  <Characters>75360</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88405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393</cp:revision>
  <cp:lastPrinted>2015-12-17T06:04:00Z</cp:lastPrinted>
  <dcterms:created xsi:type="dcterms:W3CDTF">2015-12-08T04:36:00Z</dcterms:created>
  <dcterms:modified xsi:type="dcterms:W3CDTF">2016-03-09T03:08:00Z</dcterms:modified>
</cp:coreProperties>
</file>