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ListParagraph"/>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ListParagraph"/>
        <w:numPr>
          <w:ilvl w:val="0"/>
          <w:numId w:val="129"/>
        </w:numPr>
        <w:ind w:firstLineChars="0"/>
      </w:pPr>
      <w:r>
        <w:t>Restricted periods of at least 30 days before and 5 days after report issuance are recommended.</w:t>
      </w:r>
    </w:p>
    <w:p w:rsidR="001861C5" w:rsidRDefault="001861C5" w:rsidP="007C3137">
      <w:pPr>
        <w:pStyle w:val="ListParagraph"/>
        <w:numPr>
          <w:ilvl w:val="0"/>
          <w:numId w:val="129"/>
        </w:numPr>
        <w:ind w:firstLineChars="0"/>
      </w:pPr>
      <w:r>
        <w:t>It’s recommended that covered employees be required to hold securities for a minimum of 60 days.</w:t>
      </w:r>
    </w:p>
    <w:p w:rsidR="00A81A09" w:rsidRDefault="00A81A09" w:rsidP="007C3137">
      <w:pPr>
        <w:pStyle w:val="ListParagraph"/>
        <w:numPr>
          <w:ilvl w:val="0"/>
          <w:numId w:val="129"/>
        </w:numPr>
        <w:ind w:firstLineChars="0"/>
      </w:pPr>
      <w:r>
        <w:t>It’s recommended that reports and recommendations be issued at least quarterly.</w:t>
      </w:r>
    </w:p>
    <w:p w:rsidR="00C07F29" w:rsidRDefault="00C07F29" w:rsidP="007C3137">
      <w:pPr>
        <w:pStyle w:val="ListParagraph"/>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ListParagraph"/>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435C5C"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435C5C"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435C5C"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435C5C"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435C5C"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435C5C"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435C5C"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435C5C"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435C5C"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435C5C"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435C5C"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435C5C"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435C5C"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435C5C"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435C5C"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435C5C"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435C5C"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435C5C"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435C5C"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435C5C"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435C5C"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435C5C"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2E23FB" w:rsidP="007924CA">
      <w:r>
        <w:t xml:space="preserve">When </w:t>
      </w:r>
      <w:r w:rsidR="00924531">
        <w:t>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rsidR="00F014F5" w:rsidRDefault="00F014F5" w:rsidP="009F07A0"/>
    <w:p w:rsidR="00F014F5" w:rsidRDefault="00F014F5" w:rsidP="009F07A0">
      <w:r>
        <w:t>A LIFO liquidation occurs when a LIFO firm’s inventory quantities are declining.</w:t>
      </w:r>
      <w:r w:rsidR="005467FD" w:rsidRPr="005467FD">
        <w:t xml:space="preserve"> In this case the prices for goods that are being sold are no longer recent prices and can be many years out of date.  This would make COGS appear to be very low and gross and net profits to be artificially high.</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Pr="008B5167" w:rsidRDefault="00EA3930" w:rsidP="00EA3930">
      <w:pPr>
        <w:rPr>
          <w:b/>
        </w:rPr>
      </w:pPr>
      <w:r w:rsidRPr="008B5167">
        <w:rPr>
          <w:b/>
        </w:rPr>
        <w:t>* Remember to exclude land value in the gross investment.</w:t>
      </w:r>
    </w:p>
    <w:p w:rsidR="00EA3930" w:rsidRDefault="00EA3930" w:rsidP="00EA3930"/>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FD16D6">
            <w:r>
              <w:rPr>
                <w:rFonts w:hint="eastAsia"/>
              </w:rPr>
              <w:t>Balance sheet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rsidR="00FD79F7">
        <w:rPr>
          <w:rFonts w:hint="eastAsia"/>
        </w:rPr>
        <w:t>Un</w:t>
      </w:r>
      <w:r w:rsidR="00FD79F7">
        <w:t>der b</w:t>
      </w:r>
      <w:r>
        <w:t>oth GAAP &amp; IFRS</w:t>
      </w:r>
      <w:r w:rsidR="00FD79F7">
        <w:t>, held-to-maturity &amp; available-for-sale securities</w:t>
      </w:r>
      <w:r>
        <w:t xml:space="preserve"> include transaction cost</w:t>
      </w:r>
      <w:r w:rsidR="00CC334A">
        <w:t>.</w:t>
      </w:r>
      <w:bookmarkStart w:id="0" w:name="_GoBack"/>
      <w:bookmarkEnd w:id="0"/>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B404A9" w:rsidRDefault="00B404A9" w:rsidP="00C01A54">
      <w:r>
        <w:t xml:space="preserve">A downgrade of an entity’s credit rating is not </w:t>
      </w:r>
      <w:r w:rsidRPr="00B404A9">
        <w:rPr>
          <w:b/>
        </w:rPr>
        <w:t>by itself</w:t>
      </w:r>
      <w:r>
        <w:t xml:space="preserve"> evidence of impairment.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lastRenderedPageBreak/>
        <w:t xml:space="preserve">Both IFRS and </w:t>
      </w:r>
      <w:r w:rsidR="00B17D53">
        <w:t xml:space="preserve">US GAAP allows fair value option. </w:t>
      </w:r>
    </w:p>
    <w:p w:rsidR="00600C54" w:rsidRDefault="00600C54" w:rsidP="00600C54">
      <w:pPr>
        <w:pStyle w:val="ListParagraph"/>
        <w:ind w:left="360" w:firstLineChars="0" w:firstLine="0"/>
      </w:pPr>
      <w:r>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Pr="006F35DD" w:rsidRDefault="00AF0484" w:rsidP="00AF0484">
      <w:pPr>
        <w:pStyle w:val="ListParagraph"/>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 xml:space="preserve">Full minority interest = Partial </w:t>
      </w:r>
      <w:r w:rsidR="00D97FB5">
        <w:t>minority interest</w:t>
      </w:r>
      <w:r>
        <w:t xml:space="preserve"> + (Full goodwill – partial goodwill)</w:t>
      </w:r>
    </w:p>
    <w:p w:rsidR="00732468" w:rsidRDefault="00732468" w:rsidP="00732468">
      <w:r>
        <w:rPr>
          <w:rFonts w:hint="eastAsia"/>
        </w:rPr>
        <w:lastRenderedPageBreak/>
        <w:t xml:space="preserve">* </w:t>
      </w:r>
      <w:r w:rsidR="00CF43BA">
        <w:t>US GAAP requires full goodwill;</w:t>
      </w:r>
      <w:r>
        <w:t xml:space="preserve"> IFRS permits both full/partial goodwill</w:t>
      </w:r>
    </w:p>
    <w:p w:rsidR="00744780" w:rsidRDefault="00744780" w:rsidP="00732468"/>
    <w:p w:rsidR="00AF0484" w:rsidRDefault="00AF0484" w:rsidP="00AF0484">
      <w:r>
        <w:rPr>
          <w:rFonts w:hint="eastAsia"/>
        </w:rPr>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0B1E39">
      <w:r>
        <w:t xml:space="preserve">Periodic pension cost </w:t>
      </w:r>
      <w:r w:rsidR="00956EB5">
        <w:t>= Current service cost + Interest cost (r * (PBO – asset))</w:t>
      </w:r>
      <w:r w:rsidR="00956EB5">
        <w:rPr>
          <w:rFonts w:hint="eastAsia"/>
        </w:rPr>
        <w:t xml:space="preserve"> </w:t>
      </w:r>
      <w:r w:rsidR="00565E18">
        <w:t>+</w:t>
      </w:r>
      <w:r w:rsidR="00956EB5">
        <w:rPr>
          <w:rFonts w:hint="eastAsia"/>
        </w:rPr>
        <w:t xml:space="preserve"> Past </w:t>
      </w:r>
      <w:r w:rsidR="00956EB5">
        <w:t xml:space="preserve">service cost </w:t>
      </w:r>
    </w:p>
    <w:p w:rsidR="00C571C1" w:rsidRDefault="00C571C1" w:rsidP="00C571C1"/>
    <w:p w:rsidR="00956EB5" w:rsidRDefault="00956EB5" w:rsidP="00BB5883">
      <w:r>
        <w:t>Actuarial gains/losses are recorded in OCI. No amortization.</w:t>
      </w:r>
    </w:p>
    <w:p w:rsidR="00877FEF" w:rsidRDefault="00877FEF" w:rsidP="00BB5883">
      <w:r>
        <w:t>Difference between actual return and r*asset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Default="003267A7" w:rsidP="00BB5883">
      <w:r>
        <w:t>Total Periodic pension cost = Periodic pension cost (in P/L) + Periodic pension cost in OCI</w:t>
      </w:r>
    </w:p>
    <w:p w:rsidR="00033CF9" w:rsidRPr="003267A7" w:rsidRDefault="00033CF9" w:rsidP="00BB5883"/>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ListParagraph"/>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ListParagraph"/>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ListParagraph"/>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r>
        <w:t>Economic profit = EBIT * (1 – tax) - $WACC</w:t>
      </w:r>
      <w:r w:rsidR="00384558">
        <w:t xml:space="preserve"> (remaining book value of investment * Rwacc)</w:t>
      </w:r>
    </w:p>
    <w:p w:rsid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8C7B8E" w:rsidRPr="00F9560C" w:rsidRDefault="008C7B8E" w:rsidP="00F9560C">
      <w:r>
        <w:rPr>
          <w:rFonts w:hint="eastAsia"/>
        </w:rPr>
        <w:t xml:space="preserve">Book value </w:t>
      </w:r>
      <w:r>
        <w:t>of equity</w:t>
      </w:r>
      <w:r>
        <w:rPr>
          <w:rFonts w:hint="eastAsia"/>
        </w:rPr>
        <w:t xml:space="preserve"> + Market value Added = </w:t>
      </w:r>
      <w:r>
        <w:t>M</w:t>
      </w:r>
      <w:r>
        <w:rPr>
          <w:rFonts w:hint="eastAsia"/>
        </w:rPr>
        <w:t>arket value of equity</w:t>
      </w:r>
      <w:r w:rsidR="00811F4A">
        <w:t xml:space="preserve"> = PV of future dividend</w:t>
      </w:r>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435C5C"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435C5C"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435C5C"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ListParagraph"/>
        <w:numPr>
          <w:ilvl w:val="0"/>
          <w:numId w:val="125"/>
        </w:numPr>
        <w:ind w:firstLineChars="0"/>
      </w:pPr>
      <w:r>
        <w:t>Stable Dividend policy</w:t>
      </w:r>
    </w:p>
    <w:p w:rsidR="002913E7" w:rsidRDefault="002913E7" w:rsidP="002913E7">
      <w:r>
        <w:t xml:space="preserve">Expected dividend = previous </w:t>
      </w:r>
      <w:r w:rsidR="00C753C1">
        <w:t>DPS</w:t>
      </w:r>
      <w:r>
        <w:t xml:space="preserve">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ListParagraph"/>
        <w:numPr>
          <w:ilvl w:val="0"/>
          <w:numId w:val="125"/>
        </w:numPr>
        <w:ind w:firstLineChars="0"/>
      </w:pPr>
      <w:r>
        <w:rPr>
          <w:rFonts w:hint="eastAsia"/>
        </w:rPr>
        <w:t>Constant Dividend Payout Ratio policy</w:t>
      </w:r>
    </w:p>
    <w:p w:rsidR="00DF7B58" w:rsidRDefault="00DF7B58" w:rsidP="007C3137">
      <w:pPr>
        <w:pStyle w:val="ListParagraph"/>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ListParagraph"/>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ListParagraph"/>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ListParagraph"/>
        <w:numPr>
          <w:ilvl w:val="0"/>
          <w:numId w:val="113"/>
        </w:numPr>
        <w:ind w:firstLineChars="0"/>
      </w:pPr>
      <w:r>
        <w:t>Kantian ethics argue that people are different from other factors of production and deserve dignity and respect.</w:t>
      </w:r>
    </w:p>
    <w:p w:rsidR="00A34699" w:rsidRDefault="00A34699" w:rsidP="007C3137">
      <w:pPr>
        <w:pStyle w:val="ListParagraph"/>
        <w:numPr>
          <w:ilvl w:val="0"/>
          <w:numId w:val="113"/>
        </w:numPr>
        <w:ind w:firstLineChars="0"/>
      </w:pPr>
      <w:r>
        <w:t>Rights theories argue that all individuals have fundamental rights and privileges.</w:t>
      </w:r>
    </w:p>
    <w:p w:rsidR="00A34699" w:rsidRDefault="00A34699" w:rsidP="007C3137">
      <w:pPr>
        <w:pStyle w:val="ListParagraph"/>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ListParagraph"/>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ListParagraph"/>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ListParagraph"/>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ListParagraph"/>
        <w:numPr>
          <w:ilvl w:val="0"/>
          <w:numId w:val="127"/>
        </w:numPr>
        <w:ind w:firstLineChars="0"/>
      </w:pPr>
      <w:r>
        <w:t>Clearly defined manager and director governance responsibilities to stakeholders.</w:t>
      </w:r>
    </w:p>
    <w:p w:rsidR="00B8053F" w:rsidRDefault="00B8053F" w:rsidP="007C3137">
      <w:pPr>
        <w:pStyle w:val="ListParagraph"/>
        <w:numPr>
          <w:ilvl w:val="0"/>
          <w:numId w:val="127"/>
        </w:numPr>
        <w:ind w:firstLineChars="0"/>
      </w:pPr>
      <w:r>
        <w:t>Identifiable and measurable accountabilities for the performance of the responsibilities.</w:t>
      </w:r>
    </w:p>
    <w:p w:rsidR="00B8053F" w:rsidRDefault="00B8053F" w:rsidP="007C3137">
      <w:pPr>
        <w:pStyle w:val="ListParagraph"/>
        <w:numPr>
          <w:ilvl w:val="0"/>
          <w:numId w:val="127"/>
        </w:numPr>
        <w:ind w:firstLineChars="0"/>
      </w:pPr>
      <w:r>
        <w:t>Fairness and equitable treatment in all dealings between managers, directors and shareholders.</w:t>
      </w:r>
    </w:p>
    <w:p w:rsidR="00B8053F" w:rsidRPr="00B8053F" w:rsidRDefault="00B8053F" w:rsidP="007C3137">
      <w:pPr>
        <w:pStyle w:val="ListParagraph"/>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ListParagraph"/>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ListParagraph"/>
        <w:numPr>
          <w:ilvl w:val="0"/>
          <w:numId w:val="114"/>
        </w:numPr>
        <w:ind w:firstLineChars="0"/>
      </w:pPr>
      <w:r>
        <w:t>In a subsidiary merger, the target company becomes a subsidiary of the purchaser.</w:t>
      </w:r>
    </w:p>
    <w:p w:rsidR="00221DB9" w:rsidRDefault="00221DB9" w:rsidP="007C3137">
      <w:pPr>
        <w:pStyle w:val="ListParagraph"/>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ListParagraph"/>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ListParagraph"/>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ListParagraph"/>
        <w:numPr>
          <w:ilvl w:val="0"/>
          <w:numId w:val="117"/>
        </w:numPr>
        <w:ind w:firstLineChars="0"/>
      </w:pPr>
      <w:r>
        <w:t>Restrictive takeover laws</w:t>
      </w:r>
    </w:p>
    <w:p w:rsidR="00701DF4" w:rsidRDefault="00701DF4" w:rsidP="007C3137">
      <w:pPr>
        <w:pStyle w:val="ListParagraph"/>
        <w:numPr>
          <w:ilvl w:val="0"/>
          <w:numId w:val="117"/>
        </w:numPr>
        <w:ind w:firstLineChars="0"/>
      </w:pPr>
      <w:r>
        <w:t>Staggered board: In any particular year, a bidder can win at most one-third of the board seat</w:t>
      </w:r>
      <w:r w:rsidR="00077C4E">
        <w:t>s.</w:t>
      </w:r>
    </w:p>
    <w:p w:rsidR="00747A63" w:rsidRDefault="00747A63" w:rsidP="007C3137">
      <w:pPr>
        <w:pStyle w:val="ListParagraph"/>
        <w:numPr>
          <w:ilvl w:val="0"/>
          <w:numId w:val="117"/>
        </w:numPr>
        <w:ind w:firstLineChars="0"/>
      </w:pPr>
      <w:r>
        <w:lastRenderedPageBreak/>
        <w:t>Restricted voting rights: Equity ownership above some threshold level triggers a loss of voting rights.</w:t>
      </w:r>
    </w:p>
    <w:p w:rsidR="00747A63" w:rsidRDefault="00747A63" w:rsidP="007C3137">
      <w:pPr>
        <w:pStyle w:val="ListParagraph"/>
        <w:numPr>
          <w:ilvl w:val="0"/>
          <w:numId w:val="117"/>
        </w:numPr>
        <w:ind w:firstLineChars="0"/>
      </w:pPr>
      <w:r>
        <w:t>Supermajority voting provision for mergers.</w:t>
      </w:r>
    </w:p>
    <w:p w:rsidR="00747A63" w:rsidRDefault="00747A63" w:rsidP="007C3137">
      <w:pPr>
        <w:pStyle w:val="ListParagraph"/>
        <w:numPr>
          <w:ilvl w:val="0"/>
          <w:numId w:val="117"/>
        </w:numPr>
        <w:ind w:firstLineChars="0"/>
      </w:pPr>
      <w:r>
        <w:t>Fair price amendment restricts a merger offer unless a fair price is offered.</w:t>
      </w:r>
    </w:p>
    <w:p w:rsidR="00747A63" w:rsidRDefault="00747A63" w:rsidP="007C3137">
      <w:pPr>
        <w:pStyle w:val="ListParagraph"/>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ListParagraph"/>
        <w:numPr>
          <w:ilvl w:val="0"/>
          <w:numId w:val="118"/>
        </w:numPr>
        <w:ind w:firstLineChars="0"/>
      </w:pPr>
      <w:r>
        <w:t>“Just say no” defense.</w:t>
      </w:r>
    </w:p>
    <w:p w:rsidR="00747A63" w:rsidRDefault="00747A63" w:rsidP="007C3137">
      <w:pPr>
        <w:pStyle w:val="ListParagraph"/>
        <w:numPr>
          <w:ilvl w:val="0"/>
          <w:numId w:val="118"/>
        </w:numPr>
        <w:ind w:firstLineChars="0"/>
      </w:pPr>
      <w:r>
        <w:t>Litigation</w:t>
      </w:r>
    </w:p>
    <w:p w:rsidR="00747A63" w:rsidRDefault="00747A63" w:rsidP="007C3137">
      <w:pPr>
        <w:pStyle w:val="ListParagraph"/>
        <w:numPr>
          <w:ilvl w:val="0"/>
          <w:numId w:val="118"/>
        </w:numPr>
        <w:ind w:firstLineChars="0"/>
      </w:pPr>
      <w:r>
        <w:t>Greenmail is a payoff to the potential acquirer to terminate the hostile takeover attempt.</w:t>
      </w:r>
    </w:p>
    <w:p w:rsidR="00184E34" w:rsidRDefault="00184E34" w:rsidP="007C3137">
      <w:pPr>
        <w:pStyle w:val="ListParagraph"/>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ListParagraph"/>
        <w:numPr>
          <w:ilvl w:val="0"/>
          <w:numId w:val="118"/>
        </w:numPr>
        <w:ind w:firstLineChars="0"/>
      </w:pPr>
      <w:r>
        <w:t>Crown jewel defense. A target may decide to sell its major asset (attractive to the acquirer) to a neutral third party.</w:t>
      </w:r>
    </w:p>
    <w:p w:rsidR="00184E34" w:rsidRDefault="008D74D9" w:rsidP="007C3137">
      <w:pPr>
        <w:pStyle w:val="ListParagraph"/>
        <w:numPr>
          <w:ilvl w:val="0"/>
          <w:numId w:val="118"/>
        </w:numPr>
        <w:ind w:firstLineChars="0"/>
      </w:pPr>
      <w:r>
        <w:t>Pac-Man defense. After a hostile takeover offer, the target can defend itself by making a counteroffer to acquire the acquirer.</w:t>
      </w:r>
    </w:p>
    <w:p w:rsidR="008D74D9" w:rsidRDefault="008D74D9" w:rsidP="007C3137">
      <w:pPr>
        <w:pStyle w:val="ListParagraph"/>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ListParagraph"/>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ListParagraph"/>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7C3137">
      <w:pPr>
        <w:pStyle w:val="ListParagraph"/>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ListParagraph"/>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ListParagraph"/>
        <w:numPr>
          <w:ilvl w:val="0"/>
          <w:numId w:val="121"/>
        </w:numPr>
        <w:ind w:firstLineChars="0"/>
      </w:pPr>
      <w:r>
        <w:t>Spin-offs are like carve-outs. The difference is that shares are distributed to the parent company’s shareholders.</w:t>
      </w:r>
    </w:p>
    <w:p w:rsidR="00A96461" w:rsidRDefault="005C7C79" w:rsidP="007C3137">
      <w:pPr>
        <w:pStyle w:val="ListParagraph"/>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ListParagraph"/>
        <w:numPr>
          <w:ilvl w:val="0"/>
          <w:numId w:val="85"/>
        </w:numPr>
        <w:ind w:firstLineChars="0"/>
      </w:pPr>
      <w:r>
        <w:rPr>
          <w:rFonts w:hint="eastAsia"/>
        </w:rPr>
        <w:t>Bargaining p</w:t>
      </w:r>
      <w:r>
        <w:t>ower of buyer</w:t>
      </w:r>
    </w:p>
    <w:p w:rsidR="0017338F" w:rsidRDefault="0017338F" w:rsidP="007C3137">
      <w:pPr>
        <w:pStyle w:val="ListParagraph"/>
        <w:numPr>
          <w:ilvl w:val="0"/>
          <w:numId w:val="85"/>
        </w:numPr>
        <w:ind w:firstLineChars="0"/>
      </w:pPr>
      <w:r>
        <w:rPr>
          <w:rFonts w:hint="eastAsia"/>
        </w:rPr>
        <w:t>Bargaining p</w:t>
      </w:r>
      <w:r>
        <w:t>ower of supplier</w:t>
      </w:r>
    </w:p>
    <w:p w:rsidR="0017338F" w:rsidRDefault="0017338F" w:rsidP="007C3137">
      <w:pPr>
        <w:pStyle w:val="ListParagraph"/>
        <w:numPr>
          <w:ilvl w:val="0"/>
          <w:numId w:val="85"/>
        </w:numPr>
        <w:ind w:firstLineChars="0"/>
      </w:pPr>
      <w:r>
        <w:t>Threat of new entrants</w:t>
      </w:r>
    </w:p>
    <w:p w:rsidR="0017338F" w:rsidRDefault="0017338F" w:rsidP="007C3137">
      <w:pPr>
        <w:pStyle w:val="ListParagraph"/>
        <w:numPr>
          <w:ilvl w:val="0"/>
          <w:numId w:val="85"/>
        </w:numPr>
        <w:ind w:firstLineChars="0"/>
      </w:pPr>
      <w:r>
        <w:t>Threat of substitutes</w:t>
      </w:r>
    </w:p>
    <w:p w:rsidR="0017338F" w:rsidRDefault="0017338F" w:rsidP="007C3137">
      <w:pPr>
        <w:pStyle w:val="ListParagraph"/>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ListParagraph"/>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435C5C"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ListParagraph"/>
        <w:numPr>
          <w:ilvl w:val="0"/>
          <w:numId w:val="123"/>
        </w:numPr>
        <w:ind w:firstLineChars="0"/>
      </w:pPr>
      <w:r>
        <w:rPr>
          <w:rFonts w:hint="eastAsia"/>
        </w:rPr>
        <w:t>Pastor-Stambaugh Model adds a liquidity factor to the Fama-French model.</w:t>
      </w:r>
    </w:p>
    <w:p w:rsidR="0017338F" w:rsidRDefault="0017338F" w:rsidP="007C3137">
      <w:pPr>
        <w:pStyle w:val="ListParagraph"/>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51197E" w:rsidRDefault="0051197E" w:rsidP="0017338F">
      <w:r>
        <w:t>Invested capital = operating assets – operating liabilities</w:t>
      </w:r>
    </w:p>
    <w:p w:rsidR="0051197E" w:rsidRDefault="0051197E" w:rsidP="0017338F"/>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435C5C"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Pr="0051197E"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ListParagraph"/>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ListParagraph"/>
        <w:numPr>
          <w:ilvl w:val="0"/>
          <w:numId w:val="95"/>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7C3137">
      <w:pPr>
        <w:pStyle w:val="ListParagraph"/>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ListParagraph"/>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ListParagraph"/>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ListParagraph"/>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ListParagraph"/>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ListParagraph"/>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ListParagraph"/>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ListParagraph"/>
        <w:numPr>
          <w:ilvl w:val="0"/>
          <w:numId w:val="77"/>
        </w:numPr>
        <w:ind w:firstLineChars="0"/>
      </w:pPr>
      <w:r>
        <w:rPr>
          <w:rFonts w:hint="eastAsia"/>
        </w:rPr>
        <w:t>Spot return</w:t>
      </w:r>
    </w:p>
    <w:p w:rsidR="00CE599D" w:rsidRDefault="00CE599D" w:rsidP="007C3137">
      <w:pPr>
        <w:pStyle w:val="ListParagraph"/>
        <w:numPr>
          <w:ilvl w:val="0"/>
          <w:numId w:val="77"/>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C3137">
      <w:pPr>
        <w:pStyle w:val="ListParagraph"/>
        <w:numPr>
          <w:ilvl w:val="0"/>
          <w:numId w:val="77"/>
        </w:numPr>
        <w:ind w:firstLineChars="0"/>
      </w:pPr>
      <w:r>
        <w:t>Collateral return</w:t>
      </w:r>
    </w:p>
    <w:p w:rsidR="00CD5943" w:rsidRDefault="00CE599D" w:rsidP="007C3137">
      <w:pPr>
        <w:pStyle w:val="ListParagraph"/>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ListParagraph"/>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ListParagraph"/>
        <w:numPr>
          <w:ilvl w:val="0"/>
          <w:numId w:val="132"/>
        </w:numPr>
        <w:ind w:firstLineChars="0"/>
      </w:pPr>
      <w:r>
        <w:t>The swap market is not regulated, which makes swap rates in different countries more comparable.</w:t>
      </w:r>
    </w:p>
    <w:p w:rsidR="00AA32A4" w:rsidRDefault="00AA32A4" w:rsidP="007C3137">
      <w:pPr>
        <w:pStyle w:val="ListParagraph"/>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ListParagraph"/>
        <w:numPr>
          <w:ilvl w:val="0"/>
          <w:numId w:val="134"/>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7C3137">
      <w:pPr>
        <w:pStyle w:val="ListParagraph"/>
        <w:numPr>
          <w:ilvl w:val="0"/>
          <w:numId w:val="134"/>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ListParagraph"/>
        <w:numPr>
          <w:ilvl w:val="0"/>
          <w:numId w:val="134"/>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ListParagraph"/>
        <w:numPr>
          <w:ilvl w:val="0"/>
          <w:numId w:val="134"/>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7C3137">
      <w:pPr>
        <w:pStyle w:val="ListParagraph"/>
        <w:numPr>
          <w:ilvl w:val="0"/>
          <w:numId w:val="134"/>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ListParagraph"/>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ListParagraph"/>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ListParagraph"/>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ListParagraph"/>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ListParagraph"/>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ListParagraph"/>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ListParagraph"/>
        <w:numPr>
          <w:ilvl w:val="0"/>
          <w:numId w:val="139"/>
        </w:numPr>
        <w:ind w:firstLineChars="0"/>
      </w:pPr>
      <w:r>
        <w:t>A bond with a low coupon rate may have negative key rate durations.</w:t>
      </w:r>
    </w:p>
    <w:p w:rsidR="00DD2056" w:rsidRPr="002E5FA5" w:rsidRDefault="00DD2056" w:rsidP="007C3137">
      <w:pPr>
        <w:pStyle w:val="ListParagraph"/>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ListParagraph"/>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ListParagraph"/>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ListParagraph"/>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8E06F4" w:rsidRDefault="008E06F4" w:rsidP="00E27E74"/>
    <w:p w:rsidR="008E06F4" w:rsidRDefault="008E06F4" w:rsidP="00E27E74">
      <w:r>
        <w:t>*Hedge Portfolio = nS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TableGrid"/>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TableGrid"/>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ListParagraph"/>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ListParagraph"/>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ListParagraph"/>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ListParagraph"/>
        <w:ind w:left="420" w:firstLineChars="0" w:firstLine="0"/>
      </w:pPr>
      <w:r>
        <w:t>An investor who believes the short-term outlook for the reference entity is better than the long-term outlook can use a curve-steepening trade.</w:t>
      </w:r>
    </w:p>
    <w:p w:rsidR="00F0797D" w:rsidRDefault="00F0797D" w:rsidP="00C826B4">
      <w:pPr>
        <w:pStyle w:val="ListParagraph"/>
        <w:ind w:left="420" w:firstLineChars="0" w:firstLine="0"/>
      </w:pPr>
    </w:p>
    <w:p w:rsidR="00F0797D" w:rsidRDefault="00F0797D" w:rsidP="00C826B4">
      <w:pPr>
        <w:pStyle w:val="ListParagraph"/>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ListParagraph"/>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435C5C"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435C5C"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435C5C"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435C5C"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435C5C"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435C5C"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435C5C"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435C5C"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ListParagraph"/>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ListParagraph"/>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ListParagraph"/>
        <w:numPr>
          <w:ilvl w:val="0"/>
          <w:numId w:val="79"/>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ListParagraph"/>
        <w:numPr>
          <w:ilvl w:val="1"/>
          <w:numId w:val="80"/>
        </w:numPr>
        <w:ind w:firstLineChars="0"/>
      </w:pPr>
      <w:r>
        <w:rPr>
          <w:rFonts w:hint="eastAsia"/>
        </w:rPr>
        <w:t xml:space="preserve">Measuring Value </w:t>
      </w:r>
      <w:r>
        <w:t>Added</w:t>
      </w:r>
    </w:p>
    <w:p w:rsidR="00287645" w:rsidRPr="00287645" w:rsidRDefault="00435C5C"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435C5C"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ListParagraph"/>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435C5C"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435C5C"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ListParagraph"/>
        <w:numPr>
          <w:ilvl w:val="0"/>
          <w:numId w:val="80"/>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435C5C"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435C5C"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435C5C"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435C5C"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435C5C"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ListParagraph"/>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ListParagraph"/>
        <w:numPr>
          <w:ilvl w:val="0"/>
          <w:numId w:val="81"/>
        </w:numPr>
        <w:ind w:firstLineChars="0"/>
      </w:pPr>
      <w:r>
        <w:rPr>
          <w:rFonts w:hint="eastAsia"/>
        </w:rPr>
        <w:lastRenderedPageBreak/>
        <w:t xml:space="preserve">According to </w:t>
      </w:r>
      <w:r>
        <w:t xml:space="preserve">Grinold rule, </w:t>
      </w:r>
    </w:p>
    <w:p w:rsidR="002C230A" w:rsidRPr="00BE7D70" w:rsidRDefault="00435C5C"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435C5C"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435C5C"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ListParagraph"/>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ListParagraph"/>
        <w:numPr>
          <w:ilvl w:val="0"/>
          <w:numId w:val="81"/>
        </w:numPr>
        <w:ind w:firstLineChars="0"/>
      </w:pPr>
      <w:r>
        <w:rPr>
          <w:rFonts w:hint="eastAsia"/>
        </w:rPr>
        <w:t xml:space="preserve">The Basic </w:t>
      </w:r>
      <w:r w:rsidR="000C5EE0">
        <w:t>F</w:t>
      </w:r>
      <w:r>
        <w:rPr>
          <w:rFonts w:hint="eastAsia"/>
        </w:rPr>
        <w:t>undamental Law:</w:t>
      </w:r>
    </w:p>
    <w:p w:rsidR="00E85B5B" w:rsidRPr="001E280F" w:rsidRDefault="00435C5C"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435C5C"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ListParagraph"/>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435C5C"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435C5C"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ListParagraph"/>
        <w:numPr>
          <w:ilvl w:val="0"/>
          <w:numId w:val="82"/>
        </w:numPr>
        <w:ind w:firstLineChars="0"/>
      </w:pPr>
      <w:r>
        <w:rPr>
          <w:rFonts w:hint="eastAsia"/>
        </w:rPr>
        <w:t>Practical Limitations</w:t>
      </w:r>
    </w:p>
    <w:p w:rsidR="00170F8C" w:rsidRDefault="00170F8C" w:rsidP="007C3137">
      <w:pPr>
        <w:pStyle w:val="ListParagraph"/>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ListParagraph"/>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ListParagraph"/>
        <w:numPr>
          <w:ilvl w:val="0"/>
          <w:numId w:val="81"/>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ListParagraph"/>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ListParagraph"/>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ListParagraph"/>
        <w:numPr>
          <w:ilvl w:val="0"/>
          <w:numId w:val="83"/>
        </w:numPr>
        <w:ind w:firstLineChars="0"/>
      </w:pPr>
      <w:r>
        <w:rPr>
          <w:rFonts w:hint="eastAsia"/>
        </w:rPr>
        <w:t>The market expects the future rate will increase.</w:t>
      </w:r>
    </w:p>
    <w:p w:rsidR="001C3E62" w:rsidRPr="00E912C0" w:rsidRDefault="001C3E62" w:rsidP="007C3137">
      <w:pPr>
        <w:pStyle w:val="ListParagraph"/>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C5C" w:rsidRDefault="00435C5C" w:rsidP="00B10F78">
      <w:r>
        <w:separator/>
      </w:r>
    </w:p>
  </w:endnote>
  <w:endnote w:type="continuationSeparator" w:id="0">
    <w:p w:rsidR="00435C5C" w:rsidRDefault="00435C5C" w:rsidP="00B1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C5C" w:rsidRDefault="00435C5C" w:rsidP="00B10F78">
      <w:r>
        <w:separator/>
      </w:r>
    </w:p>
  </w:footnote>
  <w:footnote w:type="continuationSeparator" w:id="0">
    <w:p w:rsidR="00435C5C" w:rsidRDefault="00435C5C" w:rsidP="00B1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506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28AD"/>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3512"/>
    <w:rsid w:val="00325FF5"/>
    <w:rsid w:val="003267A7"/>
    <w:rsid w:val="00345794"/>
    <w:rsid w:val="00347A75"/>
    <w:rsid w:val="00350161"/>
    <w:rsid w:val="00350DE8"/>
    <w:rsid w:val="0035663F"/>
    <w:rsid w:val="0036091B"/>
    <w:rsid w:val="00360F07"/>
    <w:rsid w:val="00363E72"/>
    <w:rsid w:val="00371F50"/>
    <w:rsid w:val="00374FBB"/>
    <w:rsid w:val="00384558"/>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06A6B"/>
    <w:rsid w:val="00410DF3"/>
    <w:rsid w:val="004117C8"/>
    <w:rsid w:val="00411D36"/>
    <w:rsid w:val="00435C5C"/>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197E"/>
    <w:rsid w:val="00513616"/>
    <w:rsid w:val="00515653"/>
    <w:rsid w:val="00516592"/>
    <w:rsid w:val="00516D4C"/>
    <w:rsid w:val="005179C9"/>
    <w:rsid w:val="00523ABC"/>
    <w:rsid w:val="00540A2A"/>
    <w:rsid w:val="005434EB"/>
    <w:rsid w:val="005441A0"/>
    <w:rsid w:val="00544AC6"/>
    <w:rsid w:val="005467FD"/>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0103"/>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3620"/>
    <w:rsid w:val="0062408B"/>
    <w:rsid w:val="00631132"/>
    <w:rsid w:val="00640D54"/>
    <w:rsid w:val="006425E2"/>
    <w:rsid w:val="006563A7"/>
    <w:rsid w:val="0065650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C6847"/>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2C3E"/>
    <w:rsid w:val="00715010"/>
    <w:rsid w:val="00715754"/>
    <w:rsid w:val="0071713E"/>
    <w:rsid w:val="00722094"/>
    <w:rsid w:val="00724723"/>
    <w:rsid w:val="007249A8"/>
    <w:rsid w:val="00730184"/>
    <w:rsid w:val="00731669"/>
    <w:rsid w:val="00732468"/>
    <w:rsid w:val="007334D9"/>
    <w:rsid w:val="00734705"/>
    <w:rsid w:val="007370D4"/>
    <w:rsid w:val="00744780"/>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1F4A"/>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6B90"/>
    <w:rsid w:val="008B73AD"/>
    <w:rsid w:val="008C5483"/>
    <w:rsid w:val="008C7B8E"/>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0860"/>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29CC"/>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04A9"/>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571C1"/>
    <w:rsid w:val="00C6002A"/>
    <w:rsid w:val="00C6344B"/>
    <w:rsid w:val="00C678D0"/>
    <w:rsid w:val="00C753C1"/>
    <w:rsid w:val="00C826B4"/>
    <w:rsid w:val="00C84613"/>
    <w:rsid w:val="00C84712"/>
    <w:rsid w:val="00CA474F"/>
    <w:rsid w:val="00CB5977"/>
    <w:rsid w:val="00CC1682"/>
    <w:rsid w:val="00CC1FC6"/>
    <w:rsid w:val="00CC2658"/>
    <w:rsid w:val="00CC28BA"/>
    <w:rsid w:val="00CC334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02F0"/>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D16D6"/>
    <w:rsid w:val="00FD79F7"/>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52"/>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52"/>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 w:type="paragraph" w:styleId="Header">
    <w:name w:val="header"/>
    <w:basedOn w:val="Normal"/>
    <w:link w:val="HeaderChar"/>
    <w:uiPriority w:val="99"/>
    <w:unhideWhenUsed/>
    <w:rsid w:val="00B10F78"/>
    <w:pPr>
      <w:tabs>
        <w:tab w:val="center" w:pos="4320"/>
        <w:tab w:val="right" w:pos="8640"/>
      </w:tabs>
    </w:pPr>
  </w:style>
  <w:style w:type="character" w:customStyle="1" w:styleId="HeaderChar">
    <w:name w:val="Header Char"/>
    <w:basedOn w:val="DefaultParagraphFont"/>
    <w:link w:val="Header"/>
    <w:uiPriority w:val="99"/>
    <w:rsid w:val="00B10F78"/>
  </w:style>
  <w:style w:type="paragraph" w:styleId="Footer">
    <w:name w:val="footer"/>
    <w:basedOn w:val="Normal"/>
    <w:link w:val="FooterChar"/>
    <w:uiPriority w:val="99"/>
    <w:unhideWhenUsed/>
    <w:rsid w:val="00B10F78"/>
    <w:pPr>
      <w:tabs>
        <w:tab w:val="center" w:pos="4320"/>
        <w:tab w:val="right" w:pos="8640"/>
      </w:tabs>
    </w:pPr>
  </w:style>
  <w:style w:type="character" w:customStyle="1" w:styleId="FooterChar">
    <w:name w:val="Footer Char"/>
    <w:basedOn w:val="DefaultParagraphFont"/>
    <w:link w:val="Footer"/>
    <w:uiPriority w:val="99"/>
    <w:rsid w:val="00B1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C9B7-B621-49EA-8E81-4A39872A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10951</TotalTime>
  <Pages>61</Pages>
  <Words>16968</Words>
  <Characters>96720</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574</cp:revision>
  <cp:lastPrinted>2015-12-17T06:04:00Z</cp:lastPrinted>
  <dcterms:created xsi:type="dcterms:W3CDTF">2015-12-08T04:36:00Z</dcterms:created>
  <dcterms:modified xsi:type="dcterms:W3CDTF">2016-04-19T07:20:00Z</dcterms:modified>
</cp:coreProperties>
</file>