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Default="0064210A" w:rsidP="007B38CF">
      <w:pPr>
        <w:pStyle w:val="Level1"/>
      </w:pPr>
      <w:r>
        <w:t>Behavior Finance</w:t>
      </w:r>
    </w:p>
    <w:p w:rsidR="0064210A" w:rsidRDefault="0064210A" w:rsidP="007F0E81">
      <w:pPr>
        <w:pStyle w:val="Level2"/>
        <w:numPr>
          <w:ilvl w:val="1"/>
          <w:numId w:val="2"/>
        </w:numPr>
      </w:pPr>
      <w:r>
        <w:t>The Behavioral Finance Perspective</w:t>
      </w:r>
    </w:p>
    <w:p w:rsidR="0064210A" w:rsidRDefault="0064210A" w:rsidP="007F0E81">
      <w:pPr>
        <w:pStyle w:val="Level3"/>
        <w:numPr>
          <w:ilvl w:val="2"/>
          <w:numId w:val="3"/>
        </w:numPr>
        <w:spacing w:before="156" w:after="156"/>
      </w:pPr>
      <w:r>
        <w:t>Traditional finance vs. behavioral finance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Traditional finance: Individuals are assumed to be risk-averse, self-interested utility maximizers. At the market level, prices incorporate all available and relevant information.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Behavioral finance: Includes behavioral economics, investor psychology, behavioral science, experimental economics and cognitive psychology.</w:t>
      </w:r>
    </w:p>
    <w:p w:rsidR="002E47C1" w:rsidRDefault="002E47C1" w:rsidP="002E47C1">
      <w:pPr>
        <w:pStyle w:val="Level3"/>
        <w:spacing w:before="156" w:after="156"/>
      </w:pPr>
      <w:r>
        <w:t>Decision Making process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rational solution to the problem at hand. It defines an ideal solution that actual decisions should strive to approximate.</w:t>
      </w:r>
    </w:p>
    <w:p w:rsidR="002E47C1" w:rsidRDefault="002E47C1" w:rsidP="002E47C1">
      <w:pPr>
        <w:pStyle w:val="ListParagraph"/>
        <w:ind w:left="720" w:firstLineChars="0" w:firstLine="0"/>
      </w:pPr>
      <w:r>
        <w:t>Traditional finance assumptions about behavior as normative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Descriptive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manner in which real people actually make decisions.</w:t>
      </w:r>
    </w:p>
    <w:p w:rsidR="002E47C1" w:rsidRDefault="002E47C1" w:rsidP="002E47C1">
      <w:pPr>
        <w:pStyle w:val="ListParagraph"/>
        <w:ind w:left="720" w:firstLineChars="0" w:firstLine="0"/>
      </w:pPr>
      <w:r>
        <w:t>Behavioral finance explanations of behaviors as descriptive.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Prescriptive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practical advice and tools that help people achieve results more closely approximating those of 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Efforts to use behavioral finance in practice as prescriptive.</w:t>
      </w:r>
    </w:p>
    <w:p w:rsidR="006F5052" w:rsidRDefault="006F5052" w:rsidP="006F5052"/>
    <w:p w:rsidR="006F5052" w:rsidRDefault="00AC6D7B" w:rsidP="006F5052">
      <w:pPr>
        <w:pStyle w:val="Level3"/>
        <w:spacing w:before="156" w:after="156"/>
      </w:pPr>
      <w:r>
        <w:t>Traditional finance perspectives on individual behavior</w:t>
      </w:r>
    </w:p>
    <w:p w:rsidR="00AC6D7B" w:rsidRDefault="00AC6D7B" w:rsidP="00AC6D7B">
      <w:r>
        <w:t>Rational investors are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Make decisions consistent with utility theory.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Revise expectations consistent with Bayes’ formula.</w:t>
      </w:r>
    </w:p>
    <w:p w:rsidR="00003DFC" w:rsidRDefault="00003DFC" w:rsidP="007F0E81">
      <w:pPr>
        <w:pStyle w:val="ListParagraph"/>
        <w:numPr>
          <w:ilvl w:val="0"/>
          <w:numId w:val="5"/>
        </w:numPr>
        <w:ind w:firstLineChars="0"/>
      </w:pPr>
      <w:r>
        <w:t>They are self-interested and risk-averse, to have access to perfect information, and to process all available information in an unbiased way.</w:t>
      </w:r>
    </w:p>
    <w:p w:rsidR="00EE34A8" w:rsidRDefault="00EE34A8" w:rsidP="00EE34A8">
      <w:pPr>
        <w:pStyle w:val="Level3"/>
        <w:spacing w:before="156" w:after="156"/>
      </w:pPr>
      <w:r>
        <w:t>Decision Theory (contrast to prospective theory)</w:t>
      </w:r>
    </w:p>
    <w:p w:rsidR="00EE34A8" w:rsidRDefault="00EE34A8" w:rsidP="00EE34A8">
      <w:r>
        <w:t>Decision theory is focused on making the ideal decision when the decision maker is fully informed, mathematically able, and rational.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Initial analysis focused on selecting the highest probability </w:t>
      </w:r>
      <w:r w:rsidRPr="00EE34A8">
        <w:rPr>
          <w:b/>
        </w:rPr>
        <w:t>weighted payoff</w:t>
      </w:r>
      <w:r>
        <w:t>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Later evolution separated expected value, which is just the market price of an item paid by anyone vs. expected utility.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Risk is defined as a random variable due to the one outcome that will occur from any probability-weighted analysis.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Uncertainty is unknowable outcomes and </w:t>
      </w:r>
      <w:r w:rsidR="00632240">
        <w:t>probabilities</w:t>
      </w:r>
      <w:r>
        <w:t>.</w:t>
      </w:r>
    </w:p>
    <w:p w:rsidR="00F65D8A" w:rsidRDefault="00632240" w:rsidP="007F0E81">
      <w:pPr>
        <w:pStyle w:val="ListParagraph"/>
        <w:numPr>
          <w:ilvl w:val="0"/>
          <w:numId w:val="6"/>
        </w:numPr>
        <w:ind w:firstLineChars="0"/>
      </w:pPr>
      <w:r>
        <w:t>Subjective analysis extends decision theory to situations where probability cannot be objectively measured.</w:t>
      </w:r>
    </w:p>
    <w:p w:rsidR="00F65D8A" w:rsidRDefault="00F65D8A" w:rsidP="00F65D8A">
      <w:pPr>
        <w:ind w:left="360"/>
      </w:pPr>
    </w:p>
    <w:p w:rsidR="00F65D8A" w:rsidRDefault="00F65D8A" w:rsidP="00F65D8A">
      <w:pPr>
        <w:pStyle w:val="Level3"/>
        <w:spacing w:before="156" w:after="156"/>
      </w:pPr>
      <w:r>
        <w:lastRenderedPageBreak/>
        <w:t>Risk Averse</w:t>
      </w:r>
    </w:p>
    <w:p w:rsidR="00F65D8A" w:rsidRDefault="00F65D8A" w:rsidP="00F65D8A">
      <w:r>
        <w:t>Expected utility theory generally assumes that individuals are risk-averse.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is indifferent between 2 investments is called risk-neutral.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the uncertain alternative is called risk-seeking.</w:t>
      </w:r>
    </w:p>
    <w:p w:rsidR="00F65D8A" w:rsidRDefault="0063219D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certain alternative is called risk averse.</w:t>
      </w:r>
    </w:p>
    <w:p w:rsidR="00BC66A7" w:rsidRDefault="00BC66A7" w:rsidP="00BC66A7">
      <w:pPr>
        <w:pStyle w:val="Level3"/>
        <w:spacing w:before="156" w:after="156"/>
      </w:pPr>
      <w:r>
        <w:t>Challenges to traditional finance and the REM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Decision making can be flawed by lack of information or decision-making process.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People may prioritize short-term goals over long-term goals.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Lack of perfect knowledge is the most serious challenge to REM.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Wealth utility functions may not always be concave and people can sometimes exhibit risk seeking behavior.</w:t>
      </w:r>
    </w:p>
    <w:p w:rsidR="00C66DEF" w:rsidRDefault="00C66DEF" w:rsidP="00C66DEF">
      <w:r>
        <w:t>Attitudes toward risk</w:t>
      </w:r>
    </w:p>
    <w:p w:rsidR="00C66DEF" w:rsidRDefault="00C66DEF" w:rsidP="00C66DEF">
      <w:r>
        <w:t>We observe that people are not always risk-averse.</w:t>
      </w:r>
    </w:p>
    <w:p w:rsidR="00C66DEF" w:rsidRDefault="00C66DEF" w:rsidP="00C66DEF">
      <w:r>
        <w:t>For example, people buy lottery tickets and insurance, in which expected utility is low.</w:t>
      </w:r>
    </w:p>
    <w:p w:rsidR="00C66DEF" w:rsidRDefault="00C66DEF" w:rsidP="00C66DEF">
      <w:r>
        <w:t>For example, people exhibit risk averse when there is gain, while exhibit risk seeking when there is loss.</w:t>
      </w:r>
    </w:p>
    <w:p w:rsidR="002414C7" w:rsidRDefault="002414C7" w:rsidP="002414C7">
      <w:pPr>
        <w:pStyle w:val="Level3"/>
        <w:spacing w:before="156" w:after="156"/>
      </w:pPr>
      <w:r>
        <w:t>Bounded Rationality</w:t>
      </w:r>
    </w:p>
    <w:p w:rsidR="002414C7" w:rsidRDefault="002414C7" w:rsidP="002414C7">
      <w:r>
        <w:t xml:space="preserve">People are not fully rational when making decisions and </w:t>
      </w:r>
      <w:r w:rsidRPr="002414C7">
        <w:rPr>
          <w:b/>
        </w:rPr>
        <w:t>satisfice</w:t>
      </w:r>
      <w:r>
        <w:t xml:space="preserve"> when arriving at their decisions.</w:t>
      </w:r>
    </w:p>
    <w:p w:rsidR="002414C7" w:rsidRDefault="002414C7" w:rsidP="007F0E81">
      <w:pPr>
        <w:pStyle w:val="ListParagraph"/>
        <w:numPr>
          <w:ilvl w:val="0"/>
          <w:numId w:val="10"/>
        </w:numPr>
        <w:ind w:firstLineChars="0"/>
      </w:pPr>
      <w:r>
        <w:t>Satisficing is finding an acceptable solution as opposed to optimizing.</w:t>
      </w:r>
    </w:p>
    <w:p w:rsidR="002414C7" w:rsidRDefault="002414C7" w:rsidP="002414C7">
      <w:r>
        <w:t>Decision makers may choose to satisfice rather than optimize because of the high cost and time to find the optimal solution.</w:t>
      </w:r>
    </w:p>
    <w:p w:rsidR="00B4410C" w:rsidRDefault="00B4410C" w:rsidP="007F0E81">
      <w:pPr>
        <w:pStyle w:val="ListParagraph"/>
        <w:numPr>
          <w:ilvl w:val="0"/>
          <w:numId w:val="10"/>
        </w:numPr>
        <w:ind w:firstLineChars="0"/>
      </w:pPr>
      <w:r>
        <w:t>When aspirations are reached/not reached, people tend to adjust the aspiration upwards/</w:t>
      </w:r>
      <w:r w:rsidR="00937005">
        <w:t>downwards</w:t>
      </w:r>
      <w:r>
        <w:t>.</w:t>
      </w:r>
    </w:p>
    <w:p w:rsidR="00937005" w:rsidRPr="002414C7" w:rsidRDefault="00937005" w:rsidP="007F0E81">
      <w:pPr>
        <w:pStyle w:val="ListParagraph"/>
        <w:numPr>
          <w:ilvl w:val="0"/>
          <w:numId w:val="10"/>
        </w:numPr>
        <w:ind w:firstLineChars="0"/>
      </w:pPr>
      <w:r>
        <w:t>Decisions are made progressively until the goal is achieved; it’s a divide-and-conquer procedure.</w:t>
      </w:r>
    </w:p>
    <w:p w:rsidR="00763690" w:rsidRDefault="00763690" w:rsidP="00763690">
      <w:pPr>
        <w:pStyle w:val="Level3"/>
        <w:spacing w:before="156" w:after="156"/>
      </w:pPr>
      <w:r>
        <w:t>Prospect Theory</w:t>
      </w:r>
    </w:p>
    <w:p w:rsidR="00763690" w:rsidRDefault="00763690" w:rsidP="00763690">
      <w:r>
        <w:t>Prospect theory assigns value to gains and losses, instead of final wealth. The value function is defined by the deviations from a reference point and is normally concave for gains (risk averse), convex for losses (risk seeking), and steeper for losses than for gains (loss aversion).</w:t>
      </w:r>
    </w:p>
    <w:p w:rsidR="000C3E3F" w:rsidRDefault="000C3E3F" w:rsidP="00763690">
      <w:r>
        <w:rPr>
          <w:noProof/>
          <w:lang w:val="en-NZ" w:eastAsia="en-NZ"/>
        </w:rPr>
        <w:lastRenderedPageBreak/>
        <w:drawing>
          <wp:inline distT="0" distB="0" distL="0" distR="0">
            <wp:extent cx="46634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41" w:rsidRDefault="005A657A" w:rsidP="00763690">
      <w:r>
        <w:t>Depending on the number of prospects, there are 6 operations in the editing process: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Codification: Investors identify and code outcomes as gains/losses and assign a probability.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Combinations: Investors combines those with identical values.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Segregation: The investors separates the certain and uncertain components of a gamble to gain better insight.</w:t>
      </w:r>
    </w:p>
    <w:p w:rsidR="005A657A" w:rsidRDefault="005A657A" w:rsidP="005A657A">
      <w:pPr>
        <w:pStyle w:val="ListParagraph"/>
        <w:ind w:left="720" w:firstLineChars="0" w:firstLine="0"/>
      </w:pPr>
      <w:r>
        <w:t>For example: (75% wins $100 + 25% wins of $150) = (100% wins $100 + 25% wins another $25).</w:t>
      </w:r>
    </w:p>
    <w:p w:rsidR="002D4D2A" w:rsidRDefault="002D4D2A" w:rsidP="007F0E81">
      <w:pPr>
        <w:pStyle w:val="ListParagraph"/>
        <w:numPr>
          <w:ilvl w:val="0"/>
          <w:numId w:val="9"/>
        </w:numPr>
        <w:ind w:firstLineChars="0"/>
      </w:pPr>
      <w:r>
        <w:t xml:space="preserve">Cancellation: Removes any outcomes common to </w:t>
      </w:r>
      <w:r w:rsidR="00F35193">
        <w:t>two proposals.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Simplification: The investor will tend not to think in precise numbers. ($24.99 ~= $25)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Detection of dominance: Discard from consideration any proposal that is clearly dominated.</w:t>
      </w:r>
    </w:p>
    <w:p w:rsidR="00F35193" w:rsidRDefault="00F35193" w:rsidP="00F35193">
      <w:pPr>
        <w:pStyle w:val="ListParagraph"/>
        <w:ind w:left="720" w:firstLineChars="0" w:firstLine="0"/>
      </w:pPr>
      <w:r>
        <w:t>For example: 50% wins $500 dominates 50% winds $400.</w:t>
      </w:r>
    </w:p>
    <w:p w:rsidR="008D4EFE" w:rsidRDefault="008D4EFE" w:rsidP="008D4EFE">
      <w:pPr>
        <w:pStyle w:val="Level3"/>
        <w:spacing w:before="156" w:after="156"/>
      </w:pPr>
      <w:r>
        <w:t>Studies Challenging the Effective Market Hypothesis</w:t>
      </w:r>
    </w:p>
    <w:p w:rsidR="008D4EFE" w:rsidRDefault="008D4EFE" w:rsidP="008D4EFE">
      <w:r>
        <w:t>Fundamental Anomalies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Size effect: small cap stocks outperform large cap stocks.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Value effect: value stocks outperform growth stocks.</w:t>
      </w:r>
    </w:p>
    <w:p w:rsidR="003F75B7" w:rsidRDefault="003F75B7" w:rsidP="003F75B7">
      <w:r>
        <w:t>Technical Anomalies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Moving Averages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Trading Range Break (Support and Resistance)</w:t>
      </w:r>
    </w:p>
    <w:p w:rsidR="003F75B7" w:rsidRDefault="003F75B7" w:rsidP="003F75B7">
      <w:r>
        <w:t>Calendar Anomalies (January Effect)</w:t>
      </w:r>
    </w:p>
    <w:p w:rsidR="00E2014C" w:rsidRDefault="00E2014C" w:rsidP="00E2014C">
      <w:pPr>
        <w:pStyle w:val="Level3"/>
        <w:spacing w:before="156" w:after="156"/>
      </w:pPr>
      <w:r>
        <w:t>The Behavioral Finance Perspective</w:t>
      </w:r>
    </w:p>
    <w:p w:rsidR="00E2014C" w:rsidRDefault="00E2014C" w:rsidP="00E2014C">
      <w:r>
        <w:t>4 behavioral finance models that attempt to explain the behavior of individuals and markets.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Consumption and savings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Behavioral asset pricing</w:t>
      </w:r>
    </w:p>
    <w:p w:rsidR="00E2014C" w:rsidRDefault="00333917" w:rsidP="007F0E81">
      <w:pPr>
        <w:pStyle w:val="ListParagraph"/>
        <w:numPr>
          <w:ilvl w:val="0"/>
          <w:numId w:val="13"/>
        </w:numPr>
        <w:ind w:firstLineChars="0"/>
      </w:pPr>
      <w:r>
        <w:lastRenderedPageBreak/>
        <w:t>Behavioral</w:t>
      </w:r>
      <w:r w:rsidR="00E2014C">
        <w:t xml:space="preserve"> portfolio theory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Adaptive markets hypothesis</w:t>
      </w:r>
    </w:p>
    <w:p w:rsidR="00333917" w:rsidRDefault="00333917" w:rsidP="00333917">
      <w:pPr>
        <w:pStyle w:val="Level3"/>
        <w:spacing w:before="156" w:after="156"/>
      </w:pPr>
      <w:r>
        <w:t>Consumption and savings</w:t>
      </w:r>
    </w:p>
    <w:p w:rsidR="00333917" w:rsidRDefault="00333917" w:rsidP="00333917">
      <w:r>
        <w:t>People may be affected by the following bias when establishing consumption and saving plan.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Framing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Self-control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 xml:space="preserve">Mental accounting: People tend to classify their wealth into current income, currently owned assets or the PV of future income. 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People will be more likely to use current income to meet current spending needs.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Any excess current income over current spending is saved and becomes currently owned assets. People are less likely to spend it.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Individuals are least likely to spend out of wealth classified as future income.</w:t>
      </w:r>
    </w:p>
    <w:p w:rsidR="002D4B77" w:rsidRDefault="002D4B77" w:rsidP="002D4B77">
      <w:pPr>
        <w:pStyle w:val="Level3"/>
        <w:spacing w:before="156" w:after="156"/>
      </w:pPr>
      <w:r>
        <w:t>Behavioral Asset Pricing</w:t>
      </w:r>
    </w:p>
    <w:p w:rsidR="002D4B77" w:rsidRDefault="002D4B77" w:rsidP="002D4B77">
      <w:r>
        <w:t>The behavioral asset pricing model adds a sentiment premium to the discount rate.</w:t>
      </w:r>
    </w:p>
    <w:p w:rsidR="00253200" w:rsidRDefault="00253200" w:rsidP="00253200">
      <w:pPr>
        <w:pStyle w:val="Level3"/>
        <w:spacing w:before="156" w:after="156"/>
      </w:pPr>
      <w:r>
        <w:t>Behavioral Portfolio Theory</w:t>
      </w:r>
    </w:p>
    <w:p w:rsidR="00253200" w:rsidRDefault="00253200" w:rsidP="007F0E81">
      <w:pPr>
        <w:pStyle w:val="ListParagraph"/>
        <w:numPr>
          <w:ilvl w:val="0"/>
          <w:numId w:val="15"/>
        </w:numPr>
        <w:ind w:firstLineChars="0"/>
      </w:pPr>
      <w:r>
        <w:t>Based on empirical evidence and observation, individuals construct portfolio by layers. Allocation of funds to an investment of each layer depends on: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importance of each goal to the investors.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Asset selection will be done by layer and based on the goal for that layer. The higher the goal is; the higher-risk assets will be selected.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number of assets in a layer will reflect the investor’s risk aversion. Risk-averse investors will hold larger numbers of assets in each layer.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>If an investor believes they hold an information advantage, more concentrated positions will be hold.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 xml:space="preserve">If an investor is </w:t>
      </w:r>
      <w:r w:rsidRPr="003645D5">
        <w:rPr>
          <w:b/>
        </w:rPr>
        <w:t>loss-averse</w:t>
      </w:r>
      <w:r>
        <w:t>, the investor will hold larger cash positions to avoid the possible need to sell assets at a loss to meet liquidity needs.</w:t>
      </w:r>
    </w:p>
    <w:p w:rsidR="00556591" w:rsidRDefault="00556591" w:rsidP="00556591">
      <w:pPr>
        <w:pStyle w:val="Level3"/>
        <w:spacing w:before="156" w:after="156"/>
      </w:pPr>
      <w:r>
        <w:t>Adaptive Markets Hypothesis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The relationship of risk and return is not stable. The market risk premium changes over time as the environment changes.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Active management can find opportunities to exploit arbitrage and add value.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No strategy works all the time.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Adaption and innovation are essential to continued success</w:t>
      </w:r>
    </w:p>
    <w:p w:rsidR="00556591" w:rsidRDefault="00556591" w:rsidP="00556591">
      <w:pPr>
        <w:pStyle w:val="Level3"/>
        <w:spacing w:before="156" w:after="156"/>
      </w:pPr>
      <w:r>
        <w:t>Traditional Finance vs. Behavior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849" w:rsidRPr="00960849" w:rsidTr="00960849"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Traditional Finance</w:t>
            </w:r>
          </w:p>
        </w:tc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Behavior Finance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Unlimited prefect knowledge</w:t>
            </w:r>
          </w:p>
        </w:tc>
        <w:tc>
          <w:tcPr>
            <w:tcW w:w="4148" w:type="dxa"/>
          </w:tcPr>
          <w:p w:rsidR="00960849" w:rsidRDefault="00960849" w:rsidP="00556591">
            <w:r>
              <w:t>Capacity limitations on knowledge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960849">
            <w:r>
              <w:t>Optimize to achieve utility maximization</w:t>
            </w:r>
          </w:p>
        </w:tc>
        <w:tc>
          <w:tcPr>
            <w:tcW w:w="4148" w:type="dxa"/>
          </w:tcPr>
          <w:p w:rsidR="00960849" w:rsidRDefault="00960849" w:rsidP="00556591">
            <w:r>
              <w:t>Satisfice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Rational decision making</w:t>
            </w:r>
          </w:p>
        </w:tc>
        <w:tc>
          <w:tcPr>
            <w:tcW w:w="4148" w:type="dxa"/>
          </w:tcPr>
          <w:p w:rsidR="00A978A3" w:rsidRDefault="00960849" w:rsidP="00556591">
            <w:r>
              <w:t xml:space="preserve">Cognitive limits </w:t>
            </w:r>
            <w:r w:rsidR="00A978A3">
              <w:t>on decision making</w:t>
            </w:r>
          </w:p>
          <w:p w:rsidR="00960849" w:rsidRDefault="00960849" w:rsidP="00556591">
            <w:r>
              <w:t>(Bounded Rationality)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Risk aversion</w:t>
            </w:r>
          </w:p>
        </w:tc>
        <w:tc>
          <w:tcPr>
            <w:tcW w:w="4148" w:type="dxa"/>
          </w:tcPr>
          <w:p w:rsidR="00960849" w:rsidRDefault="00960849" w:rsidP="00556591">
            <w:r>
              <w:t xml:space="preserve">Reference dependence to </w:t>
            </w:r>
            <w:r w:rsidR="00A978A3">
              <w:t>determine</w:t>
            </w:r>
            <w:r>
              <w:t xml:space="preserve"> gain/loss</w:t>
            </w:r>
          </w:p>
        </w:tc>
      </w:tr>
    </w:tbl>
    <w:p w:rsidR="00556591" w:rsidRDefault="00FF4F57" w:rsidP="00FF4F57">
      <w:pPr>
        <w:pStyle w:val="Level2"/>
      </w:pPr>
      <w:r>
        <w:lastRenderedPageBreak/>
        <w:t>The Behavioral Biases of Individuals</w:t>
      </w:r>
    </w:p>
    <w:p w:rsidR="00FF4F57" w:rsidRDefault="00FF4F57" w:rsidP="00FF4F57">
      <w:pPr>
        <w:pStyle w:val="Level3"/>
        <w:numPr>
          <w:ilvl w:val="2"/>
          <w:numId w:val="17"/>
        </w:numPr>
        <w:spacing w:before="156" w:after="156"/>
      </w:pPr>
      <w:r>
        <w:t>Representativeness bias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Definition: People tend to classify new information based on past experiences and classification.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Consequences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Attach too much or too little importance to new pieces of information and have excessive turnover.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Make decisions based on simple rules of thumb and classification without thorough and more difficult analysis</w:t>
      </w:r>
    </w:p>
    <w:p w:rsidR="00FF4F57" w:rsidRDefault="00FF4F57" w:rsidP="004569A9">
      <w:pPr>
        <w:pStyle w:val="ListParagraph"/>
        <w:numPr>
          <w:ilvl w:val="0"/>
          <w:numId w:val="19"/>
        </w:numPr>
        <w:ind w:firstLineChars="0"/>
      </w:pPr>
      <w:r>
        <w:t>Solutions</w:t>
      </w:r>
    </w:p>
    <w:p w:rsidR="00C36C77" w:rsidRDefault="00FF4F57" w:rsidP="004569A9">
      <w:pPr>
        <w:pStyle w:val="ListParagraph"/>
        <w:numPr>
          <w:ilvl w:val="1"/>
          <w:numId w:val="19"/>
        </w:numPr>
        <w:ind w:firstLineChars="0"/>
      </w:pPr>
      <w:r>
        <w:t>Starts with a better understanding of the laws of probability and statistical analysis.</w:t>
      </w:r>
    </w:p>
    <w:p w:rsidR="00C36C77" w:rsidRDefault="00C36C77" w:rsidP="004569A9">
      <w:pPr>
        <w:pStyle w:val="ListParagraph"/>
        <w:numPr>
          <w:ilvl w:val="1"/>
          <w:numId w:val="19"/>
        </w:numPr>
        <w:ind w:firstLineChars="0"/>
      </w:pPr>
      <w:r>
        <w:t>Ask questions to assess the probability</w:t>
      </w:r>
      <w:r w:rsidR="0092710E">
        <w:t>, so that risk will be considered and diversification will occur.</w:t>
      </w:r>
    </w:p>
    <w:p w:rsidR="00AD4814" w:rsidRDefault="00AD4814" w:rsidP="00AD4814">
      <w:pPr>
        <w:pStyle w:val="Level3"/>
        <w:spacing w:before="156" w:after="156"/>
      </w:pPr>
      <w:r>
        <w:t>Illusion of control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Definition: People tend to believe that they can control or influence outcomes.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Consequences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Trade more than is appropriate as they believe they can control the outcome of a trade or are overconfident in their analysis.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Fail to diversify.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Participants should seek out opposing viewpoints to consider alternative outcome.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Keep records to document the thinking behind ideas and review results to see if they are correct or not.</w:t>
      </w:r>
    </w:p>
    <w:p w:rsidR="00375C77" w:rsidRDefault="00375C77" w:rsidP="00375C77">
      <w:pPr>
        <w:pStyle w:val="Level3"/>
        <w:spacing w:before="156" w:after="156"/>
      </w:pPr>
      <w:r>
        <w:t>Conservatism bias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Definition: People maintain their prior views or forecasts by inadequately incorporating new information.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Consequences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Fail to update a view and therefore hold an investment too long.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Hold an investment too long to avoid the mental effort of updating a view.</w:t>
      </w:r>
    </w:p>
    <w:p w:rsidR="00375C77" w:rsidRDefault="00375C77" w:rsidP="004569A9">
      <w:pPr>
        <w:pStyle w:val="ListParagraph"/>
        <w:numPr>
          <w:ilvl w:val="0"/>
          <w:numId w:val="21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1"/>
        </w:numPr>
        <w:ind w:firstLineChars="0"/>
      </w:pPr>
      <w:r>
        <w:t xml:space="preserve">The </w:t>
      </w:r>
      <w:r w:rsidRPr="00375C77">
        <w:t>conserv</w:t>
      </w:r>
      <w:r>
        <w:t>atism bias may be corrected</w:t>
      </w:r>
      <w:r w:rsidRPr="00375C77">
        <w:t xml:space="preserve"> by properly analyzing and weighting new information.</w:t>
      </w:r>
      <w:r w:rsidR="00C11912">
        <w:t xml:space="preserve"> People start with becoming aware of this bias. The more difficult the thought process, the more likely this bias will occur.</w:t>
      </w:r>
    </w:p>
    <w:p w:rsidR="00EB59A3" w:rsidRDefault="00EB59A3" w:rsidP="00EB59A3">
      <w:pPr>
        <w:pStyle w:val="Level3"/>
        <w:spacing w:before="156" w:after="156"/>
      </w:pPr>
      <w:r>
        <w:t>Confirmation bias</w:t>
      </w:r>
    </w:p>
    <w:p w:rsidR="00EB59A3" w:rsidRDefault="00EB59A3" w:rsidP="004569A9">
      <w:pPr>
        <w:pStyle w:val="ListParagraph"/>
        <w:numPr>
          <w:ilvl w:val="0"/>
          <w:numId w:val="21"/>
        </w:numPr>
        <w:ind w:firstLineChars="0"/>
      </w:pPr>
      <w:r>
        <w:t>Definition: People look for confirming evidence while ignoring contrary evidence.</w:t>
      </w:r>
    </w:p>
    <w:p w:rsidR="00D32B77" w:rsidRDefault="00D32B77" w:rsidP="004569A9">
      <w:pPr>
        <w:pStyle w:val="ListParagraph"/>
        <w:numPr>
          <w:ilvl w:val="0"/>
          <w:numId w:val="21"/>
        </w:numPr>
        <w:ind w:firstLineChars="0"/>
      </w:pPr>
      <w:r>
        <w:t>Consequences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 xml:space="preserve">Consider positive but ignore negative information and therefore hold investments </w:t>
      </w:r>
      <w:r>
        <w:lastRenderedPageBreak/>
        <w:t>too long.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>Under diversify as they become overly convinced their ideas are correct</w:t>
      </w:r>
      <w:r w:rsidR="00B92700">
        <w:t>.</w:t>
      </w:r>
    </w:p>
    <w:p w:rsidR="00136F5A" w:rsidRDefault="00136F5A" w:rsidP="004569A9">
      <w:pPr>
        <w:pStyle w:val="ListParagraph"/>
        <w:numPr>
          <w:ilvl w:val="1"/>
          <w:numId w:val="21"/>
        </w:numPr>
        <w:ind w:firstLineChars="0"/>
      </w:pPr>
      <w:r>
        <w:t>Set up decision process or data screens incorrectly to find what they want to see.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Solutions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Starts with seeking out contrary views and information</w:t>
      </w:r>
    </w:p>
    <w:p w:rsidR="005A0226" w:rsidRDefault="005A0226" w:rsidP="005A0226">
      <w:pPr>
        <w:pStyle w:val="Level3"/>
        <w:spacing w:before="156" w:after="156"/>
      </w:pPr>
      <w:r>
        <w:t>Hindsight bias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Definition: People may see past events as having been predictable and reasonable to expect.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Consequences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Overestimate the rate at which they correctly predicted events.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Be overly critical of the performance of others.</w:t>
      </w:r>
    </w:p>
    <w:p w:rsidR="005A0226" w:rsidRDefault="002731F9" w:rsidP="004569A9">
      <w:pPr>
        <w:pStyle w:val="ListParagraph"/>
        <w:numPr>
          <w:ilvl w:val="0"/>
          <w:numId w:val="23"/>
        </w:numPr>
        <w:ind w:firstLineChars="0"/>
      </w:pPr>
      <w:r>
        <w:t>Solutions</w:t>
      </w:r>
    </w:p>
    <w:p w:rsidR="002731F9" w:rsidRDefault="002731F9" w:rsidP="004569A9">
      <w:pPr>
        <w:pStyle w:val="ListParagraph"/>
        <w:numPr>
          <w:ilvl w:val="1"/>
          <w:numId w:val="23"/>
        </w:numPr>
        <w:ind w:firstLineChars="0"/>
      </w:pPr>
      <w:r>
        <w:t>People should maintain and review complete records to determine past errors/successes.</w:t>
      </w:r>
    </w:p>
    <w:p w:rsidR="00914A67" w:rsidRDefault="00914A67" w:rsidP="00914A67">
      <w:pPr>
        <w:pStyle w:val="Level3"/>
        <w:spacing w:before="156" w:after="156"/>
      </w:pPr>
      <w:r>
        <w:t>Frame bias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Definition: A person answers a question differently based on the way in which it’s asked.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Consequences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Choose suboptimal risk for their portfolio or assets based on the way a presentation is made.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Fail to properly assess risk and end up overly risk-averse of risk seeking.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Become overly concerned with short term price movement and trade too often.</w:t>
      </w:r>
    </w:p>
    <w:p w:rsidR="00914A67" w:rsidRDefault="00914A67" w:rsidP="004569A9">
      <w:pPr>
        <w:pStyle w:val="ListParagraph"/>
        <w:numPr>
          <w:ilvl w:val="0"/>
          <w:numId w:val="24"/>
        </w:numPr>
        <w:ind w:firstLineChars="0"/>
      </w:pPr>
      <w:r>
        <w:t>Solutions</w:t>
      </w:r>
    </w:p>
    <w:p w:rsidR="00914A67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should not base their decision on realizing gain/loss. Instead a more appropriate analysis might compare current price to intrinsic value analysis.</w:t>
      </w:r>
    </w:p>
    <w:p w:rsidR="00665825" w:rsidRDefault="00665825" w:rsidP="00665825">
      <w:pPr>
        <w:pStyle w:val="Level3"/>
        <w:spacing w:before="156" w:after="156"/>
      </w:pPr>
      <w:r>
        <w:t>Anchoring and adjustment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Definitions: When required to estimate a value with unknown magnitude, people generally begin by envisioning some initial default number (anchor) which they then adjust up or down to reflect subsequent information and analysis.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Consequences</w:t>
      </w:r>
    </w:p>
    <w:p w:rsidR="00665825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will stay anchored to an initial number and do not adjust for new information.</w:t>
      </w:r>
    </w:p>
    <w:p w:rsidR="00665825" w:rsidRDefault="00665825" w:rsidP="004569A9">
      <w:pPr>
        <w:pStyle w:val="ListParagraph"/>
        <w:numPr>
          <w:ilvl w:val="0"/>
          <w:numId w:val="25"/>
        </w:numPr>
        <w:ind w:firstLineChars="0"/>
      </w:pPr>
      <w:r>
        <w:t>Solutions</w:t>
      </w:r>
    </w:p>
    <w:p w:rsidR="00665825" w:rsidRDefault="00665825" w:rsidP="004569A9">
      <w:pPr>
        <w:pStyle w:val="ListParagraph"/>
        <w:numPr>
          <w:ilvl w:val="1"/>
          <w:numId w:val="25"/>
        </w:numPr>
        <w:ind w:firstLineChars="0"/>
      </w:pPr>
      <w:r>
        <w:t>Starts with asking questions such as “Am I becoming dependent on previous price?”, etc.</w:t>
      </w:r>
    </w:p>
    <w:p w:rsidR="000E229A" w:rsidRDefault="000E229A" w:rsidP="000E229A">
      <w:pPr>
        <w:pStyle w:val="Level3"/>
        <w:spacing w:before="156" w:after="156"/>
      </w:pPr>
      <w:r>
        <w:t>Availability bias: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Definitions: People estimate probability based on how easily the outcome comes to mind.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Consequences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>Choose a manager/product based on advertising or recalling they have heard the name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 xml:space="preserve">Limit investment choices to what they are familiar with, resulting in 1. Under </w:t>
      </w:r>
      <w:r>
        <w:lastRenderedPageBreak/>
        <w:t>diversify; 2. Inappropriate asset allocation</w:t>
      </w:r>
    </w:p>
    <w:p w:rsidR="000E229A" w:rsidRDefault="000E229A" w:rsidP="004569A9">
      <w:pPr>
        <w:pStyle w:val="ListParagraph"/>
        <w:numPr>
          <w:ilvl w:val="0"/>
          <w:numId w:val="26"/>
        </w:numPr>
        <w:ind w:firstLineChars="0"/>
      </w:pPr>
      <w:r>
        <w:t>Solutions</w:t>
      </w:r>
    </w:p>
    <w:p w:rsidR="000E229A" w:rsidRDefault="000E229A" w:rsidP="004569A9">
      <w:pPr>
        <w:pStyle w:val="ListParagraph"/>
        <w:numPr>
          <w:ilvl w:val="1"/>
          <w:numId w:val="26"/>
        </w:numPr>
        <w:ind w:firstLineChars="0"/>
      </w:pPr>
      <w:r>
        <w:t>Maintain a carefully researched and constructed IPS; all decisions should be based on appropriate research and analysis.</w:t>
      </w:r>
    </w:p>
    <w:p w:rsidR="005A0F64" w:rsidRDefault="005A0F64" w:rsidP="005A0F64">
      <w:pPr>
        <w:pStyle w:val="Level3"/>
        <w:spacing w:before="156" w:after="156"/>
      </w:pPr>
      <w:r>
        <w:t>Mental accounting bias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Definitions: People treat one sum of money differently from another equal-sized sum based on which mental account the money is assigned to.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Consequences</w:t>
      </w:r>
    </w:p>
    <w:p w:rsidR="005A0F64" w:rsidRDefault="005A0F64" w:rsidP="004569A9">
      <w:pPr>
        <w:pStyle w:val="ListParagraph"/>
        <w:numPr>
          <w:ilvl w:val="1"/>
          <w:numId w:val="26"/>
        </w:numPr>
        <w:ind w:firstLineChars="0"/>
      </w:pPr>
      <w:r>
        <w:t>Ignores the correlation between layers of the portfolio and results can be suboptimal from a traditional perspective.</w:t>
      </w:r>
    </w:p>
    <w:p w:rsidR="005A0F64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Fail to lower portfolio risk by adding assets with very low correlation.</w:t>
      </w:r>
    </w:p>
    <w:p w:rsidR="00292470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Overemphasis on income generating assets, resulting in lower total return.</w:t>
      </w:r>
    </w:p>
    <w:p w:rsidR="00292470" w:rsidRDefault="00292470" w:rsidP="004569A9">
      <w:pPr>
        <w:pStyle w:val="ListParagraph"/>
        <w:numPr>
          <w:ilvl w:val="0"/>
          <w:numId w:val="27"/>
        </w:numPr>
        <w:ind w:firstLineChars="0"/>
      </w:pPr>
      <w:r>
        <w:t>Solutions</w:t>
      </w:r>
    </w:p>
    <w:p w:rsidR="00292470" w:rsidRDefault="00292470" w:rsidP="004569A9">
      <w:pPr>
        <w:pStyle w:val="ListParagraph"/>
        <w:numPr>
          <w:ilvl w:val="1"/>
          <w:numId w:val="27"/>
        </w:numPr>
        <w:ind w:firstLineChars="0"/>
      </w:pPr>
      <w:r>
        <w:t>Examine the entire client assets as a whole and consider correlation among all parts of the portfolio.</w:t>
      </w:r>
    </w:p>
    <w:p w:rsidR="00413A60" w:rsidRDefault="00413A60" w:rsidP="00413A60">
      <w:pPr>
        <w:pStyle w:val="Level3"/>
        <w:spacing w:before="156" w:after="156"/>
      </w:pPr>
      <w:r>
        <w:t>Loss aversion bias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Definitions: People tend to avoid losses as opposed to achieving gains.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Consequences: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To avoid the pain of loss, an investor will tend to hold on losers too long but sell winners too quickly.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Trade too much by selling for small gains which increases transaction costs and lower returns.</w:t>
      </w:r>
    </w:p>
    <w:p w:rsidR="00511A79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Bearing too much risk by continuing to hold assets that have lost value.</w:t>
      </w:r>
    </w:p>
    <w:p w:rsidR="00511A79" w:rsidRDefault="00511A79" w:rsidP="004569A9">
      <w:pPr>
        <w:pStyle w:val="ListParagraph"/>
        <w:numPr>
          <w:ilvl w:val="1"/>
          <w:numId w:val="27"/>
        </w:numPr>
        <w:ind w:firstLineChars="0"/>
      </w:pPr>
      <w:r>
        <w:t>If an initial decline in value occurs, then taking excessive risk in the hope of recovering.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09670A" w:rsidRDefault="0009670A" w:rsidP="004569A9">
      <w:pPr>
        <w:pStyle w:val="ListParagraph"/>
        <w:numPr>
          <w:ilvl w:val="1"/>
          <w:numId w:val="28"/>
        </w:numPr>
        <w:ind w:firstLineChars="0"/>
      </w:pPr>
      <w:r>
        <w:t>Maintaining a disciplined research process based on future prospects, not gain/losses.</w:t>
      </w:r>
    </w:p>
    <w:p w:rsidR="0009670A" w:rsidRDefault="0009670A" w:rsidP="0009670A">
      <w:pPr>
        <w:pStyle w:val="Level3"/>
        <w:spacing w:before="156" w:after="156"/>
      </w:pPr>
      <w:r>
        <w:t>Overconfidence bias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Definitions: People demonstrate unwarranted faith in their own intuitive judgments.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Prediction overconfidence</w:t>
      </w:r>
      <w:r>
        <w:t xml:space="preserve"> leads to underestimating risk and setting confidence intervals too narrow.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Self-attribution bias</w:t>
      </w:r>
      <w:r>
        <w:t xml:space="preserve">, the combination of </w:t>
      </w:r>
      <w:r w:rsidRPr="00361F62">
        <w:rPr>
          <w:b/>
        </w:rPr>
        <w:t>self-enhancing bias</w:t>
      </w:r>
      <w:r>
        <w:t xml:space="preserve"> and </w:t>
      </w:r>
      <w:r w:rsidRPr="00361F62">
        <w:rPr>
          <w:b/>
        </w:rPr>
        <w:t>self-protecting bias</w:t>
      </w:r>
      <w:r>
        <w:t>. By self-enhancing bias, people take all the credit for their successes. By self-protecting bias, they place the blame for failure on someone or something else.</w:t>
      </w:r>
    </w:p>
    <w:p w:rsidR="0009670A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Consequences: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Underestimate risk and overestimate return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 diversification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Excessive transaction turnover</w:t>
      </w:r>
    </w:p>
    <w:p w:rsidR="0049796B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4976C5" w:rsidRDefault="004976C5" w:rsidP="004569A9">
      <w:pPr>
        <w:pStyle w:val="ListParagraph"/>
        <w:numPr>
          <w:ilvl w:val="1"/>
          <w:numId w:val="28"/>
        </w:numPr>
        <w:ind w:firstLineChars="0"/>
      </w:pPr>
      <w:r>
        <w:t>Establish long-term financial goals with a budget to assure adequate savings</w:t>
      </w:r>
      <w:r w:rsidR="00B22556">
        <w:t>.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lastRenderedPageBreak/>
        <w:t>Maintain an IPS and Strategic asset allocation</w:t>
      </w:r>
      <w:r w:rsidR="00B22556">
        <w:t>.</w:t>
      </w:r>
    </w:p>
    <w:p w:rsidR="00AF1D34" w:rsidRDefault="00AF1D34" w:rsidP="00AF1D34">
      <w:pPr>
        <w:pStyle w:val="Level3"/>
        <w:spacing w:before="156" w:after="156"/>
      </w:pPr>
      <w:r>
        <w:t>Self-control bias</w:t>
      </w:r>
    </w:p>
    <w:p w:rsidR="00AF1D34" w:rsidRDefault="00AF1D34" w:rsidP="004569A9">
      <w:pPr>
        <w:pStyle w:val="ListParagraph"/>
        <w:numPr>
          <w:ilvl w:val="0"/>
          <w:numId w:val="30"/>
        </w:numPr>
        <w:ind w:firstLineChars="0"/>
      </w:pPr>
      <w:r>
        <w:t>Definition: People fail to act in pursuit of their long-term goals because of a lack of self-discipline.</w:t>
      </w:r>
    </w:p>
    <w:p w:rsidR="00FD2F10" w:rsidRDefault="00FD2F10" w:rsidP="004569A9">
      <w:pPr>
        <w:pStyle w:val="ListParagraph"/>
        <w:numPr>
          <w:ilvl w:val="0"/>
          <w:numId w:val="30"/>
        </w:numPr>
        <w:ind w:firstLineChars="0"/>
      </w:pPr>
      <w:r>
        <w:t>Consequences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Insufficient savings to fund retirement records.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Taking excessive risk to compensate for insufficient savings accumulation.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Overemphasis on income producing assets to meet shorter term distribution needs.</w:t>
      </w:r>
    </w:p>
    <w:p w:rsidR="00FD2F10" w:rsidRDefault="00FD2F10" w:rsidP="004569A9">
      <w:pPr>
        <w:pStyle w:val="ListParagraph"/>
        <w:numPr>
          <w:ilvl w:val="0"/>
          <w:numId w:val="31"/>
        </w:numPr>
        <w:ind w:firstLineChars="0"/>
      </w:pPr>
      <w:r>
        <w:t>Solutions</w:t>
      </w:r>
    </w:p>
    <w:p w:rsidR="00FD2F10" w:rsidRDefault="00FD2F10" w:rsidP="004569A9">
      <w:pPr>
        <w:pStyle w:val="ListParagraph"/>
        <w:numPr>
          <w:ilvl w:val="1"/>
          <w:numId w:val="31"/>
        </w:numPr>
        <w:ind w:firstLineChars="0"/>
      </w:pPr>
      <w:r>
        <w:t>Establish an appropriate investment plan hand a budget to achieve sufficient savings.</w:t>
      </w:r>
    </w:p>
    <w:p w:rsidR="00200AC5" w:rsidRDefault="00200AC5" w:rsidP="00200AC5">
      <w:pPr>
        <w:pStyle w:val="Level3"/>
        <w:spacing w:before="156" w:after="156"/>
      </w:pPr>
      <w:r>
        <w:t>Status quo bias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Definition: People do nothing instead of making a change.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Consequences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Holding portfolios with inappropriate risk.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Not considering other, better investment options.</w:t>
      </w:r>
    </w:p>
    <w:p w:rsidR="00200AC5" w:rsidRDefault="00200AC5" w:rsidP="004569A9">
      <w:pPr>
        <w:pStyle w:val="ListParagraph"/>
        <w:numPr>
          <w:ilvl w:val="0"/>
          <w:numId w:val="32"/>
        </w:numPr>
        <w:ind w:firstLineChars="0"/>
      </w:pPr>
      <w:r>
        <w:t>Solutions</w:t>
      </w:r>
    </w:p>
    <w:p w:rsidR="00200AC5" w:rsidRDefault="00200AC5" w:rsidP="004569A9">
      <w:pPr>
        <w:pStyle w:val="ListParagraph"/>
        <w:numPr>
          <w:ilvl w:val="1"/>
          <w:numId w:val="32"/>
        </w:numPr>
        <w:ind w:firstLineChars="0"/>
      </w:pPr>
      <w:r>
        <w:t>Need to educate people regarding reasonable risk/return combinations and the danger of overconcentration</w:t>
      </w:r>
      <w:r w:rsidR="002A5E65">
        <w:t>.</w:t>
      </w:r>
    </w:p>
    <w:p w:rsidR="002E54E8" w:rsidRDefault="002E54E8" w:rsidP="002E54E8">
      <w:pPr>
        <w:pStyle w:val="Level3"/>
        <w:spacing w:before="156" w:after="156"/>
      </w:pPr>
      <w:r>
        <w:t>Endowment bias</w:t>
      </w:r>
    </w:p>
    <w:p w:rsidR="002E54E8" w:rsidRDefault="002E54E8" w:rsidP="004569A9">
      <w:pPr>
        <w:pStyle w:val="ListParagraph"/>
        <w:numPr>
          <w:ilvl w:val="0"/>
          <w:numId w:val="32"/>
        </w:numPr>
        <w:ind w:firstLineChars="0"/>
      </w:pPr>
      <w:r>
        <w:t>Definition: People value an asset more when they hold rights to it than when they don’t.</w:t>
      </w:r>
    </w:p>
    <w:p w:rsidR="00361D55" w:rsidRDefault="00361D55" w:rsidP="004569A9">
      <w:pPr>
        <w:pStyle w:val="ListParagraph"/>
        <w:numPr>
          <w:ilvl w:val="0"/>
          <w:numId w:val="32"/>
        </w:numPr>
        <w:ind w:firstLineChars="0"/>
      </w:pPr>
      <w:r>
        <w:t>Consequences</w:t>
      </w:r>
    </w:p>
    <w:p w:rsidR="00361D55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Holding things too long because you are familiar with and provide some sense of comfort.</w:t>
      </w:r>
    </w:p>
    <w:p w:rsidR="00B172C8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Fail to sell an inappropriate asset resulting in inappropriate asset allocation.</w:t>
      </w:r>
    </w:p>
    <w:p w:rsidR="00EE1E9B" w:rsidRDefault="00EE1E9B" w:rsidP="004569A9">
      <w:pPr>
        <w:pStyle w:val="ListParagraph"/>
        <w:numPr>
          <w:ilvl w:val="0"/>
          <w:numId w:val="33"/>
        </w:numPr>
        <w:ind w:firstLineChars="0"/>
      </w:pPr>
      <w:r>
        <w:t>Solutions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Ask question such as ‘Will I make the same investment with new money today?”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Establish a disciplined diversification program</w:t>
      </w:r>
      <w:r w:rsidR="009435A4">
        <w:t xml:space="preserve"> or IPS</w:t>
      </w:r>
      <w:r>
        <w:t>.</w:t>
      </w:r>
    </w:p>
    <w:p w:rsidR="00772E3B" w:rsidRDefault="00772E3B" w:rsidP="00772E3B">
      <w:pPr>
        <w:pStyle w:val="Level3"/>
        <w:spacing w:before="156" w:after="156"/>
      </w:pPr>
      <w:r>
        <w:t>Regret aversion bias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Definition: People fear that some decision will turn out poorly.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Consequences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Excess conservatism in the portfolio because riskier assets do at times underperform.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This leads to long-term underperformance and a failure to meet goals.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Herding behavior is a form of regret-aversion where participants go with the consensus or popular opinion. People tell themselves they are not to blame if others are wrong too.</w:t>
      </w:r>
    </w:p>
    <w:p w:rsidR="00AF341A" w:rsidRDefault="00AF341A" w:rsidP="004569A9">
      <w:pPr>
        <w:pStyle w:val="ListParagraph"/>
        <w:numPr>
          <w:ilvl w:val="0"/>
          <w:numId w:val="34"/>
        </w:numPr>
        <w:ind w:firstLineChars="0"/>
      </w:pPr>
      <w:r>
        <w:t>Solution</w:t>
      </w:r>
    </w:p>
    <w:p w:rsidR="00AF341A" w:rsidRDefault="00AF341A" w:rsidP="004569A9">
      <w:pPr>
        <w:pStyle w:val="ListParagraph"/>
        <w:numPr>
          <w:ilvl w:val="1"/>
          <w:numId w:val="34"/>
        </w:numPr>
        <w:ind w:firstLineChars="0"/>
      </w:pPr>
      <w:r>
        <w:t xml:space="preserve">Communicate on the benefits of diversification, the outcomes consistent with the </w:t>
      </w:r>
      <w:r>
        <w:lastRenderedPageBreak/>
        <w:t xml:space="preserve">efficient frontier tradeoff of risk/return, and the </w:t>
      </w:r>
      <w:r w:rsidR="00B30D81">
        <w:t>consequences of not meeting long-term investment.</w:t>
      </w:r>
    </w:p>
    <w:p w:rsidR="00BF0D69" w:rsidRDefault="00BF0D69" w:rsidP="00BF0D69">
      <w:pPr>
        <w:pStyle w:val="Level3"/>
        <w:spacing w:before="156" w:after="156"/>
      </w:pPr>
      <w:r>
        <w:t>Behaviorally modified asset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D69" w:rsidTr="00BF0D69">
        <w:tc>
          <w:tcPr>
            <w:tcW w:w="2765" w:type="dxa"/>
          </w:tcPr>
          <w:p w:rsidR="00BF0D69" w:rsidRDefault="00BF0D69" w:rsidP="00BF0D69"/>
        </w:tc>
        <w:tc>
          <w:tcPr>
            <w:tcW w:w="2765" w:type="dxa"/>
          </w:tcPr>
          <w:p w:rsidR="00BF0D69" w:rsidRDefault="00BF0D69" w:rsidP="00BF0D69">
            <w:r>
              <w:t>Cognitive bias</w:t>
            </w:r>
          </w:p>
        </w:tc>
        <w:tc>
          <w:tcPr>
            <w:tcW w:w="2766" w:type="dxa"/>
          </w:tcPr>
          <w:p w:rsidR="00BF0D69" w:rsidRDefault="00BF0D69" w:rsidP="00BF0D69">
            <w:r>
              <w:t>Emotional bias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High wealth/low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+/- 5~10%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+/- 10~15% per asset class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Low wealth/high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+/- 0~3%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+/- 5~10% per asset class</w:t>
            </w:r>
          </w:p>
        </w:tc>
      </w:tr>
    </w:tbl>
    <w:p w:rsidR="00BF0D69" w:rsidRDefault="00BD291E" w:rsidP="00BD291E">
      <w:pPr>
        <w:pStyle w:val="Level2"/>
      </w:pPr>
      <w:r>
        <w:t>Behavioral Finance and Investment Processes</w:t>
      </w:r>
    </w:p>
    <w:p w:rsidR="00BD291E" w:rsidRDefault="00BD291E" w:rsidP="004569A9">
      <w:pPr>
        <w:pStyle w:val="Level3"/>
        <w:numPr>
          <w:ilvl w:val="2"/>
          <w:numId w:val="35"/>
        </w:numPr>
        <w:spacing w:before="156" w:after="156"/>
      </w:pPr>
      <w:r>
        <w:t>Ballard, Biehl, and Kaiser Five Way Model</w:t>
      </w:r>
    </w:p>
    <w:p w:rsidR="00BD291E" w:rsidRDefault="00162353" w:rsidP="00BD291E">
      <w:r>
        <w:rPr>
          <w:noProof/>
          <w:lang w:val="en-NZ" w:eastAsia="en-NZ"/>
        </w:rPr>
        <w:drawing>
          <wp:inline distT="0" distB="0" distL="0" distR="0">
            <wp:extent cx="530352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53" w:rsidRDefault="00786380" w:rsidP="00786380">
      <w:pPr>
        <w:pStyle w:val="Level3"/>
        <w:spacing w:before="156" w:after="156"/>
      </w:pPr>
      <w:r>
        <w:t>Value vs. Growth – Bias</w:t>
      </w:r>
    </w:p>
    <w:p w:rsidR="00180449" w:rsidRDefault="00786380" w:rsidP="00786380">
      <w:r>
        <w:t xml:space="preserve">Halo effect, the investor transfers favorable company attributes into thinking that the stock is a good buy. A company with a good record of growth and share price performance is seen as a good </w:t>
      </w:r>
      <w:r w:rsidR="00E24E02">
        <w:t>investment</w:t>
      </w:r>
      <w:r>
        <w:t xml:space="preserve"> with continued high expected returns. This is a form of representativeness bias.</w:t>
      </w:r>
    </w:p>
    <w:p w:rsidR="00180449" w:rsidRDefault="00180449" w:rsidP="00180449">
      <w:r>
        <w:br w:type="page"/>
      </w:r>
    </w:p>
    <w:p w:rsidR="00786380" w:rsidRDefault="00180449" w:rsidP="00180449">
      <w:pPr>
        <w:pStyle w:val="Level1"/>
      </w:pPr>
      <w:r>
        <w:lastRenderedPageBreak/>
        <w:t>Applications of Economic Analysis to Portfolio Management</w:t>
      </w:r>
    </w:p>
    <w:p w:rsidR="00180449" w:rsidRDefault="00180449" w:rsidP="004569A9">
      <w:pPr>
        <w:pStyle w:val="Level2"/>
        <w:numPr>
          <w:ilvl w:val="1"/>
          <w:numId w:val="36"/>
        </w:numPr>
      </w:pPr>
      <w:r>
        <w:t>Capital Market Expectations</w:t>
      </w:r>
    </w:p>
    <w:p w:rsidR="00180449" w:rsidRDefault="009B67B7" w:rsidP="004569A9">
      <w:pPr>
        <w:pStyle w:val="Level3"/>
        <w:numPr>
          <w:ilvl w:val="2"/>
          <w:numId w:val="37"/>
        </w:numPr>
        <w:spacing w:before="156" w:after="156"/>
      </w:pPr>
      <w:r>
        <w:t>9 Problems in Producing Forecasts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to using economic data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The time lag between collection and distribution is often long.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revisions are not made at the same time as the publication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definitions and methodology change over time.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indices are often rebased.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measurement errors and biases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Transcription errors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Survivorship bias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Smoothed data for illiquid assets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of historical estimates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Regime change results in non-stationary data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Arguments for long time spans of data: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Statistics requires it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Increases the precision of population parameter estimates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Parameter estimates will be less sensitive to the time span chosen</w:t>
      </w:r>
    </w:p>
    <w:p w:rsidR="009B67B7" w:rsidRDefault="009B67B7" w:rsidP="004569A9">
      <w:pPr>
        <w:pStyle w:val="ListParagraph"/>
        <w:numPr>
          <w:ilvl w:val="0"/>
          <w:numId w:val="41"/>
        </w:numPr>
        <w:ind w:firstLineChars="0"/>
      </w:pPr>
      <w:r>
        <w:t>Arguments for shot time spans of data: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Regime change and non-stationary data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Long-term data not available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Asynchronous data</w:t>
      </w:r>
    </w:p>
    <w:p w:rsidR="00E3510D" w:rsidRDefault="00E3510D" w:rsidP="00E3510D">
      <w:pPr>
        <w:pStyle w:val="ListParagraph"/>
        <w:ind w:left="144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Using ex post data to determine ex ante risk and return.</w:t>
      </w:r>
    </w:p>
    <w:p w:rsidR="009B67B7" w:rsidRDefault="009B67B7" w:rsidP="009B67B7">
      <w:pPr>
        <w:pStyle w:val="ListParagraph"/>
        <w:ind w:left="720" w:firstLineChars="0" w:firstLine="0"/>
      </w:pPr>
      <w:r>
        <w:t>If the analyst is unaware of risk faced by investors in the past, they may underestimate expected risk and overestimate expected return.</w:t>
      </w:r>
    </w:p>
    <w:p w:rsidR="00E3510D" w:rsidRDefault="00E3510D" w:rsidP="009B67B7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mining and Time period bias</w:t>
      </w:r>
    </w:p>
    <w:p w:rsidR="00D111C6" w:rsidRDefault="00D111C6" w:rsidP="00D111C6">
      <w:pPr>
        <w:ind w:left="360"/>
      </w:pPr>
      <w:r>
        <w:t>To avoid these biases: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Examine the economic basis for the variables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Scrutinize the modeling process for susceptibility to these biases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Test the discovered relationship with out-of-sample data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D111C6" w:rsidP="004569A9">
      <w:pPr>
        <w:pStyle w:val="ListParagraph"/>
        <w:numPr>
          <w:ilvl w:val="0"/>
          <w:numId w:val="38"/>
        </w:numPr>
        <w:ind w:firstLineChars="0"/>
      </w:pPr>
      <w:r>
        <w:t>Conditioning information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Relationships between variables and economic conditions can vary.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Analysts should account for current conditions in their forecasts.</w:t>
      </w:r>
    </w:p>
    <w:p w:rsidR="00E3510D" w:rsidRDefault="00E3510D" w:rsidP="00E3510D">
      <w:pPr>
        <w:pStyle w:val="ListParagraph"/>
        <w:ind w:left="720" w:firstLineChars="0" w:firstLine="0"/>
      </w:pP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Misinterpretation of correlations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t>Causality (Misinterpretation of reason &amp; result)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lastRenderedPageBreak/>
        <w:t>Nonlinear relationships, third variables</w:t>
      </w:r>
    </w:p>
    <w:p w:rsidR="00E3510D" w:rsidRDefault="00E3510D" w:rsidP="00E3510D">
      <w:pPr>
        <w:pStyle w:val="ListParagraph"/>
        <w:ind w:left="720" w:firstLineChars="0" w:firstLine="0"/>
      </w:pP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Psychological traps</w:t>
      </w:r>
    </w:p>
    <w:p w:rsidR="00E3510D" w:rsidRDefault="00E3510D" w:rsidP="00E3510D"/>
    <w:p w:rsidR="00FE7380" w:rsidRDefault="00FE7380" w:rsidP="004569A9">
      <w:pPr>
        <w:pStyle w:val="ListParagraph"/>
        <w:numPr>
          <w:ilvl w:val="0"/>
          <w:numId w:val="38"/>
        </w:numPr>
        <w:ind w:firstLineChars="0"/>
      </w:pPr>
      <w:r>
        <w:t>Model and input uncertainty</w:t>
      </w:r>
    </w:p>
    <w:p w:rsidR="00FE7380" w:rsidRDefault="00FE7380" w:rsidP="004569A9">
      <w:pPr>
        <w:pStyle w:val="ListParagraph"/>
        <w:numPr>
          <w:ilvl w:val="0"/>
          <w:numId w:val="43"/>
        </w:numPr>
        <w:ind w:firstLineChars="0"/>
      </w:pPr>
      <w:r>
        <w:t>Analyst cannot be sure that his predictive model is the correct one, or that his data are correct.</w:t>
      </w:r>
    </w:p>
    <w:p w:rsidR="00E218B3" w:rsidRDefault="00E218B3" w:rsidP="00E218B3">
      <w:pPr>
        <w:pStyle w:val="Level3"/>
        <w:spacing w:before="156" w:after="156"/>
      </w:pPr>
      <w:r>
        <w:t>Statistical tools for setting capital market expectations</w:t>
      </w:r>
    </w:p>
    <w:p w:rsidR="00E218B3" w:rsidRDefault="00E218B3" w:rsidP="004569A9">
      <w:pPr>
        <w:pStyle w:val="ListParagraph"/>
        <w:numPr>
          <w:ilvl w:val="0"/>
          <w:numId w:val="44"/>
        </w:numPr>
        <w:ind w:firstLineChars="0"/>
      </w:pPr>
      <w:r>
        <w:t>Projecting historical data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Definitions: Use historical averages as estimates of expected values. Use geometric mean for multiple periods; use arithmetic mean for a single period.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Pros: Simple, easy to calculate; can be quite accurate when volatility is low.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Cons: Can be misleading if historical volatility was high.</w:t>
      </w:r>
    </w:p>
    <w:p w:rsidR="001E20AB" w:rsidRDefault="001E20AB" w:rsidP="001E20AB">
      <w:pPr>
        <w:pStyle w:val="ListParagraph"/>
        <w:ind w:left="720" w:firstLineChars="0" w:firstLine="0"/>
      </w:pPr>
    </w:p>
    <w:p w:rsidR="00844835" w:rsidRDefault="00844835" w:rsidP="004569A9">
      <w:pPr>
        <w:pStyle w:val="ListParagraph"/>
        <w:numPr>
          <w:ilvl w:val="0"/>
          <w:numId w:val="44"/>
        </w:numPr>
        <w:ind w:firstLineChars="0"/>
      </w:pPr>
      <w:r>
        <w:t>Shrinkage estimators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>Definitions: Weighted average of historical data and another, analyst-determined estimate.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 xml:space="preserve">Pros: Reduces the effect of historical outliers; </w:t>
      </w:r>
      <w:r w:rsidR="000228D6">
        <w:t>Especially impor</w:t>
      </w:r>
      <w:r w:rsidR="001E20AB">
        <w:t>tant when the data set is small.</w:t>
      </w:r>
    </w:p>
    <w:p w:rsidR="001E20AB" w:rsidRDefault="001E20AB" w:rsidP="001E20AB">
      <w:pPr>
        <w:pStyle w:val="ListParagraph"/>
        <w:ind w:left="720" w:firstLineChars="0" w:firstLine="0"/>
      </w:pPr>
    </w:p>
    <w:p w:rsidR="00830975" w:rsidRDefault="00830975" w:rsidP="004569A9">
      <w:pPr>
        <w:pStyle w:val="ListParagraph"/>
        <w:numPr>
          <w:ilvl w:val="0"/>
          <w:numId w:val="44"/>
        </w:numPr>
        <w:ind w:firstLineChars="0"/>
      </w:pPr>
      <w:r>
        <w:t>Time series analysis</w:t>
      </w:r>
    </w:p>
    <w:p w:rsidR="00830975" w:rsidRDefault="00830975" w:rsidP="00830975">
      <w:pPr>
        <w:ind w:left="360"/>
      </w:pPr>
      <w:r>
        <w:t>Can be used to forecast means, variances. Useful when assets exhibit volatility clustering.</w:t>
      </w:r>
    </w:p>
    <w:p w:rsidR="002E7949" w:rsidRDefault="002E7949" w:rsidP="00830975">
      <w:pPr>
        <w:ind w:left="360"/>
      </w:pPr>
      <w:r>
        <w:t>One model used to estimate the volatility for period t:</w:t>
      </w:r>
    </w:p>
    <w:p w:rsidR="002E7949" w:rsidRPr="001E20AB" w:rsidRDefault="002C2BB5" w:rsidP="00830975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+(1-θ)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E20AB" w:rsidRPr="002E7949" w:rsidRDefault="001E20AB" w:rsidP="001E20AB"/>
    <w:p w:rsidR="00E218B3" w:rsidRDefault="002B54E2" w:rsidP="004569A9">
      <w:pPr>
        <w:pStyle w:val="ListParagraph"/>
        <w:numPr>
          <w:ilvl w:val="0"/>
          <w:numId w:val="44"/>
        </w:numPr>
        <w:ind w:firstLineChars="0"/>
      </w:pPr>
      <w:r>
        <w:t>Multifactor models</w:t>
      </w:r>
    </w:p>
    <w:p w:rsidR="002B54E2" w:rsidRDefault="002B54E2" w:rsidP="002B54E2">
      <w:pPr>
        <w:ind w:left="360"/>
      </w:pPr>
      <w:r>
        <w:t>Can be used to forecast means, variances and variances</w:t>
      </w:r>
    </w:p>
    <w:p w:rsidR="002B54E2" w:rsidRDefault="002B54E2" w:rsidP="002B54E2">
      <w:pPr>
        <w:ind w:left="360"/>
      </w:pPr>
      <w:r>
        <w:t>Pros: Reduces the forecasting procedure to a common set of factors; Eliminates the noise present in a sample of data and ensures consistent forecasts given a covariance matrix.</w:t>
      </w:r>
    </w:p>
    <w:p w:rsidR="00D83358" w:rsidRDefault="00D83358" w:rsidP="002B54E2">
      <w:pPr>
        <w:ind w:left="360"/>
      </w:pPr>
    </w:p>
    <w:p w:rsidR="00D83358" w:rsidRDefault="00D83358" w:rsidP="002B54E2">
      <w:pPr>
        <w:ind w:left="360"/>
      </w:pPr>
      <w:r>
        <w:t>Example – 2 Factor Model</w:t>
      </w:r>
    </w:p>
    <w:p w:rsidR="00D83358" w:rsidRPr="001E20AB" w:rsidRDefault="002C2BB5" w:rsidP="002B54E2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E20AB" w:rsidRPr="0095464A" w:rsidRDefault="002C2BB5" w:rsidP="002B54E2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5464A" w:rsidRPr="00D83358" w:rsidRDefault="0095464A" w:rsidP="002B54E2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r>
            <w:rPr>
              <w:rFonts w:ascii="Cambria Math" w:hAnsi="Cambria Math"/>
            </w:rPr>
            <m:t>)Cov(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B67B7" w:rsidRDefault="00570BEA" w:rsidP="00570BEA">
      <w:pPr>
        <w:pStyle w:val="Level3"/>
        <w:spacing w:before="156" w:after="156"/>
      </w:pPr>
      <w:r>
        <w:t>Discounted cash flow models – Grinold-Kroner Model</w:t>
      </w:r>
    </w:p>
    <w:p w:rsidR="007E621A" w:rsidRPr="004C7526" w:rsidRDefault="002C2BB5" w:rsidP="007E62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+i+g-∆S+∆(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C7526" w:rsidRPr="00A448E8" w:rsidRDefault="002C2BB5" w:rsidP="007E62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=Dividend yield</m:t>
          </m:r>
        </m:oMath>
      </m:oMathPara>
    </w:p>
    <w:p w:rsidR="00A448E8" w:rsidRPr="00A448E8" w:rsidRDefault="00A448E8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m:t>-∆S=expected repurchase yield</m:t>
          </m:r>
        </m:oMath>
      </m:oMathPara>
    </w:p>
    <w:p w:rsidR="00A448E8" w:rsidRDefault="00A448E8" w:rsidP="007E621A">
      <w:r>
        <w:t>i = expected inflation</w:t>
      </w:r>
    </w:p>
    <w:p w:rsidR="00A448E8" w:rsidRDefault="00157661" w:rsidP="007E621A">
      <w:r>
        <w:t>g = real earning growth rate</w:t>
      </w:r>
    </w:p>
    <w:p w:rsidR="00157661" w:rsidRPr="004E389B" w:rsidRDefault="00157661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</w:rPr>
            <m:t>=repricing component</m:t>
          </m:r>
        </m:oMath>
      </m:oMathPara>
    </w:p>
    <w:p w:rsidR="004E389B" w:rsidRDefault="004E389B" w:rsidP="004E389B">
      <w:pPr>
        <w:pStyle w:val="Level3"/>
        <w:spacing w:before="156" w:after="156"/>
      </w:pPr>
      <w:r>
        <w:t>Financial Equilibrium Approach</w:t>
      </w:r>
    </w:p>
    <w:p w:rsidR="00075833" w:rsidRDefault="00075833" w:rsidP="00075833">
      <w:r>
        <w:t>Equity risk premium assuming full integration</w:t>
      </w:r>
    </w:p>
    <w:p w:rsidR="00075833" w:rsidRPr="00F47A89" w:rsidRDefault="002C2BB5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ERP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i,M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ERP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47A89" w:rsidRDefault="00F47A89" w:rsidP="00F47A89">
      <w:r>
        <w:t>Equity risk premium assuming full segmentation</w:t>
      </w:r>
    </w:p>
    <w:p w:rsidR="00F47A89" w:rsidRDefault="00F47A89" w:rsidP="00F47A89">
      <w:r>
        <w:t>p = 1</w:t>
      </w:r>
    </w:p>
    <w:p w:rsidR="007E7859" w:rsidRDefault="007E7859" w:rsidP="009B7BF2">
      <w:r>
        <w:t xml:space="preserve">Equity risk premium = </w:t>
      </w:r>
      <w:r w:rsidR="009B7BF2">
        <w:t>integration degree% * (ERP of full integration) + (1 - integration degree%) * (ERP of full segmentation)</w:t>
      </w:r>
    </w:p>
    <w:p w:rsidR="00F47A89" w:rsidRDefault="00F47A89" w:rsidP="00075833"/>
    <w:p w:rsidR="00455DED" w:rsidRDefault="00455DED" w:rsidP="00075833">
      <w:r>
        <w:t>Covariance between the two markets:</w:t>
      </w:r>
    </w:p>
    <w:p w:rsidR="00455DED" w:rsidRPr="00C13ABC" w:rsidRDefault="002C2BB5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13ABC" w:rsidRDefault="004F40AC" w:rsidP="004F40AC">
      <w:pPr>
        <w:pStyle w:val="Level3"/>
        <w:spacing w:before="156" w:after="156"/>
      </w:pPr>
      <w:r>
        <w:t>Economic analysis</w:t>
      </w:r>
    </w:p>
    <w:p w:rsidR="004F40AC" w:rsidRDefault="004F40AC" w:rsidP="004F40AC">
      <w:r>
        <w:t>Cyclical Analysis: Inventory Cycle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Measured using inventory to sales ratio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Typically lasts 2~4 years</w:t>
      </w:r>
    </w:p>
    <w:p w:rsid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Due to inventory management practi</w:t>
      </w:r>
      <w:r w:rsidR="00A90759">
        <w:t>ces, the overall trend is lower</w:t>
      </w:r>
    </w:p>
    <w:p w:rsidR="0014643A" w:rsidRDefault="0014643A" w:rsidP="0014643A">
      <w:pPr>
        <w:pStyle w:val="Level3"/>
        <w:spacing w:before="156" w:after="156"/>
      </w:pPr>
      <w:r>
        <w:rPr>
          <w:rFonts w:hint="eastAsia"/>
        </w:rPr>
        <w:t>Emerging</w:t>
      </w:r>
      <w:r>
        <w:t xml:space="preserve"> market economies</w:t>
      </w:r>
    </w:p>
    <w:p w:rsidR="0014643A" w:rsidRDefault="0014643A" w:rsidP="0014643A">
      <w:r>
        <w:rPr>
          <w:rFonts w:hint="eastAsia"/>
        </w:rPr>
        <w:t>6 questions to ask b</w:t>
      </w:r>
      <w:r>
        <w:t>efore investing in emerging markets</w:t>
      </w:r>
      <w:r w:rsidR="00F21D52">
        <w:t>\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Does the country have responsible fiscal and monetary policies?</w:t>
      </w:r>
    </w:p>
    <w:p w:rsidR="00F21D52" w:rsidRDefault="00F21D52" w:rsidP="00F21D52">
      <w:r>
        <w:rPr>
          <w:rFonts w:hint="eastAsia"/>
        </w:rPr>
        <w:t xml:space="preserve">Above 4% </w:t>
      </w:r>
      <w:r>
        <w:t>deficit</w:t>
      </w:r>
      <w:r>
        <w:rPr>
          <w:rFonts w:hint="eastAsia"/>
        </w:rPr>
        <w:t xml:space="preserve"> to GDP ratio means credit risk.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t>What</w:t>
      </w:r>
      <w:r>
        <w:rPr>
          <w:rFonts w:hint="eastAsia"/>
        </w:rPr>
        <w:t xml:space="preserve"> </w:t>
      </w:r>
      <w:r>
        <w:t>is the expected growth?</w:t>
      </w:r>
    </w:p>
    <w:p w:rsidR="00F21D52" w:rsidRDefault="00F21D52" w:rsidP="00F21D52">
      <w:r>
        <w:rPr>
          <w:rFonts w:hint="eastAsia"/>
        </w:rPr>
        <w:t xml:space="preserve">Because of higher risk, expected growth should be at least 4%. </w:t>
      </w:r>
      <w:r>
        <w:t>Growth less than 4% means the economy growing slower than population.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Does the country have reasonable currency values and current account deficits?</w:t>
      </w:r>
    </w:p>
    <w:p w:rsidR="00F21D52" w:rsidRDefault="00F21D52" w:rsidP="00F21D52">
      <w:r>
        <w:rPr>
          <w:rFonts w:hint="eastAsia"/>
        </w:rPr>
        <w:t>Volatile currency discourages foreign investment; Current account deficit greater than 4% is problematic.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Is the country too highly levered?</w:t>
      </w:r>
    </w:p>
    <w:p w:rsidR="00F21D52" w:rsidRDefault="00F21D52" w:rsidP="00F21D52">
      <w:r>
        <w:rPr>
          <w:rFonts w:hint="eastAsia"/>
        </w:rPr>
        <w:t>Foreign debt greater than 50% is problematic.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What is the level of foreign exchange reserves?</w:t>
      </w:r>
    </w:p>
    <w:p w:rsidR="00F21D52" w:rsidRDefault="00F21D52" w:rsidP="00F21D52"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ould </w:t>
      </w:r>
      <w:r>
        <w:t>be enough to pay foreign debt due within one year.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t>What</w:t>
      </w:r>
      <w:r>
        <w:rPr>
          <w:rFonts w:hint="eastAsia"/>
        </w:rPr>
        <w:t xml:space="preserve"> </w:t>
      </w:r>
      <w:r>
        <w:t>is the government’s stance regarding structural reform?</w:t>
      </w:r>
    </w:p>
    <w:p w:rsidR="00F21D52" w:rsidRDefault="00F21D52" w:rsidP="00F21D52">
      <w:r>
        <w:rPr>
          <w:rFonts w:hint="eastAsia"/>
        </w:rPr>
        <w:t>Commitment to responsible fiscal policies, competition, and privatization encourages growth.</w:t>
      </w:r>
    </w:p>
    <w:p w:rsidR="00F21D52" w:rsidRDefault="007464DB" w:rsidP="007464DB">
      <w:pPr>
        <w:pStyle w:val="Level3"/>
        <w:spacing w:before="156" w:after="156"/>
      </w:pPr>
      <w:r>
        <w:rPr>
          <w:rFonts w:hint="eastAsia"/>
        </w:rPr>
        <w:t>3 Approaches to Economic Forecasting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>Econometrics (Economic models)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rPr>
          <w:rFonts w:hint="eastAsia"/>
        </w:rPr>
        <w:t>Once established, they can be reused to forecast future conditions.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rPr>
          <w:rFonts w:hint="eastAsia"/>
        </w:rPr>
        <w:t>Can be made quite complex to model read world conditions.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t>Can provide precise quantitative forecasts of economic conditions.</w:t>
      </w:r>
    </w:p>
    <w:p w:rsidR="007464DB" w:rsidRDefault="007464DB" w:rsidP="007464DB">
      <w:r>
        <w:rPr>
          <w:rFonts w:hint="eastAsia"/>
        </w:rPr>
        <w:lastRenderedPageBreak/>
        <w:t>Cons: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rPr>
          <w:rFonts w:hint="eastAsia"/>
        </w:rPr>
        <w:t xml:space="preserve">May be </w:t>
      </w:r>
      <w:r>
        <w:t>difficult</w:t>
      </w:r>
      <w:r>
        <w:rPr>
          <w:rFonts w:hint="eastAsia"/>
        </w:rPr>
        <w:t xml:space="preserve"> </w:t>
      </w:r>
      <w:r>
        <w:t>and time intensive to create.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t>Proposed model may not be applicable in future time period.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t>Better at forecasting expansions; not reliable for forecasting recessions.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>Economic indicators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rPr>
          <w:rFonts w:hint="eastAsia"/>
        </w:rPr>
        <w:t>Available from outside parties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Easy to understand and interpret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Can be adapted for specific purposes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Effectiveness has been verified by academic research</w:t>
      </w:r>
    </w:p>
    <w:p w:rsidR="007464DB" w:rsidRDefault="007464DB" w:rsidP="007464DB">
      <w:r>
        <w:rPr>
          <w:rFonts w:hint="eastAsia"/>
        </w:rPr>
        <w:t>Cons:</w:t>
      </w:r>
    </w:p>
    <w:p w:rsidR="007464DB" w:rsidRDefault="007464DB" w:rsidP="007464DB">
      <w:pPr>
        <w:pStyle w:val="ListParagraph"/>
        <w:numPr>
          <w:ilvl w:val="0"/>
          <w:numId w:val="52"/>
        </w:numPr>
        <w:ind w:firstLineChars="0"/>
      </w:pPr>
      <w:r>
        <w:rPr>
          <w:rFonts w:hint="eastAsia"/>
        </w:rPr>
        <w:t>Inconsistent: economic relationships change through time.</w:t>
      </w:r>
    </w:p>
    <w:p w:rsidR="007464DB" w:rsidRDefault="007464DB" w:rsidP="007464DB">
      <w:pPr>
        <w:pStyle w:val="ListParagraph"/>
        <w:numPr>
          <w:ilvl w:val="0"/>
          <w:numId w:val="52"/>
        </w:numPr>
        <w:ind w:firstLineChars="0"/>
      </w:pPr>
      <w:r>
        <w:t>Forecasts from leading indicators can be misleading.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t>Checklist</w:t>
      </w:r>
      <w:r>
        <w:rPr>
          <w:rFonts w:hint="eastAsia"/>
        </w:rPr>
        <w:t xml:space="preserve"> approach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53"/>
        </w:numPr>
        <w:ind w:firstLineChars="0"/>
      </w:pPr>
      <w:r>
        <w:rPr>
          <w:rFonts w:hint="eastAsia"/>
        </w:rPr>
        <w:t>Simple to understand</w:t>
      </w:r>
    </w:p>
    <w:p w:rsidR="007464DB" w:rsidRDefault="007464DB" w:rsidP="007464DB">
      <w:pPr>
        <w:pStyle w:val="ListParagraph"/>
        <w:numPr>
          <w:ilvl w:val="0"/>
          <w:numId w:val="53"/>
        </w:numPr>
        <w:ind w:firstLineChars="0"/>
      </w:pPr>
      <w:r>
        <w:t>Can be changed over time</w:t>
      </w:r>
    </w:p>
    <w:p w:rsidR="007464DB" w:rsidRDefault="007464DB" w:rsidP="007464DB">
      <w:r>
        <w:rPr>
          <w:rFonts w:hint="eastAsia"/>
        </w:rPr>
        <w:t>Cons: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rPr>
          <w:rFonts w:hint="eastAsia"/>
        </w:rPr>
        <w:t>Requires subjective judgment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t>May be time intensive to create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t>May not be able to model complex relationship</w:t>
      </w:r>
    </w:p>
    <w:p w:rsidR="006B2757" w:rsidRDefault="006B2757" w:rsidP="006B2757">
      <w:pPr>
        <w:pStyle w:val="Level2"/>
      </w:pPr>
      <w:r>
        <w:t>Equity Market Valuation</w:t>
      </w:r>
    </w:p>
    <w:p w:rsidR="006B2757" w:rsidRDefault="006B2757" w:rsidP="006B2757">
      <w:pPr>
        <w:pStyle w:val="Level3"/>
        <w:numPr>
          <w:ilvl w:val="2"/>
          <w:numId w:val="55"/>
        </w:numPr>
        <w:spacing w:before="156" w:after="156"/>
      </w:pPr>
      <w:r>
        <w:t>Cobb-Douglas Production Function</w:t>
      </w:r>
    </w:p>
    <w:p w:rsidR="00A5293D" w:rsidRDefault="006B2757" w:rsidP="006B2757">
      <m:oMath>
        <m:r>
          <m:rPr>
            <m:sty m:val="p"/>
          </m:rP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</m:oMath>
      <w:r>
        <w:t xml:space="preserve"> </w:t>
      </w:r>
    </w:p>
    <w:p w:rsidR="006B2757" w:rsidRPr="00A5293D" w:rsidRDefault="006B2757" w:rsidP="006B275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∆Y%=∆A%+α∆K%+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∆L%</m:t>
          </m:r>
        </m:oMath>
      </m:oMathPara>
    </w:p>
    <w:p w:rsidR="00A5293D" w:rsidRDefault="00A5293D" w:rsidP="006B2757">
      <w:r>
        <w:t>The change in TFP is the Solow residual and can be determined by rearranging the above equation.</w:t>
      </w:r>
    </w:p>
    <w:p w:rsidR="00A5293D" w:rsidRDefault="00A5293D" w:rsidP="00A5293D">
      <w:pPr>
        <w:pStyle w:val="Level3"/>
        <w:spacing w:before="156" w:after="156"/>
      </w:pPr>
      <w:r>
        <w:t>Changes in TFP</w:t>
      </w:r>
    </w:p>
    <w:p w:rsidR="00A5293D" w:rsidRDefault="00A5293D" w:rsidP="00A5293D">
      <w:r>
        <w:t>An economy’s TFP can change over time due to: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Changes in technology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restrictions on capital flows and labor mobility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trade restrictions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laws</w:t>
      </w:r>
    </w:p>
    <w:p w:rsidR="00A5293D" w:rsidRPr="000C5341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Discovery of natural resources</w:t>
      </w:r>
    </w:p>
    <w:p w:rsidR="000C5341" w:rsidRDefault="000C5341" w:rsidP="000C5341">
      <w:pPr>
        <w:pStyle w:val="Level3"/>
        <w:spacing w:before="156" w:after="156"/>
      </w:pPr>
      <w:r>
        <w:t>H-Model for Emerging Markets</w:t>
      </w:r>
    </w:p>
    <w:p w:rsidR="000C5341" w:rsidRPr="007904E6" w:rsidRDefault="000C5341" w:rsidP="000C53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7904E6" w:rsidRDefault="007904E6" w:rsidP="007904E6">
      <w:pPr>
        <w:pStyle w:val="Level3"/>
        <w:spacing w:before="156" w:after="156"/>
      </w:pPr>
      <w:r>
        <w:t>Top-Down and Bottom-Up Approaches to Forecast EPS</w:t>
      </w:r>
    </w:p>
    <w:p w:rsidR="007904E6" w:rsidRDefault="007904E6" w:rsidP="007904E6">
      <w:r>
        <w:t>There are 2 reasons why forecasting EPS with the 2 methods can yield different results.</w:t>
      </w:r>
    </w:p>
    <w:p w:rsidR="007904E6" w:rsidRPr="007904E6" w:rsidRDefault="007904E6" w:rsidP="007904E6">
      <w:pPr>
        <w:pStyle w:val="ListParagraph"/>
        <w:numPr>
          <w:ilvl w:val="0"/>
          <w:numId w:val="57"/>
        </w:numPr>
        <w:ind w:firstLineChars="0"/>
      </w:pPr>
      <w:r>
        <w:t>Problems associated with the models used in top-down analysis</w:t>
      </w:r>
    </w:p>
    <w:p w:rsidR="007904E6" w:rsidRPr="002C2BB5" w:rsidRDefault="007904E6" w:rsidP="002C2BB5">
      <w:pPr>
        <w:pStyle w:val="ListParagraph"/>
        <w:numPr>
          <w:ilvl w:val="0"/>
          <w:numId w:val="59"/>
        </w:numPr>
        <w:ind w:firstLineChars="0"/>
      </w:pPr>
      <w:r>
        <w:lastRenderedPageBreak/>
        <w:t>Econometric models can be slow in capturing structural changes.</w:t>
      </w:r>
    </w:p>
    <w:p w:rsidR="007904E6" w:rsidRPr="002C2BB5" w:rsidRDefault="007904E6" w:rsidP="002C2BB5">
      <w:pPr>
        <w:pStyle w:val="ListParagraph"/>
        <w:numPr>
          <w:ilvl w:val="0"/>
          <w:numId w:val="59"/>
        </w:numPr>
        <w:ind w:firstLineChars="0"/>
      </w:pPr>
      <w:r>
        <w:t>Misspecification: Variables that explained financial relationships in the past might no longer be appropriate.</w:t>
      </w:r>
    </w:p>
    <w:p w:rsidR="002C2BB5" w:rsidRPr="002C2BB5" w:rsidRDefault="002C2BB5" w:rsidP="002C2BB5">
      <w:pPr>
        <w:pStyle w:val="ListParagraph"/>
        <w:ind w:left="1440" w:firstLineChars="0" w:firstLine="0"/>
      </w:pPr>
    </w:p>
    <w:p w:rsidR="002C2BB5" w:rsidRPr="002C2BB5" w:rsidRDefault="002C2BB5" w:rsidP="002C2BB5">
      <w:pPr>
        <w:pStyle w:val="ListParagraph"/>
        <w:numPr>
          <w:ilvl w:val="0"/>
          <w:numId w:val="57"/>
        </w:numPr>
        <w:ind w:firstLineChars="0"/>
      </w:pPr>
      <w:r>
        <w:t>Manager bias incorporated into bottom-up analysis.</w:t>
      </w:r>
    </w:p>
    <w:p w:rsidR="002C2BB5" w:rsidRPr="002C2BB5" w:rsidRDefault="002C2BB5" w:rsidP="002C2BB5">
      <w:pPr>
        <w:pStyle w:val="ListParagraph"/>
        <w:numPr>
          <w:ilvl w:val="0"/>
          <w:numId w:val="58"/>
        </w:numPr>
        <w:ind w:firstLineChars="0"/>
      </w:pPr>
      <w:r>
        <w:t>A bottom-up analysis is usually based on manager expectations.</w:t>
      </w:r>
    </w:p>
    <w:p w:rsidR="002C2BB5" w:rsidRPr="002C2BB5" w:rsidRDefault="002C2BB5" w:rsidP="002C2BB5">
      <w:pPr>
        <w:pStyle w:val="ListParagraph"/>
        <w:numPr>
          <w:ilvl w:val="0"/>
          <w:numId w:val="58"/>
        </w:numPr>
        <w:ind w:firstLineChars="0"/>
      </w:pPr>
      <w:r>
        <w:t>Most managers expect their firms to outperform the industry average, aggregating individual manager expectations can lead to significantly overestimated industry expectations.</w:t>
      </w:r>
    </w:p>
    <w:p w:rsidR="002C2BB5" w:rsidRPr="008B5CDC" w:rsidRDefault="009A365A" w:rsidP="002C2BB5">
      <w:pPr>
        <w:pStyle w:val="ListParagraph"/>
        <w:numPr>
          <w:ilvl w:val="0"/>
          <w:numId w:val="58"/>
        </w:numPr>
        <w:ind w:firstLineChars="0"/>
      </w:pPr>
      <w:r>
        <w:t>On the other hand, they tend to be more pessimistic as the market begins to recover.</w:t>
      </w:r>
    </w:p>
    <w:p w:rsidR="008B5CDC" w:rsidRDefault="008B5CDC" w:rsidP="008B5CDC">
      <w:pPr>
        <w:pStyle w:val="Level3"/>
        <w:spacing w:before="156" w:after="156"/>
      </w:pPr>
      <w:r>
        <w:t>The Fed model</w:t>
      </w:r>
    </w:p>
    <w:p w:rsidR="008B5CDC" w:rsidRDefault="008B5CDC" w:rsidP="008B5CDC">
      <w:r>
        <w:t>The Fed model compares the expected operating earnings yield on the S&amp;P 500 to the yield on long-term US Treasury bond:</w:t>
      </w:r>
    </w:p>
    <w:p w:rsidR="008B5CDC" w:rsidRDefault="008B5CDC" w:rsidP="008B5CDC">
      <w:r>
        <w:t>Fed model ratio = S&amp;P yield / Treasury yield</w:t>
      </w:r>
    </w:p>
    <w:p w:rsidR="008B5CDC" w:rsidRDefault="008B5CDC" w:rsidP="008B5CDC">
      <w:r>
        <w:t>S&amp;P yield = aggregate expected operating income / current price of the S&amp;P</w:t>
      </w:r>
    </w:p>
    <w:p w:rsidR="008B5CDC" w:rsidRDefault="008B5CDC" w:rsidP="008B5CDC"/>
    <w:p w:rsidR="008B5CDC" w:rsidRDefault="008B5CDC" w:rsidP="008B5CDC">
      <w:r>
        <w:t>If model ratio &gt; 1, equities are undervalued.</w:t>
      </w:r>
    </w:p>
    <w:p w:rsidR="001C57E7" w:rsidRDefault="001C57E7" w:rsidP="008B5CDC"/>
    <w:p w:rsidR="001C57E7" w:rsidRDefault="001C57E7" w:rsidP="008B5CDC">
      <w:r>
        <w:t>Criticisms:</w:t>
      </w:r>
    </w:p>
    <w:p w:rsidR="001C57E7" w:rsidRPr="001C57E7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Ignores the equity risk premium; in other words, ignores the risk of equities.</w:t>
      </w:r>
    </w:p>
    <w:p w:rsidR="001C57E7" w:rsidRPr="001C57E7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Ignores earning growth</w:t>
      </w:r>
    </w:p>
    <w:p w:rsidR="001C57E7" w:rsidRPr="002547A5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Compares a real variable (S&amp;P yield) to a nominal variable.</w:t>
      </w:r>
    </w:p>
    <w:p w:rsidR="002547A5" w:rsidRPr="002547A5" w:rsidRDefault="002547A5" w:rsidP="001C57E7">
      <w:pPr>
        <w:pStyle w:val="ListParagraph"/>
        <w:numPr>
          <w:ilvl w:val="0"/>
          <w:numId w:val="60"/>
        </w:numPr>
        <w:ind w:firstLineChars="0"/>
      </w:pPr>
      <w:r>
        <w:t>Rather than assume the 2 yields should be equal, analysts watch the ratio of the earning yield and treasury yield. When the ratio is above its long-term average, the difference between the 2 yields is historically high.</w:t>
      </w:r>
    </w:p>
    <w:p w:rsidR="002547A5" w:rsidRPr="0067360E" w:rsidRDefault="002547A5" w:rsidP="001C57E7">
      <w:pPr>
        <w:pStyle w:val="ListParagraph"/>
        <w:numPr>
          <w:ilvl w:val="0"/>
          <w:numId w:val="60"/>
        </w:numPr>
        <w:ind w:firstLineChars="0"/>
      </w:pPr>
      <w:r>
        <w:t xml:space="preserve">Equity prices would be expected to </w:t>
      </w:r>
      <w:r w:rsidR="003172AE">
        <w:t>increase</w:t>
      </w:r>
      <w:r>
        <w:t xml:space="preserve">, resulting in lowering the ratio of the 2 </w:t>
      </w:r>
      <w:r w:rsidR="003172AE">
        <w:t>yields</w:t>
      </w:r>
      <w:r>
        <w:t>.</w:t>
      </w:r>
    </w:p>
    <w:p w:rsidR="0067360E" w:rsidRDefault="0067360E" w:rsidP="0067360E">
      <w:pPr>
        <w:pStyle w:val="Level3"/>
        <w:spacing w:before="156" w:after="156"/>
      </w:pPr>
      <w:r>
        <w:t>The Yardeni model</w:t>
      </w:r>
    </w:p>
    <w:p w:rsidR="0067360E" w:rsidRPr="0067360E" w:rsidRDefault="0067360E" w:rsidP="0067360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-d*LTEG</m:t>
          </m:r>
        </m:oMath>
      </m:oMathPara>
    </w:p>
    <w:p w:rsidR="0067360E" w:rsidRPr="00183856" w:rsidRDefault="00183856" w:rsidP="0067360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=yield on A rated corporate bonds</m:t>
          </m:r>
        </m:oMath>
      </m:oMathPara>
    </w:p>
    <w:p w:rsidR="00183856" w:rsidRDefault="00183856" w:rsidP="0067360E">
      <w:r>
        <w:t>d = a weighting factor</w:t>
      </w:r>
    </w:p>
    <w:p w:rsidR="00183856" w:rsidRDefault="00183856" w:rsidP="0067360E">
      <w:r>
        <w:t xml:space="preserve">LTEG = long-term </w:t>
      </w:r>
      <w:r w:rsidR="00085BE8">
        <w:t>earnings</w:t>
      </w:r>
      <w:r>
        <w:t xml:space="preserve"> growth</w:t>
      </w:r>
    </w:p>
    <w:p w:rsidR="00085BE8" w:rsidRDefault="00085BE8" w:rsidP="0067360E">
      <w:r>
        <w:t>The earning yield from the model is compared to the market earning yield.</w:t>
      </w:r>
    </w:p>
    <w:p w:rsidR="001E514D" w:rsidRDefault="001E514D" w:rsidP="0067360E">
      <w:r>
        <w:t>This model assumes that all earnings are paid out as dividends and there’s no growth.</w:t>
      </w:r>
    </w:p>
    <w:p w:rsidR="00F016AB" w:rsidRDefault="00F016AB" w:rsidP="00F016AB">
      <w:pPr>
        <w:pStyle w:val="Level3"/>
        <w:spacing w:before="156" w:after="156"/>
      </w:pPr>
      <w:r>
        <w:t>10-year moving average price/earnings ratio</w:t>
      </w:r>
    </w:p>
    <w:p w:rsidR="00F016AB" w:rsidRDefault="00F016AB" w:rsidP="00F016AB">
      <w:r>
        <w:t>P/10-year MA(E) = current S&amp;P 500 / 10 year average earnings</w:t>
      </w:r>
    </w:p>
    <w:p w:rsidR="002D41DB" w:rsidRDefault="002D41DB" w:rsidP="00F016AB">
      <w:r>
        <w:t>Both the numerator and denominator are adjusted for inflation using CPI.</w:t>
      </w:r>
    </w:p>
    <w:p w:rsidR="002D41DB" w:rsidRDefault="002D41DB" w:rsidP="00F016AB">
      <w:r>
        <w:t>To use this, analyst compares its current value to its historical average.</w:t>
      </w:r>
    </w:p>
    <w:p w:rsidR="00603E73" w:rsidRDefault="00603E73" w:rsidP="00F016AB"/>
    <w:p w:rsidR="00603E73" w:rsidRDefault="00603E73" w:rsidP="00F016AB">
      <w:r>
        <w:t>Criticisms:</w:t>
      </w:r>
    </w:p>
    <w:p w:rsidR="00603E73" w:rsidRPr="00603E73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 xml:space="preserve">By using 10-year average earnings, it captures the effects of business cycle, but it is </w:t>
      </w:r>
      <w:r>
        <w:lastRenderedPageBreak/>
        <w:t>backward-looking. Using current or expected earnings could provide more useful information.</w:t>
      </w:r>
    </w:p>
    <w:p w:rsidR="00603E73" w:rsidRPr="00603E73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>It does not consider the effects of changes in accounting rules.</w:t>
      </w:r>
    </w:p>
    <w:p w:rsidR="00603E73" w:rsidRPr="000A00F7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>Empirical studies have found that very high or low ratios have persisted, limiting its usefulness in forming short-run expectations.</w:t>
      </w:r>
    </w:p>
    <w:p w:rsidR="000A00F7" w:rsidRDefault="000A00F7" w:rsidP="000A00F7">
      <w:pPr>
        <w:pStyle w:val="Level3"/>
        <w:spacing w:before="156" w:after="156"/>
      </w:pPr>
      <w:r>
        <w:t>Asset Based Models</w:t>
      </w:r>
    </w:p>
    <w:p w:rsidR="000A00F7" w:rsidRDefault="000A00F7" w:rsidP="000A00F7">
      <w:r>
        <w:t>Tobin’s q = asset market value / asset replacement cost</w:t>
      </w:r>
    </w:p>
    <w:p w:rsidR="000A00F7" w:rsidRDefault="000A00F7" w:rsidP="000A00F7">
      <w:r>
        <w:tab/>
        <w:t xml:space="preserve">    = (market value of debt + equity) / asset replacement cost</w:t>
      </w:r>
    </w:p>
    <w:p w:rsidR="000A00F7" w:rsidRDefault="000A00F7" w:rsidP="000A00F7">
      <w:r>
        <w:t>Equity’s q = market value of equity / (market value of assets – market value of liability)</w:t>
      </w:r>
    </w:p>
    <w:p w:rsidR="00346449" w:rsidRDefault="00346449" w:rsidP="000A00F7"/>
    <w:p w:rsidR="00346449" w:rsidRDefault="00E8330E" w:rsidP="000A00F7">
      <w:r>
        <w:t>Critic</w:t>
      </w:r>
      <w:r w:rsidR="00346449">
        <w:t>:</w:t>
      </w:r>
    </w:p>
    <w:p w:rsidR="00346449" w:rsidRPr="00E8330E" w:rsidRDefault="00346449" w:rsidP="00346449">
      <w:pPr>
        <w:pStyle w:val="ListParagraph"/>
        <w:numPr>
          <w:ilvl w:val="0"/>
          <w:numId w:val="62"/>
        </w:numPr>
        <w:ind w:firstLineChars="0"/>
      </w:pPr>
      <w:r>
        <w:t>Both ratios are mean reverting</w:t>
      </w:r>
    </w:p>
    <w:p w:rsidR="00E8330E" w:rsidRPr="000A00F7" w:rsidRDefault="00E8330E" w:rsidP="00E8330E">
      <w:pPr>
        <w:pStyle w:val="ListParagraph"/>
        <w:numPr>
          <w:ilvl w:val="0"/>
          <w:numId w:val="62"/>
        </w:numPr>
        <w:ind w:firstLineChars="0"/>
      </w:pPr>
      <w:r>
        <w:t>Empirical studies have found that very high or low ratios have persisted, limiting its usefulness in forming short-run expectations.</w:t>
      </w:r>
    </w:p>
    <w:p w:rsidR="00E8330E" w:rsidRPr="00346449" w:rsidRDefault="00E8330E" w:rsidP="00346449">
      <w:pPr>
        <w:pStyle w:val="ListParagraph"/>
        <w:numPr>
          <w:ilvl w:val="0"/>
          <w:numId w:val="62"/>
        </w:numPr>
        <w:ind w:firstLineChars="0"/>
      </w:pPr>
      <w:r>
        <w:t>Replacement cost can be difficult to estimate</w:t>
      </w:r>
      <w:r w:rsidR="00464177">
        <w:t>.</w:t>
      </w:r>
      <w:bookmarkStart w:id="0" w:name="_GoBack"/>
      <w:bookmarkEnd w:id="0"/>
    </w:p>
    <w:sectPr w:rsidR="00E8330E" w:rsidRPr="0034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84A" w:rsidRDefault="00AE784A" w:rsidP="00B10F78">
      <w:r>
        <w:separator/>
      </w:r>
    </w:p>
  </w:endnote>
  <w:endnote w:type="continuationSeparator" w:id="0">
    <w:p w:rsidR="00AE784A" w:rsidRDefault="00AE784A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84A" w:rsidRDefault="00AE784A" w:rsidP="00B10F78">
      <w:r>
        <w:separator/>
      </w:r>
    </w:p>
  </w:footnote>
  <w:footnote w:type="continuationSeparator" w:id="0">
    <w:p w:rsidR="00AE784A" w:rsidRDefault="00AE784A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BBD"/>
    <w:multiLevelType w:val="hybridMultilevel"/>
    <w:tmpl w:val="9C807F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627"/>
    <w:multiLevelType w:val="hybridMultilevel"/>
    <w:tmpl w:val="01F67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C9542F"/>
    <w:multiLevelType w:val="hybridMultilevel"/>
    <w:tmpl w:val="5E566D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1B1E74"/>
    <w:multiLevelType w:val="hybridMultilevel"/>
    <w:tmpl w:val="1AAA6A6C"/>
    <w:lvl w:ilvl="0" w:tplc="8128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B1428"/>
    <w:multiLevelType w:val="hybridMultilevel"/>
    <w:tmpl w:val="04BE6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6797102"/>
    <w:multiLevelType w:val="hybridMultilevel"/>
    <w:tmpl w:val="45923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216C5"/>
    <w:multiLevelType w:val="hybridMultilevel"/>
    <w:tmpl w:val="845A1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704CE"/>
    <w:multiLevelType w:val="hybridMultilevel"/>
    <w:tmpl w:val="DF124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DFB79C1"/>
    <w:multiLevelType w:val="hybridMultilevel"/>
    <w:tmpl w:val="5040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84807"/>
    <w:multiLevelType w:val="multilevel"/>
    <w:tmpl w:val="933CF2CC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6835FC0"/>
    <w:multiLevelType w:val="hybridMultilevel"/>
    <w:tmpl w:val="BA4A62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0E88"/>
    <w:multiLevelType w:val="hybridMultilevel"/>
    <w:tmpl w:val="B24EDC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802BF"/>
    <w:multiLevelType w:val="hybridMultilevel"/>
    <w:tmpl w:val="2AAA16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F765F"/>
    <w:multiLevelType w:val="hybridMultilevel"/>
    <w:tmpl w:val="CA22F1EC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FD4C35"/>
    <w:multiLevelType w:val="hybridMultilevel"/>
    <w:tmpl w:val="87D21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B199E"/>
    <w:multiLevelType w:val="hybridMultilevel"/>
    <w:tmpl w:val="52F4F3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D5C39"/>
    <w:multiLevelType w:val="hybridMultilevel"/>
    <w:tmpl w:val="B914B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A03C7"/>
    <w:multiLevelType w:val="hybridMultilevel"/>
    <w:tmpl w:val="47E0F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0282A"/>
    <w:multiLevelType w:val="hybridMultilevel"/>
    <w:tmpl w:val="3B6C0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856611"/>
    <w:multiLevelType w:val="hybridMultilevel"/>
    <w:tmpl w:val="E62E1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27923"/>
    <w:multiLevelType w:val="hybridMultilevel"/>
    <w:tmpl w:val="165C1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26333F4"/>
    <w:multiLevelType w:val="hybridMultilevel"/>
    <w:tmpl w:val="B2DAE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40F55D3"/>
    <w:multiLevelType w:val="hybridMultilevel"/>
    <w:tmpl w:val="3D44BF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D1B52"/>
    <w:multiLevelType w:val="hybridMultilevel"/>
    <w:tmpl w:val="959E5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C4D51"/>
    <w:multiLevelType w:val="hybridMultilevel"/>
    <w:tmpl w:val="B290EB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43024"/>
    <w:multiLevelType w:val="hybridMultilevel"/>
    <w:tmpl w:val="D96CB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814C0"/>
    <w:multiLevelType w:val="hybridMultilevel"/>
    <w:tmpl w:val="DC229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2381C"/>
    <w:multiLevelType w:val="hybridMultilevel"/>
    <w:tmpl w:val="08A4C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C40B4"/>
    <w:multiLevelType w:val="hybridMultilevel"/>
    <w:tmpl w:val="D1F66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C4097D"/>
    <w:multiLevelType w:val="hybridMultilevel"/>
    <w:tmpl w:val="D9A05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041B3"/>
    <w:multiLevelType w:val="hybridMultilevel"/>
    <w:tmpl w:val="7428B3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F54096"/>
    <w:multiLevelType w:val="hybridMultilevel"/>
    <w:tmpl w:val="6AC6C1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A75156"/>
    <w:multiLevelType w:val="hybridMultilevel"/>
    <w:tmpl w:val="839424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C02360"/>
    <w:multiLevelType w:val="hybridMultilevel"/>
    <w:tmpl w:val="B978B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E54ED9"/>
    <w:multiLevelType w:val="hybridMultilevel"/>
    <w:tmpl w:val="D08653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4F6945"/>
    <w:multiLevelType w:val="hybridMultilevel"/>
    <w:tmpl w:val="AC7A77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3C7D46"/>
    <w:multiLevelType w:val="hybridMultilevel"/>
    <w:tmpl w:val="503C91D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0F1D80"/>
    <w:multiLevelType w:val="hybridMultilevel"/>
    <w:tmpl w:val="321483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00C04"/>
    <w:multiLevelType w:val="hybridMultilevel"/>
    <w:tmpl w:val="A27AA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8C1860"/>
    <w:multiLevelType w:val="hybridMultilevel"/>
    <w:tmpl w:val="6C568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AB3692"/>
    <w:multiLevelType w:val="hybridMultilevel"/>
    <w:tmpl w:val="B636B9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251D5B"/>
    <w:multiLevelType w:val="hybridMultilevel"/>
    <w:tmpl w:val="E44E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574A29"/>
    <w:multiLevelType w:val="hybridMultilevel"/>
    <w:tmpl w:val="75E8C2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C30FEC"/>
    <w:multiLevelType w:val="hybridMultilevel"/>
    <w:tmpl w:val="29D678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E353EE"/>
    <w:multiLevelType w:val="hybridMultilevel"/>
    <w:tmpl w:val="6F8CE8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8D47BA"/>
    <w:multiLevelType w:val="hybridMultilevel"/>
    <w:tmpl w:val="CD2C8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AA143C"/>
    <w:multiLevelType w:val="hybridMultilevel"/>
    <w:tmpl w:val="98CEB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AF6480"/>
    <w:multiLevelType w:val="hybridMultilevel"/>
    <w:tmpl w:val="25C2E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24656"/>
    <w:multiLevelType w:val="hybridMultilevel"/>
    <w:tmpl w:val="E3B4ED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24745B"/>
    <w:multiLevelType w:val="hybridMultilevel"/>
    <w:tmpl w:val="38884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FE04FE"/>
    <w:multiLevelType w:val="hybridMultilevel"/>
    <w:tmpl w:val="6894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286EDD"/>
    <w:multiLevelType w:val="hybridMultilevel"/>
    <w:tmpl w:val="8EEC6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61225A"/>
    <w:multiLevelType w:val="hybridMultilevel"/>
    <w:tmpl w:val="F8C66D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047CA9"/>
    <w:multiLevelType w:val="hybridMultilevel"/>
    <w:tmpl w:val="5BD8FCD6"/>
    <w:lvl w:ilvl="0" w:tplc="3B7C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C785E79"/>
    <w:multiLevelType w:val="hybridMultilevel"/>
    <w:tmpl w:val="4B0A30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0"/>
  </w:num>
  <w:num w:numId="5">
    <w:abstractNumId w:val="28"/>
  </w:num>
  <w:num w:numId="6">
    <w:abstractNumId w:val="17"/>
  </w:num>
  <w:num w:numId="7">
    <w:abstractNumId w:val="41"/>
  </w:num>
  <w:num w:numId="8">
    <w:abstractNumId w:val="35"/>
  </w:num>
  <w:num w:numId="9">
    <w:abstractNumId w:val="40"/>
  </w:num>
  <w:num w:numId="10">
    <w:abstractNumId w:val="42"/>
  </w:num>
  <w:num w:numId="11">
    <w:abstractNumId w:val="24"/>
  </w:num>
  <w:num w:numId="12">
    <w:abstractNumId w:val="8"/>
  </w:num>
  <w:num w:numId="13">
    <w:abstractNumId w:val="33"/>
  </w:num>
  <w:num w:numId="14">
    <w:abstractNumId w:val="14"/>
  </w:num>
  <w:num w:numId="15">
    <w:abstractNumId w:val="51"/>
  </w:num>
  <w:num w:numId="16">
    <w:abstractNumId w:val="45"/>
  </w:num>
  <w:num w:numId="17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9"/>
  </w:num>
  <w:num w:numId="20">
    <w:abstractNumId w:val="15"/>
  </w:num>
  <w:num w:numId="21">
    <w:abstractNumId w:val="16"/>
  </w:num>
  <w:num w:numId="22">
    <w:abstractNumId w:val="47"/>
  </w:num>
  <w:num w:numId="23">
    <w:abstractNumId w:val="27"/>
  </w:num>
  <w:num w:numId="24">
    <w:abstractNumId w:val="37"/>
  </w:num>
  <w:num w:numId="25">
    <w:abstractNumId w:val="38"/>
  </w:num>
  <w:num w:numId="26">
    <w:abstractNumId w:val="22"/>
  </w:num>
  <w:num w:numId="27">
    <w:abstractNumId w:val="26"/>
  </w:num>
  <w:num w:numId="28">
    <w:abstractNumId w:val="48"/>
  </w:num>
  <w:num w:numId="29">
    <w:abstractNumId w:val="13"/>
  </w:num>
  <w:num w:numId="30">
    <w:abstractNumId w:val="19"/>
  </w:num>
  <w:num w:numId="31">
    <w:abstractNumId w:val="25"/>
  </w:num>
  <w:num w:numId="32">
    <w:abstractNumId w:val="46"/>
  </w:num>
  <w:num w:numId="33">
    <w:abstractNumId w:val="39"/>
  </w:num>
  <w:num w:numId="34">
    <w:abstractNumId w:val="23"/>
  </w:num>
  <w:num w:numId="35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2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12"/>
  </w:num>
  <w:num w:numId="40">
    <w:abstractNumId w:val="10"/>
  </w:num>
  <w:num w:numId="41">
    <w:abstractNumId w:val="44"/>
  </w:num>
  <w:num w:numId="42">
    <w:abstractNumId w:val="0"/>
  </w:num>
  <w:num w:numId="43">
    <w:abstractNumId w:val="49"/>
  </w:num>
  <w:num w:numId="44">
    <w:abstractNumId w:val="32"/>
  </w:num>
  <w:num w:numId="45">
    <w:abstractNumId w:val="52"/>
  </w:num>
  <w:num w:numId="46">
    <w:abstractNumId w:val="43"/>
  </w:num>
  <w:num w:numId="47">
    <w:abstractNumId w:val="53"/>
  </w:num>
  <w:num w:numId="48">
    <w:abstractNumId w:val="3"/>
  </w:num>
  <w:num w:numId="49">
    <w:abstractNumId w:val="1"/>
  </w:num>
  <w:num w:numId="50">
    <w:abstractNumId w:val="7"/>
  </w:num>
  <w:num w:numId="51">
    <w:abstractNumId w:val="20"/>
  </w:num>
  <w:num w:numId="52">
    <w:abstractNumId w:val="21"/>
  </w:num>
  <w:num w:numId="53">
    <w:abstractNumId w:val="18"/>
  </w:num>
  <w:num w:numId="54">
    <w:abstractNumId w:val="4"/>
  </w:num>
  <w:num w:numId="55">
    <w:abstractNumId w:val="9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0"/>
  </w:num>
  <w:num w:numId="57">
    <w:abstractNumId w:val="34"/>
  </w:num>
  <w:num w:numId="58">
    <w:abstractNumId w:val="36"/>
  </w:num>
  <w:num w:numId="59">
    <w:abstractNumId w:val="2"/>
  </w:num>
  <w:num w:numId="60">
    <w:abstractNumId w:val="5"/>
  </w:num>
  <w:num w:numId="61">
    <w:abstractNumId w:val="54"/>
  </w:num>
  <w:num w:numId="62">
    <w:abstractNumId w:val="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03DFC"/>
    <w:rsid w:val="000164D1"/>
    <w:rsid w:val="0001731F"/>
    <w:rsid w:val="00017820"/>
    <w:rsid w:val="000228D6"/>
    <w:rsid w:val="00023ADB"/>
    <w:rsid w:val="000240B9"/>
    <w:rsid w:val="0002581E"/>
    <w:rsid w:val="00033CF9"/>
    <w:rsid w:val="0003615D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5833"/>
    <w:rsid w:val="00077C4E"/>
    <w:rsid w:val="00085BE8"/>
    <w:rsid w:val="0009208E"/>
    <w:rsid w:val="00093DAC"/>
    <w:rsid w:val="0009670A"/>
    <w:rsid w:val="000A00F7"/>
    <w:rsid w:val="000A3E90"/>
    <w:rsid w:val="000A713B"/>
    <w:rsid w:val="000B1E39"/>
    <w:rsid w:val="000B243D"/>
    <w:rsid w:val="000B350A"/>
    <w:rsid w:val="000B3627"/>
    <w:rsid w:val="000B7AEF"/>
    <w:rsid w:val="000C3E3F"/>
    <w:rsid w:val="000C5341"/>
    <w:rsid w:val="000C5EE0"/>
    <w:rsid w:val="000C6885"/>
    <w:rsid w:val="000E068F"/>
    <w:rsid w:val="000E126E"/>
    <w:rsid w:val="000E2096"/>
    <w:rsid w:val="000E229A"/>
    <w:rsid w:val="000E44C4"/>
    <w:rsid w:val="000F4B12"/>
    <w:rsid w:val="000F5BF8"/>
    <w:rsid w:val="00101A99"/>
    <w:rsid w:val="00104E5B"/>
    <w:rsid w:val="00115DC3"/>
    <w:rsid w:val="00117597"/>
    <w:rsid w:val="001202CD"/>
    <w:rsid w:val="001240D4"/>
    <w:rsid w:val="001255A3"/>
    <w:rsid w:val="0012721B"/>
    <w:rsid w:val="00132B88"/>
    <w:rsid w:val="00133033"/>
    <w:rsid w:val="00134635"/>
    <w:rsid w:val="001364B3"/>
    <w:rsid w:val="00136F5A"/>
    <w:rsid w:val="001461A9"/>
    <w:rsid w:val="0014643A"/>
    <w:rsid w:val="001466D3"/>
    <w:rsid w:val="00150B06"/>
    <w:rsid w:val="00154F68"/>
    <w:rsid w:val="00156DCF"/>
    <w:rsid w:val="00157661"/>
    <w:rsid w:val="00162353"/>
    <w:rsid w:val="00166427"/>
    <w:rsid w:val="00166441"/>
    <w:rsid w:val="00170F8C"/>
    <w:rsid w:val="0017102C"/>
    <w:rsid w:val="0017194D"/>
    <w:rsid w:val="0017338F"/>
    <w:rsid w:val="001766AE"/>
    <w:rsid w:val="00180449"/>
    <w:rsid w:val="001824C7"/>
    <w:rsid w:val="00183856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7E7"/>
    <w:rsid w:val="001C5B69"/>
    <w:rsid w:val="001C614B"/>
    <w:rsid w:val="001C7264"/>
    <w:rsid w:val="001D021E"/>
    <w:rsid w:val="001D0B87"/>
    <w:rsid w:val="001E1AB4"/>
    <w:rsid w:val="001E207A"/>
    <w:rsid w:val="001E20AB"/>
    <w:rsid w:val="001E26E4"/>
    <w:rsid w:val="001E280F"/>
    <w:rsid w:val="001E514D"/>
    <w:rsid w:val="001E6961"/>
    <w:rsid w:val="001F2E01"/>
    <w:rsid w:val="001F4145"/>
    <w:rsid w:val="00200AC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14C7"/>
    <w:rsid w:val="0024310C"/>
    <w:rsid w:val="00246770"/>
    <w:rsid w:val="002528AD"/>
    <w:rsid w:val="00253200"/>
    <w:rsid w:val="00253C7B"/>
    <w:rsid w:val="002547A5"/>
    <w:rsid w:val="002565CC"/>
    <w:rsid w:val="00257B6C"/>
    <w:rsid w:val="00266229"/>
    <w:rsid w:val="002706A2"/>
    <w:rsid w:val="002731F9"/>
    <w:rsid w:val="00273A6A"/>
    <w:rsid w:val="002771D3"/>
    <w:rsid w:val="00280739"/>
    <w:rsid w:val="00287645"/>
    <w:rsid w:val="00290D82"/>
    <w:rsid w:val="002913E7"/>
    <w:rsid w:val="00292470"/>
    <w:rsid w:val="00294B50"/>
    <w:rsid w:val="002960F8"/>
    <w:rsid w:val="002A2A9B"/>
    <w:rsid w:val="002A5E65"/>
    <w:rsid w:val="002A6141"/>
    <w:rsid w:val="002A6A88"/>
    <w:rsid w:val="002B54E2"/>
    <w:rsid w:val="002C230A"/>
    <w:rsid w:val="002C2BB5"/>
    <w:rsid w:val="002C7EC9"/>
    <w:rsid w:val="002D41DB"/>
    <w:rsid w:val="002D4253"/>
    <w:rsid w:val="002D4B77"/>
    <w:rsid w:val="002D4D2A"/>
    <w:rsid w:val="002D587E"/>
    <w:rsid w:val="002E02EC"/>
    <w:rsid w:val="002E23FB"/>
    <w:rsid w:val="002E4345"/>
    <w:rsid w:val="002E47C1"/>
    <w:rsid w:val="002E54E8"/>
    <w:rsid w:val="002E5FA5"/>
    <w:rsid w:val="002E6255"/>
    <w:rsid w:val="002E7949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2AE"/>
    <w:rsid w:val="00317F5D"/>
    <w:rsid w:val="00320EB6"/>
    <w:rsid w:val="00320ED6"/>
    <w:rsid w:val="00321E8A"/>
    <w:rsid w:val="00323512"/>
    <w:rsid w:val="00325FF5"/>
    <w:rsid w:val="003267A7"/>
    <w:rsid w:val="00333917"/>
    <w:rsid w:val="00345794"/>
    <w:rsid w:val="00346449"/>
    <w:rsid w:val="00347A75"/>
    <w:rsid w:val="00350161"/>
    <w:rsid w:val="00350DE8"/>
    <w:rsid w:val="0035663F"/>
    <w:rsid w:val="0036091B"/>
    <w:rsid w:val="00360F07"/>
    <w:rsid w:val="00361D55"/>
    <w:rsid w:val="00361F62"/>
    <w:rsid w:val="00363E72"/>
    <w:rsid w:val="003645D5"/>
    <w:rsid w:val="00371F50"/>
    <w:rsid w:val="00374FBB"/>
    <w:rsid w:val="00375C77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C07"/>
    <w:rsid w:val="003E459D"/>
    <w:rsid w:val="003F64BE"/>
    <w:rsid w:val="003F75B7"/>
    <w:rsid w:val="00402384"/>
    <w:rsid w:val="00406A6B"/>
    <w:rsid w:val="00410DF3"/>
    <w:rsid w:val="004117C8"/>
    <w:rsid w:val="00411D36"/>
    <w:rsid w:val="00413A60"/>
    <w:rsid w:val="00435C5C"/>
    <w:rsid w:val="004413B8"/>
    <w:rsid w:val="00442B75"/>
    <w:rsid w:val="00444503"/>
    <w:rsid w:val="004527FF"/>
    <w:rsid w:val="00452C60"/>
    <w:rsid w:val="00455DED"/>
    <w:rsid w:val="00456255"/>
    <w:rsid w:val="004569A9"/>
    <w:rsid w:val="00456CA8"/>
    <w:rsid w:val="00457A59"/>
    <w:rsid w:val="00457AD1"/>
    <w:rsid w:val="00460FFE"/>
    <w:rsid w:val="00463778"/>
    <w:rsid w:val="00463C33"/>
    <w:rsid w:val="00464177"/>
    <w:rsid w:val="004739C7"/>
    <w:rsid w:val="00475C31"/>
    <w:rsid w:val="0048016C"/>
    <w:rsid w:val="00484464"/>
    <w:rsid w:val="0048527A"/>
    <w:rsid w:val="00487367"/>
    <w:rsid w:val="00491669"/>
    <w:rsid w:val="00495CD4"/>
    <w:rsid w:val="004976C5"/>
    <w:rsid w:val="0049796B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C7526"/>
    <w:rsid w:val="004D2FFF"/>
    <w:rsid w:val="004D72DD"/>
    <w:rsid w:val="004E1C97"/>
    <w:rsid w:val="004E271F"/>
    <w:rsid w:val="004E389B"/>
    <w:rsid w:val="004E3F72"/>
    <w:rsid w:val="004E4174"/>
    <w:rsid w:val="004F12B0"/>
    <w:rsid w:val="004F1DA7"/>
    <w:rsid w:val="004F40AC"/>
    <w:rsid w:val="004F574D"/>
    <w:rsid w:val="00500E1D"/>
    <w:rsid w:val="0050322A"/>
    <w:rsid w:val="00503409"/>
    <w:rsid w:val="00503ECC"/>
    <w:rsid w:val="0050639C"/>
    <w:rsid w:val="0051197E"/>
    <w:rsid w:val="00511A79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56591"/>
    <w:rsid w:val="00560A48"/>
    <w:rsid w:val="00562FCF"/>
    <w:rsid w:val="00565E18"/>
    <w:rsid w:val="005673BB"/>
    <w:rsid w:val="00570BEA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0226"/>
    <w:rsid w:val="005A0F3B"/>
    <w:rsid w:val="005A0F64"/>
    <w:rsid w:val="005A2628"/>
    <w:rsid w:val="005A5265"/>
    <w:rsid w:val="005A657A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3942"/>
    <w:rsid w:val="005F5459"/>
    <w:rsid w:val="005F7BE1"/>
    <w:rsid w:val="00600887"/>
    <w:rsid w:val="00600C54"/>
    <w:rsid w:val="00603E73"/>
    <w:rsid w:val="00617880"/>
    <w:rsid w:val="006202E6"/>
    <w:rsid w:val="00623620"/>
    <w:rsid w:val="0062408B"/>
    <w:rsid w:val="00631132"/>
    <w:rsid w:val="0063219D"/>
    <w:rsid w:val="00632240"/>
    <w:rsid w:val="00640D54"/>
    <w:rsid w:val="0064210A"/>
    <w:rsid w:val="006425E2"/>
    <w:rsid w:val="006563A7"/>
    <w:rsid w:val="00656507"/>
    <w:rsid w:val="00660167"/>
    <w:rsid w:val="0066072A"/>
    <w:rsid w:val="006622B6"/>
    <w:rsid w:val="00662CA5"/>
    <w:rsid w:val="006647B8"/>
    <w:rsid w:val="00665825"/>
    <w:rsid w:val="0067360E"/>
    <w:rsid w:val="006736A9"/>
    <w:rsid w:val="00675641"/>
    <w:rsid w:val="006757CF"/>
    <w:rsid w:val="00694192"/>
    <w:rsid w:val="00695AFC"/>
    <w:rsid w:val="006A024C"/>
    <w:rsid w:val="006A1718"/>
    <w:rsid w:val="006A34CE"/>
    <w:rsid w:val="006A787C"/>
    <w:rsid w:val="006B2757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052"/>
    <w:rsid w:val="006F5583"/>
    <w:rsid w:val="006F59E0"/>
    <w:rsid w:val="00701021"/>
    <w:rsid w:val="00701DF4"/>
    <w:rsid w:val="007022A7"/>
    <w:rsid w:val="0070402B"/>
    <w:rsid w:val="00710092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64DB"/>
    <w:rsid w:val="00747A63"/>
    <w:rsid w:val="00750BB0"/>
    <w:rsid w:val="00757707"/>
    <w:rsid w:val="00757B19"/>
    <w:rsid w:val="007614DB"/>
    <w:rsid w:val="0076163C"/>
    <w:rsid w:val="00761F9A"/>
    <w:rsid w:val="00763690"/>
    <w:rsid w:val="00764BE7"/>
    <w:rsid w:val="00772E3B"/>
    <w:rsid w:val="0077386F"/>
    <w:rsid w:val="007760F0"/>
    <w:rsid w:val="00780C4F"/>
    <w:rsid w:val="00780DD1"/>
    <w:rsid w:val="007818E6"/>
    <w:rsid w:val="0078208B"/>
    <w:rsid w:val="00786380"/>
    <w:rsid w:val="007904E6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621A"/>
    <w:rsid w:val="007E73E0"/>
    <w:rsid w:val="007E7859"/>
    <w:rsid w:val="007F0E81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975"/>
    <w:rsid w:val="00830DA7"/>
    <w:rsid w:val="00831664"/>
    <w:rsid w:val="0084114C"/>
    <w:rsid w:val="008432D3"/>
    <w:rsid w:val="00844835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5CDC"/>
    <w:rsid w:val="008B6B90"/>
    <w:rsid w:val="008B73AD"/>
    <w:rsid w:val="008C5483"/>
    <w:rsid w:val="008C7B8E"/>
    <w:rsid w:val="008D4EF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4A67"/>
    <w:rsid w:val="00915406"/>
    <w:rsid w:val="00922D7A"/>
    <w:rsid w:val="00923866"/>
    <w:rsid w:val="00924531"/>
    <w:rsid w:val="0092521A"/>
    <w:rsid w:val="0092710E"/>
    <w:rsid w:val="00934597"/>
    <w:rsid w:val="00937005"/>
    <w:rsid w:val="00940860"/>
    <w:rsid w:val="009435A4"/>
    <w:rsid w:val="00945101"/>
    <w:rsid w:val="00945D24"/>
    <w:rsid w:val="0095464A"/>
    <w:rsid w:val="00954BBA"/>
    <w:rsid w:val="00956EB5"/>
    <w:rsid w:val="00960849"/>
    <w:rsid w:val="00972837"/>
    <w:rsid w:val="009767DB"/>
    <w:rsid w:val="0098519B"/>
    <w:rsid w:val="009854F5"/>
    <w:rsid w:val="0098747C"/>
    <w:rsid w:val="00993802"/>
    <w:rsid w:val="00994E5F"/>
    <w:rsid w:val="009A1436"/>
    <w:rsid w:val="009A365A"/>
    <w:rsid w:val="009A4155"/>
    <w:rsid w:val="009B0460"/>
    <w:rsid w:val="009B29CC"/>
    <w:rsid w:val="009B67B7"/>
    <w:rsid w:val="009B7BF2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48E8"/>
    <w:rsid w:val="00A466F5"/>
    <w:rsid w:val="00A5293D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0759"/>
    <w:rsid w:val="00A93803"/>
    <w:rsid w:val="00A95554"/>
    <w:rsid w:val="00A96461"/>
    <w:rsid w:val="00A978A3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DC0"/>
    <w:rsid w:val="00AB2EDD"/>
    <w:rsid w:val="00AB3F8B"/>
    <w:rsid w:val="00AC1BB9"/>
    <w:rsid w:val="00AC6D7B"/>
    <w:rsid w:val="00AD3A2D"/>
    <w:rsid w:val="00AD4814"/>
    <w:rsid w:val="00AD626F"/>
    <w:rsid w:val="00AD682D"/>
    <w:rsid w:val="00AE05DB"/>
    <w:rsid w:val="00AE1B05"/>
    <w:rsid w:val="00AE4977"/>
    <w:rsid w:val="00AE6C86"/>
    <w:rsid w:val="00AE7828"/>
    <w:rsid w:val="00AE784A"/>
    <w:rsid w:val="00AF0484"/>
    <w:rsid w:val="00AF1D34"/>
    <w:rsid w:val="00AF341A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2C8"/>
    <w:rsid w:val="00B17D53"/>
    <w:rsid w:val="00B22556"/>
    <w:rsid w:val="00B2385E"/>
    <w:rsid w:val="00B250B2"/>
    <w:rsid w:val="00B30454"/>
    <w:rsid w:val="00B30D81"/>
    <w:rsid w:val="00B34C82"/>
    <w:rsid w:val="00B404A9"/>
    <w:rsid w:val="00B4410C"/>
    <w:rsid w:val="00B47456"/>
    <w:rsid w:val="00B47A19"/>
    <w:rsid w:val="00B505F5"/>
    <w:rsid w:val="00B53392"/>
    <w:rsid w:val="00B548AB"/>
    <w:rsid w:val="00B54B5D"/>
    <w:rsid w:val="00B63945"/>
    <w:rsid w:val="00B65148"/>
    <w:rsid w:val="00B663FD"/>
    <w:rsid w:val="00B71486"/>
    <w:rsid w:val="00B72665"/>
    <w:rsid w:val="00B8053F"/>
    <w:rsid w:val="00B873AA"/>
    <w:rsid w:val="00B92700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42A1"/>
    <w:rsid w:val="00BC5830"/>
    <w:rsid w:val="00BC63B1"/>
    <w:rsid w:val="00BC66A7"/>
    <w:rsid w:val="00BC6785"/>
    <w:rsid w:val="00BD2016"/>
    <w:rsid w:val="00BD291E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0D69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11912"/>
    <w:rsid w:val="00C13ABC"/>
    <w:rsid w:val="00C20CDC"/>
    <w:rsid w:val="00C21F26"/>
    <w:rsid w:val="00C22DC6"/>
    <w:rsid w:val="00C2311E"/>
    <w:rsid w:val="00C26A42"/>
    <w:rsid w:val="00C272BE"/>
    <w:rsid w:val="00C34ABC"/>
    <w:rsid w:val="00C36156"/>
    <w:rsid w:val="00C36C77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6DEF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11C6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2B77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0594"/>
    <w:rsid w:val="00D6321E"/>
    <w:rsid w:val="00D652BC"/>
    <w:rsid w:val="00D66872"/>
    <w:rsid w:val="00D67F2C"/>
    <w:rsid w:val="00D75FD1"/>
    <w:rsid w:val="00D77A72"/>
    <w:rsid w:val="00D830A7"/>
    <w:rsid w:val="00D83358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5B05"/>
    <w:rsid w:val="00DF7B58"/>
    <w:rsid w:val="00E008F7"/>
    <w:rsid w:val="00E0256D"/>
    <w:rsid w:val="00E0456C"/>
    <w:rsid w:val="00E04863"/>
    <w:rsid w:val="00E15F84"/>
    <w:rsid w:val="00E2014C"/>
    <w:rsid w:val="00E218B3"/>
    <w:rsid w:val="00E24E02"/>
    <w:rsid w:val="00E25B17"/>
    <w:rsid w:val="00E27E74"/>
    <w:rsid w:val="00E3110D"/>
    <w:rsid w:val="00E35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330E"/>
    <w:rsid w:val="00E849DC"/>
    <w:rsid w:val="00E85325"/>
    <w:rsid w:val="00E85B5B"/>
    <w:rsid w:val="00E912C0"/>
    <w:rsid w:val="00E9415F"/>
    <w:rsid w:val="00E96FF3"/>
    <w:rsid w:val="00EA3930"/>
    <w:rsid w:val="00EB2E3C"/>
    <w:rsid w:val="00EB59A3"/>
    <w:rsid w:val="00EB7E52"/>
    <w:rsid w:val="00EC2981"/>
    <w:rsid w:val="00EC438F"/>
    <w:rsid w:val="00EC54A4"/>
    <w:rsid w:val="00EE1E9B"/>
    <w:rsid w:val="00EE34A8"/>
    <w:rsid w:val="00EE7038"/>
    <w:rsid w:val="00EF49A6"/>
    <w:rsid w:val="00EF5D5A"/>
    <w:rsid w:val="00EF5EF8"/>
    <w:rsid w:val="00F0104C"/>
    <w:rsid w:val="00F014F5"/>
    <w:rsid w:val="00F016AB"/>
    <w:rsid w:val="00F0797D"/>
    <w:rsid w:val="00F14226"/>
    <w:rsid w:val="00F21D52"/>
    <w:rsid w:val="00F2484C"/>
    <w:rsid w:val="00F31641"/>
    <w:rsid w:val="00F31C18"/>
    <w:rsid w:val="00F339F7"/>
    <w:rsid w:val="00F35193"/>
    <w:rsid w:val="00F43AAE"/>
    <w:rsid w:val="00F44526"/>
    <w:rsid w:val="00F47A89"/>
    <w:rsid w:val="00F56786"/>
    <w:rsid w:val="00F63A7B"/>
    <w:rsid w:val="00F65D8A"/>
    <w:rsid w:val="00F67B2D"/>
    <w:rsid w:val="00F71D0E"/>
    <w:rsid w:val="00F73B58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A7956"/>
    <w:rsid w:val="00FB3592"/>
    <w:rsid w:val="00FB50C9"/>
    <w:rsid w:val="00FB529E"/>
    <w:rsid w:val="00FB5509"/>
    <w:rsid w:val="00FC61F5"/>
    <w:rsid w:val="00FC7075"/>
    <w:rsid w:val="00FD16D6"/>
    <w:rsid w:val="00FD2F10"/>
    <w:rsid w:val="00FD79F7"/>
    <w:rsid w:val="00FE0080"/>
    <w:rsid w:val="00FE2E21"/>
    <w:rsid w:val="00FE7380"/>
    <w:rsid w:val="00FF128A"/>
    <w:rsid w:val="00FF4F57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789C2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64210A"/>
    <w:pPr>
      <w:numPr>
        <w:numId w:val="1"/>
      </w:numPr>
      <w:spacing w:before="0" w:after="0" w:line="240" w:lineRule="auto"/>
    </w:pPr>
    <w:rPr>
      <w:b w:val="0"/>
      <w:sz w:val="32"/>
    </w:rPr>
  </w:style>
  <w:style w:type="paragraph" w:customStyle="1" w:styleId="Level2">
    <w:name w:val="Level2"/>
    <w:basedOn w:val="Heading2"/>
    <w:next w:val="Level3"/>
    <w:link w:val="Level2Char"/>
    <w:qFormat/>
    <w:rsid w:val="0064210A"/>
    <w:pPr>
      <w:numPr>
        <w:ilvl w:val="1"/>
        <w:numId w:val="1"/>
      </w:numPr>
      <w:spacing w:before="0" w:after="0" w:line="240" w:lineRule="auto"/>
    </w:pPr>
    <w:rPr>
      <w:b w:val="0"/>
      <w:sz w:val="28"/>
    </w:rPr>
  </w:style>
  <w:style w:type="character" w:customStyle="1" w:styleId="Level1Char">
    <w:name w:val="Level1 Char"/>
    <w:basedOn w:val="DefaultParagraphFont"/>
    <w:link w:val="Level1"/>
    <w:rsid w:val="0064210A"/>
    <w:rPr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64210A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2E47C1"/>
    <w:pPr>
      <w:numPr>
        <w:ilvl w:val="2"/>
        <w:numId w:val="1"/>
      </w:numPr>
      <w:spacing w:beforeLines="50" w:before="50"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2E47C1"/>
    <w:rPr>
      <w:rFonts w:asciiTheme="majorHAnsi" w:eastAsiaTheme="majorEastAsia" w:hAnsiTheme="majorHAnsi" w:cstheme="majorBidi"/>
      <w:bCs w:val="0"/>
      <w:kern w:val="44"/>
      <w:sz w:val="28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9F353-B3B4-41C5-9D21-2DC985F5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12859</TotalTime>
  <Pages>15</Pages>
  <Words>3633</Words>
  <Characters>20710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24295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Shi, Steven</cp:lastModifiedBy>
  <cp:revision>695</cp:revision>
  <cp:lastPrinted>2015-12-17T06:04:00Z</cp:lastPrinted>
  <dcterms:created xsi:type="dcterms:W3CDTF">2015-12-08T04:36:00Z</dcterms:created>
  <dcterms:modified xsi:type="dcterms:W3CDTF">2017-01-20T07:36:00Z</dcterms:modified>
</cp:coreProperties>
</file>