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C3C3C" w14:textId="16C212AB" w:rsidR="00735A33" w:rsidRPr="00B60696" w:rsidRDefault="00735A33" w:rsidP="00B60696">
      <w:pPr>
        <w:pStyle w:val="ListParagraph"/>
        <w:ind w:left="3156"/>
        <w:rPr>
          <w:sz w:val="40"/>
          <w:szCs w:val="40"/>
          <w:u w:val="double"/>
          <w:lang w:val="en-US"/>
        </w:rPr>
      </w:pPr>
      <w:r w:rsidRPr="00B60696">
        <w:rPr>
          <w:sz w:val="40"/>
          <w:szCs w:val="40"/>
          <w:u w:val="double"/>
          <w:lang w:val="en-US"/>
        </w:rPr>
        <w:t>MQTT PROTOCOL</w:t>
      </w:r>
    </w:p>
    <w:p w14:paraId="29E755A1" w14:textId="77777777" w:rsidR="00735A33" w:rsidRPr="00735A33" w:rsidRDefault="00735A33">
      <w:pPr>
        <w:rPr>
          <w:sz w:val="32"/>
          <w:szCs w:val="32"/>
          <w:lang w:val="en-US"/>
        </w:rPr>
      </w:pPr>
    </w:p>
    <w:p w14:paraId="27A23F63" w14:textId="16669401" w:rsidR="00B60696" w:rsidRPr="00B60696" w:rsidRDefault="00B60696" w:rsidP="00B60696">
      <w:pPr>
        <w:ind w:left="360"/>
        <w:rPr>
          <w:sz w:val="28"/>
          <w:szCs w:val="28"/>
          <w:u w:val="single"/>
          <w:lang w:val="en-US"/>
        </w:rPr>
      </w:pPr>
      <w:r w:rsidRPr="00B60696">
        <w:rPr>
          <w:sz w:val="28"/>
          <w:szCs w:val="28"/>
          <w:u w:val="single"/>
          <w:lang w:val="en-US"/>
        </w:rPr>
        <w:t>WORKING</w:t>
      </w:r>
    </w:p>
    <w:p w14:paraId="69A9B4D5" w14:textId="77777777" w:rsidR="00873993" w:rsidRPr="00873993" w:rsidRDefault="00B60696" w:rsidP="00B60696">
      <w:pPr>
        <w:pStyle w:val="ListParagraph"/>
        <w:numPr>
          <w:ilvl w:val="0"/>
          <w:numId w:val="6"/>
        </w:numPr>
        <w:rPr>
          <w:sz w:val="28"/>
          <w:szCs w:val="28"/>
          <w:lang w:val="en-US"/>
        </w:rPr>
      </w:pPr>
      <w:r>
        <w:rPr>
          <w:lang w:val="en-US"/>
        </w:rPr>
        <w:t>The protocol uses a publish/subscribe architecture, which is event-driven and enables messages to be published to clients.</w:t>
      </w:r>
    </w:p>
    <w:p w14:paraId="6493FD37" w14:textId="77777777" w:rsidR="00873993" w:rsidRPr="00873993" w:rsidRDefault="00873993" w:rsidP="00B60696">
      <w:pPr>
        <w:pStyle w:val="ListParagraph"/>
        <w:numPr>
          <w:ilvl w:val="0"/>
          <w:numId w:val="6"/>
        </w:numPr>
        <w:rPr>
          <w:sz w:val="28"/>
          <w:szCs w:val="28"/>
          <w:lang w:val="en-US"/>
        </w:rPr>
      </w:pPr>
      <w:r>
        <w:rPr>
          <w:lang w:val="en-US"/>
        </w:rPr>
        <w:t>In this the central communication is the MQTT BROKER. Here, each client that publishes a messages to the broker includes a topic { a topic is a simple string that can here more hierarchy levels, which are separated by slash. } into the message .</w:t>
      </w:r>
    </w:p>
    <w:p w14:paraId="320E3A51" w14:textId="77777777" w:rsidR="00873993" w:rsidRPr="00873993" w:rsidRDefault="00873993" w:rsidP="00873993">
      <w:pPr>
        <w:pStyle w:val="ListParagraph"/>
        <w:numPr>
          <w:ilvl w:val="0"/>
          <w:numId w:val="6"/>
        </w:numPr>
        <w:rPr>
          <w:sz w:val="28"/>
          <w:szCs w:val="28"/>
          <w:lang w:val="en-US"/>
        </w:rPr>
      </w:pPr>
      <w:r>
        <w:rPr>
          <w:lang w:val="en-US"/>
        </w:rPr>
        <w:t>Here the topic is the routing information for the broker. So, each client that wants to receive messages subscribe to the certain topic and the broker delivers all the messages with the matching topic to the clients. Hence, clients only communicate over the topic.</w:t>
      </w:r>
    </w:p>
    <w:p w14:paraId="1AE8BB72" w14:textId="77777777" w:rsidR="00873993" w:rsidRPr="00873993" w:rsidRDefault="00873993" w:rsidP="00873993">
      <w:pPr>
        <w:pStyle w:val="ListParagraph"/>
        <w:numPr>
          <w:ilvl w:val="0"/>
          <w:numId w:val="6"/>
        </w:numPr>
        <w:rPr>
          <w:sz w:val="28"/>
          <w:szCs w:val="28"/>
          <w:lang w:val="en-US"/>
        </w:rPr>
      </w:pPr>
      <w:r>
        <w:rPr>
          <w:lang w:val="en-US"/>
        </w:rPr>
        <w:t>This architecture enables highly scalable solution without dependencies between the data producers and the data consumers.</w:t>
      </w:r>
    </w:p>
    <w:p w14:paraId="75DDF054" w14:textId="27D9D37F" w:rsidR="00B60696" w:rsidRPr="00873993" w:rsidRDefault="00873993" w:rsidP="00873993">
      <w:pPr>
        <w:pStyle w:val="ListParagraph"/>
        <w:numPr>
          <w:ilvl w:val="0"/>
          <w:numId w:val="6"/>
        </w:numPr>
        <w:rPr>
          <w:sz w:val="28"/>
          <w:szCs w:val="28"/>
          <w:lang w:val="en-US"/>
        </w:rPr>
      </w:pPr>
      <w:r>
        <w:rPr>
          <w:lang w:val="en-US"/>
        </w:rPr>
        <w:t>Each Mqtt client has a permanently open TCP connections to the broker and if the connection is interrupted by any circumstances, the mqtt broker can buffer all the messages and send them to the client when it is back online.</w:t>
      </w:r>
      <w:r w:rsidRPr="00873993">
        <w:rPr>
          <w:lang w:val="en-US"/>
        </w:rPr>
        <w:t xml:space="preserve">  </w:t>
      </w:r>
      <w:r w:rsidR="00B60696" w:rsidRPr="00873993">
        <w:rPr>
          <w:lang w:val="en-US"/>
        </w:rPr>
        <w:t xml:space="preserve"> </w:t>
      </w:r>
    </w:p>
    <w:p w14:paraId="34407D24" w14:textId="63B1A163" w:rsidR="00B60696" w:rsidRDefault="00873993">
      <w:pPr>
        <w:rPr>
          <w:sz w:val="28"/>
          <w:szCs w:val="28"/>
          <w:lang w:val="en-US"/>
        </w:rPr>
      </w:pPr>
      <w:r>
        <w:rPr>
          <w:sz w:val="28"/>
          <w:szCs w:val="28"/>
          <w:lang w:val="en-US"/>
        </w:rPr>
        <w:t xml:space="preserve">  </w:t>
      </w:r>
    </w:p>
    <w:p w14:paraId="30894096" w14:textId="620794BC" w:rsidR="00C22966" w:rsidRDefault="00C22966">
      <w:pPr>
        <w:rPr>
          <w:sz w:val="28"/>
          <w:szCs w:val="28"/>
          <w:u w:val="single"/>
          <w:lang w:val="en-US"/>
        </w:rPr>
      </w:pPr>
      <w:r>
        <w:rPr>
          <w:sz w:val="28"/>
          <w:szCs w:val="28"/>
          <w:lang w:val="en-US"/>
        </w:rPr>
        <w:t xml:space="preserve">  </w:t>
      </w:r>
      <w:r>
        <w:rPr>
          <w:sz w:val="28"/>
          <w:szCs w:val="28"/>
          <w:u w:val="single"/>
          <w:lang w:val="en-US"/>
        </w:rPr>
        <w:t>IMPLEMENTATION</w:t>
      </w:r>
    </w:p>
    <w:p w14:paraId="4BF669E7" w14:textId="03583D39" w:rsidR="00C22966" w:rsidRPr="00C22966" w:rsidRDefault="00C22966" w:rsidP="00C22966">
      <w:pPr>
        <w:pStyle w:val="ListParagraph"/>
        <w:numPr>
          <w:ilvl w:val="0"/>
          <w:numId w:val="7"/>
        </w:numPr>
        <w:rPr>
          <w:sz w:val="24"/>
          <w:szCs w:val="24"/>
          <w:u w:val="single"/>
          <w:lang w:val="en-US"/>
        </w:rPr>
      </w:pPr>
      <w:r>
        <w:rPr>
          <w:sz w:val="24"/>
          <w:szCs w:val="24"/>
          <w:lang w:val="en-US"/>
        </w:rPr>
        <w:t>FOR IMPLEMENTING THE SENSOR CLIENT</w:t>
      </w:r>
    </w:p>
    <w:p w14:paraId="6B315EF0" w14:textId="48FC40EE" w:rsidR="00C22966" w:rsidRPr="00C22966" w:rsidRDefault="00C22966" w:rsidP="00C22966">
      <w:pPr>
        <w:pStyle w:val="ListParagraph"/>
        <w:numPr>
          <w:ilvl w:val="0"/>
          <w:numId w:val="8"/>
        </w:numPr>
        <w:rPr>
          <w:sz w:val="24"/>
          <w:szCs w:val="24"/>
          <w:u w:val="single"/>
          <w:lang w:val="en-US"/>
        </w:rPr>
      </w:pPr>
      <w:r>
        <w:rPr>
          <w:sz w:val="24"/>
          <w:szCs w:val="24"/>
          <w:lang w:val="en-US"/>
        </w:rPr>
        <w:t>First step is to create an instance of the mqtt class.</w:t>
      </w:r>
    </w:p>
    <w:p w14:paraId="1053BB9D" w14:textId="78FCB795" w:rsidR="00C22966" w:rsidRDefault="00C22966" w:rsidP="00C22966">
      <w:pPr>
        <w:pStyle w:val="ListParagraph"/>
        <w:ind w:left="1488"/>
        <w:rPr>
          <w:sz w:val="24"/>
          <w:szCs w:val="24"/>
          <w:lang w:val="en-US"/>
        </w:rPr>
      </w:pPr>
      <w:r>
        <w:rPr>
          <w:sz w:val="24"/>
          <w:szCs w:val="24"/>
          <w:lang w:val="en-US"/>
        </w:rPr>
        <w:t xml:space="preserve">      Ex. Public class publisher</w:t>
      </w:r>
    </w:p>
    <w:p w14:paraId="1CD362CC" w14:textId="77777777" w:rsidR="00C22966" w:rsidRPr="00C22966" w:rsidRDefault="00C22966" w:rsidP="00C22966">
      <w:pPr>
        <w:pStyle w:val="ListParagraph"/>
        <w:numPr>
          <w:ilvl w:val="0"/>
          <w:numId w:val="8"/>
        </w:numPr>
        <w:rPr>
          <w:sz w:val="24"/>
          <w:szCs w:val="24"/>
          <w:u w:val="single"/>
          <w:lang w:val="en-US"/>
        </w:rPr>
      </w:pPr>
      <w:r>
        <w:rPr>
          <w:sz w:val="24"/>
          <w:szCs w:val="24"/>
          <w:lang w:val="en-US"/>
        </w:rPr>
        <w:t>As a parameter for the constructor it is necessary to specify the URL of the broker and also client id.</w:t>
      </w:r>
    </w:p>
    <w:p w14:paraId="061D1FFF" w14:textId="54BEBCE2" w:rsidR="00C22966" w:rsidRPr="00C22966" w:rsidRDefault="00C22966" w:rsidP="00C22966">
      <w:pPr>
        <w:ind w:left="1128"/>
        <w:rPr>
          <w:sz w:val="24"/>
          <w:szCs w:val="24"/>
          <w:u w:val="single"/>
          <w:lang w:val="en-US"/>
        </w:rPr>
      </w:pPr>
      <w:r w:rsidRPr="00C22966">
        <w:rPr>
          <w:sz w:val="24"/>
          <w:szCs w:val="24"/>
          <w:lang w:val="en-US"/>
        </w:rPr>
        <w:t xml:space="preserve">        Ex.  Public static final String broker_url = “ URL ”;</w:t>
      </w:r>
    </w:p>
    <w:p w14:paraId="121BBD0D" w14:textId="75A54D0D" w:rsidR="00C22966" w:rsidRPr="005A1312" w:rsidRDefault="005A1312" w:rsidP="00C22966">
      <w:pPr>
        <w:pStyle w:val="ListParagraph"/>
        <w:numPr>
          <w:ilvl w:val="0"/>
          <w:numId w:val="8"/>
        </w:numPr>
        <w:rPr>
          <w:sz w:val="24"/>
          <w:szCs w:val="24"/>
          <w:u w:val="single"/>
          <w:lang w:val="en-US"/>
        </w:rPr>
      </w:pPr>
      <w:r>
        <w:rPr>
          <w:sz w:val="24"/>
          <w:szCs w:val="24"/>
          <w:lang w:val="en-US"/>
        </w:rPr>
        <w:t>for the second part define the unique id for the broker. We can use the client id as the mac address of the computer because it is automatically uniques.</w:t>
      </w:r>
    </w:p>
    <w:p w14:paraId="6189D166" w14:textId="42B084C8" w:rsidR="005A1312" w:rsidRPr="005A1312" w:rsidRDefault="005A1312" w:rsidP="00C22966">
      <w:pPr>
        <w:pStyle w:val="ListParagraph"/>
        <w:numPr>
          <w:ilvl w:val="0"/>
          <w:numId w:val="8"/>
        </w:numPr>
        <w:rPr>
          <w:sz w:val="24"/>
          <w:szCs w:val="24"/>
          <w:u w:val="single"/>
          <w:lang w:val="en-US"/>
        </w:rPr>
      </w:pPr>
      <w:r>
        <w:rPr>
          <w:sz w:val="24"/>
          <w:szCs w:val="24"/>
          <w:lang w:val="en-US"/>
        </w:rPr>
        <w:t>After creating the instance it is possible to try to connect to the broker with calling client.connect()</w:t>
      </w:r>
    </w:p>
    <w:p w14:paraId="08E2CE97" w14:textId="51359840" w:rsidR="005A1312" w:rsidRPr="005A1312" w:rsidRDefault="005A1312" w:rsidP="00C22966">
      <w:pPr>
        <w:pStyle w:val="ListParagraph"/>
        <w:numPr>
          <w:ilvl w:val="0"/>
          <w:numId w:val="8"/>
        </w:numPr>
        <w:rPr>
          <w:sz w:val="24"/>
          <w:szCs w:val="24"/>
          <w:u w:val="single"/>
          <w:lang w:val="en-US"/>
        </w:rPr>
      </w:pPr>
      <w:r>
        <w:rPr>
          <w:sz w:val="24"/>
          <w:szCs w:val="24"/>
          <w:lang w:val="en-US"/>
        </w:rPr>
        <w:t>Apart from a simple connect, it is also possible to hand over the parameter.</w:t>
      </w:r>
    </w:p>
    <w:p w14:paraId="101EA81E" w14:textId="68CE75CF" w:rsidR="005A1312" w:rsidRDefault="005A1312" w:rsidP="005A1312">
      <w:pPr>
        <w:pStyle w:val="ListParagraph"/>
        <w:ind w:left="1488"/>
        <w:rPr>
          <w:sz w:val="24"/>
          <w:szCs w:val="24"/>
          <w:lang w:val="en-US"/>
        </w:rPr>
      </w:pPr>
      <w:r>
        <w:rPr>
          <w:sz w:val="24"/>
          <w:szCs w:val="24"/>
          <w:lang w:val="en-US"/>
        </w:rPr>
        <w:t xml:space="preserve">    </w:t>
      </w:r>
    </w:p>
    <w:p w14:paraId="56ABA41B" w14:textId="77777777" w:rsidR="005A1312" w:rsidRDefault="005A1312" w:rsidP="005A1312">
      <w:pPr>
        <w:pStyle w:val="ListParagraph"/>
        <w:ind w:left="1488"/>
        <w:rPr>
          <w:sz w:val="24"/>
          <w:szCs w:val="24"/>
          <w:lang w:val="en-US"/>
        </w:rPr>
      </w:pPr>
      <w:r>
        <w:rPr>
          <w:sz w:val="24"/>
          <w:szCs w:val="24"/>
          <w:lang w:val="en-US"/>
        </w:rPr>
        <w:t xml:space="preserve">    For ex. For the clean session define a variable flag, when it is set to true                           the broker will wipe the session every time the client disconnects and otherwise it will keep the subscription and buffer the messages sent with quality of service.</w:t>
      </w:r>
    </w:p>
    <w:p w14:paraId="538A75EB" w14:textId="26E62BAB" w:rsidR="005A1312" w:rsidRPr="005A1312" w:rsidRDefault="005A1312" w:rsidP="005A1312">
      <w:pPr>
        <w:rPr>
          <w:sz w:val="24"/>
          <w:szCs w:val="24"/>
          <w:u w:val="single"/>
          <w:lang w:val="en-US"/>
        </w:rPr>
      </w:pPr>
    </w:p>
    <w:p w14:paraId="121E802A" w14:textId="77777777" w:rsidR="00965FCC" w:rsidRDefault="00965FCC">
      <w:pPr>
        <w:rPr>
          <w:sz w:val="28"/>
          <w:szCs w:val="28"/>
          <w:lang w:val="en-US"/>
        </w:rPr>
      </w:pPr>
    </w:p>
    <w:p w14:paraId="0C3D508E" w14:textId="1BAE8B30" w:rsidR="00B60696" w:rsidRDefault="00C22966">
      <w:pPr>
        <w:rPr>
          <w:sz w:val="28"/>
          <w:szCs w:val="28"/>
          <w:lang w:val="en-US"/>
        </w:rPr>
      </w:pPr>
      <w:r>
        <w:rPr>
          <w:sz w:val="28"/>
          <w:szCs w:val="28"/>
          <w:lang w:val="en-US"/>
        </w:rPr>
        <w:lastRenderedPageBreak/>
        <w:t xml:space="preserve">  </w:t>
      </w:r>
      <w:r w:rsidR="005A1312">
        <w:rPr>
          <w:sz w:val="28"/>
          <w:szCs w:val="28"/>
          <w:lang w:val="en-US"/>
        </w:rPr>
        <w:t xml:space="preserve"> </w:t>
      </w:r>
      <w:r w:rsidR="00965FCC">
        <w:rPr>
          <w:sz w:val="28"/>
          <w:szCs w:val="28"/>
          <w:lang w:val="en-US"/>
        </w:rPr>
        <w:t>For example :</w:t>
      </w:r>
    </w:p>
    <w:p w14:paraId="58CF16E7" w14:textId="77777777" w:rsidR="00965FCC" w:rsidRDefault="00965FCC">
      <w:pPr>
        <w:rPr>
          <w:sz w:val="28"/>
          <w:szCs w:val="28"/>
          <w:lang w:val="en-US"/>
        </w:rPr>
      </w:pPr>
    </w:p>
    <w:p w14:paraId="2162A670" w14:textId="576CF843" w:rsidR="005A1312" w:rsidRPr="003B2C76" w:rsidRDefault="005A1312" w:rsidP="005A1312">
      <w:pPr>
        <w:rPr>
          <w:color w:val="555555"/>
          <w:lang w:eastAsia="en-IN"/>
        </w:rPr>
      </w:pPr>
      <w:r>
        <w:rPr>
          <w:lang w:eastAsia="en-IN"/>
        </w:rPr>
        <w:t>Public class publisher</w:t>
      </w:r>
    </w:p>
    <w:p w14:paraId="6097EA88" w14:textId="77777777" w:rsidR="005A1312" w:rsidRPr="003B2C76" w:rsidRDefault="005A1312" w:rsidP="005A1312">
      <w:pPr>
        <w:rPr>
          <w:color w:val="555555"/>
          <w:lang w:eastAsia="en-IN"/>
        </w:rPr>
      </w:pPr>
      <w:r w:rsidRPr="003B2C76">
        <w:rPr>
          <w:lang w:eastAsia="en-IN"/>
        </w:rPr>
        <w:t>{</w:t>
      </w:r>
    </w:p>
    <w:p w14:paraId="3F0D4710" w14:textId="14495FC6" w:rsidR="005A1312" w:rsidRPr="003B2C76" w:rsidRDefault="005A1312" w:rsidP="005A1312">
      <w:pPr>
        <w:rPr>
          <w:color w:val="555555"/>
          <w:lang w:eastAsia="en-IN"/>
        </w:rPr>
      </w:pPr>
      <w:r w:rsidRPr="003B2C76">
        <w:rPr>
          <w:color w:val="555555"/>
          <w:lang w:eastAsia="en-IN"/>
        </w:rPr>
        <w:t xml:space="preserve">     </w:t>
      </w:r>
      <w:r w:rsidRPr="005A1312">
        <w:rPr>
          <w:lang w:eastAsia="en-IN"/>
        </w:rPr>
        <w:t xml:space="preserve">public static final </w:t>
      </w:r>
      <w:r w:rsidRPr="003B2C76">
        <w:rPr>
          <w:color w:val="555555"/>
          <w:lang w:eastAsia="en-IN"/>
        </w:rPr>
        <w:t xml:space="preserve">String BROKER_URL </w:t>
      </w:r>
      <w:r w:rsidRPr="003B2C76">
        <w:rPr>
          <w:color w:val="666666"/>
          <w:lang w:eastAsia="en-IN"/>
        </w:rPr>
        <w:t>=</w:t>
      </w:r>
      <w:r w:rsidRPr="003B2C76">
        <w:rPr>
          <w:color w:val="555555"/>
          <w:lang w:eastAsia="en-IN"/>
        </w:rPr>
        <w:t xml:space="preserve"> </w:t>
      </w:r>
      <w:r w:rsidRPr="003B2C76">
        <w:rPr>
          <w:lang w:eastAsia="en-IN"/>
        </w:rPr>
        <w:t>"</w:t>
      </w:r>
      <w:r w:rsidR="00965FCC">
        <w:rPr>
          <w:lang w:eastAsia="en-IN"/>
        </w:rPr>
        <w:t>url</w:t>
      </w:r>
      <w:r w:rsidRPr="003B2C76">
        <w:rPr>
          <w:lang w:eastAsia="en-IN"/>
        </w:rPr>
        <w:t>"</w:t>
      </w:r>
      <w:r w:rsidRPr="003B2C76">
        <w:rPr>
          <w:color w:val="666666"/>
          <w:lang w:eastAsia="en-IN"/>
        </w:rPr>
        <w:t>;</w:t>
      </w:r>
    </w:p>
    <w:p w14:paraId="7B6BFA9D" w14:textId="77777777" w:rsidR="005A1312" w:rsidRPr="003B2C76" w:rsidRDefault="005A1312" w:rsidP="005A1312">
      <w:pPr>
        <w:rPr>
          <w:lang w:eastAsia="en-IN"/>
        </w:rPr>
      </w:pPr>
      <w:r w:rsidRPr="003B2C76">
        <w:rPr>
          <w:lang w:eastAsia="en-IN"/>
        </w:rPr>
        <w:t xml:space="preserve">     </w:t>
      </w:r>
      <w:r w:rsidRPr="005A1312">
        <w:rPr>
          <w:lang w:eastAsia="en-IN"/>
        </w:rPr>
        <w:t>private</w:t>
      </w:r>
      <w:r w:rsidRPr="003B2C76">
        <w:rPr>
          <w:lang w:eastAsia="en-IN"/>
        </w:rPr>
        <w:t xml:space="preserve"> MqttClient client</w:t>
      </w:r>
      <w:r w:rsidRPr="003B2C76">
        <w:rPr>
          <w:color w:val="666666"/>
          <w:lang w:eastAsia="en-IN"/>
        </w:rPr>
        <w:t>;</w:t>
      </w:r>
    </w:p>
    <w:p w14:paraId="787A5603" w14:textId="77777777" w:rsidR="005A1312" w:rsidRPr="003B2C76" w:rsidRDefault="005A1312" w:rsidP="005A1312">
      <w:pPr>
        <w:rPr>
          <w:lang w:eastAsia="en-IN"/>
        </w:rPr>
      </w:pPr>
    </w:p>
    <w:p w14:paraId="0842B066" w14:textId="77777777" w:rsidR="005A1312" w:rsidRPr="003B2C76" w:rsidRDefault="005A1312" w:rsidP="005A1312">
      <w:pPr>
        <w:rPr>
          <w:color w:val="555555"/>
          <w:lang w:eastAsia="en-IN"/>
        </w:rPr>
      </w:pPr>
      <w:r w:rsidRPr="003B2C76">
        <w:rPr>
          <w:color w:val="555555"/>
          <w:lang w:eastAsia="en-IN"/>
        </w:rPr>
        <w:t xml:space="preserve">     </w:t>
      </w:r>
      <w:r w:rsidRPr="005A1312">
        <w:rPr>
          <w:lang w:eastAsia="en-IN"/>
        </w:rPr>
        <w:t xml:space="preserve">public </w:t>
      </w:r>
      <w:r w:rsidRPr="003B2C76">
        <w:rPr>
          <w:lang w:eastAsia="en-IN"/>
        </w:rPr>
        <w:t>Publisher</w:t>
      </w:r>
      <w:r w:rsidRPr="003B2C76">
        <w:rPr>
          <w:color w:val="666666"/>
          <w:lang w:eastAsia="en-IN"/>
        </w:rPr>
        <w:t>()</w:t>
      </w:r>
    </w:p>
    <w:p w14:paraId="0175DD8D"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21C108F2" w14:textId="77777777" w:rsidR="005A1312" w:rsidRPr="003B2C76" w:rsidRDefault="005A1312" w:rsidP="005A1312">
      <w:pPr>
        <w:rPr>
          <w:lang w:eastAsia="en-IN"/>
        </w:rPr>
      </w:pPr>
    </w:p>
    <w:p w14:paraId="0580F187" w14:textId="77777777" w:rsidR="005A1312" w:rsidRPr="003B2C76" w:rsidRDefault="005A1312" w:rsidP="005A1312">
      <w:pPr>
        <w:rPr>
          <w:lang w:eastAsia="en-IN"/>
        </w:rPr>
      </w:pPr>
      <w:r w:rsidRPr="003B2C76">
        <w:rPr>
          <w:lang w:eastAsia="en-IN"/>
        </w:rPr>
        <w:t xml:space="preserve">          String clientId </w:t>
      </w:r>
      <w:r w:rsidRPr="003B2C76">
        <w:rPr>
          <w:color w:val="666666"/>
          <w:lang w:eastAsia="en-IN"/>
        </w:rPr>
        <w:t>=</w:t>
      </w:r>
      <w:r w:rsidRPr="003B2C76">
        <w:rPr>
          <w:lang w:eastAsia="en-IN"/>
        </w:rPr>
        <w:t xml:space="preserve"> Utils</w:t>
      </w:r>
      <w:r w:rsidRPr="003B2C76">
        <w:rPr>
          <w:color w:val="666666"/>
          <w:lang w:eastAsia="en-IN"/>
        </w:rPr>
        <w:t>.</w:t>
      </w:r>
      <w:r w:rsidRPr="00965FCC">
        <w:rPr>
          <w:lang w:eastAsia="en-IN"/>
        </w:rPr>
        <w:t xml:space="preserve">getMacAddress() </w:t>
      </w:r>
      <w:r w:rsidRPr="003B2C76">
        <w:rPr>
          <w:color w:val="666666"/>
          <w:lang w:eastAsia="en-IN"/>
        </w:rPr>
        <w:t>+</w:t>
      </w:r>
      <w:r w:rsidRPr="003B2C76">
        <w:rPr>
          <w:lang w:eastAsia="en-IN"/>
        </w:rPr>
        <w:t xml:space="preserve"> </w:t>
      </w:r>
      <w:r w:rsidRPr="00965FCC">
        <w:rPr>
          <w:lang w:eastAsia="en-IN"/>
        </w:rPr>
        <w:t>"-pub";</w:t>
      </w:r>
    </w:p>
    <w:p w14:paraId="3EBE7D34" w14:textId="77777777" w:rsidR="005A1312" w:rsidRPr="00965FCC" w:rsidRDefault="005A1312" w:rsidP="005A1312">
      <w:pPr>
        <w:rPr>
          <w:lang w:eastAsia="en-IN"/>
        </w:rPr>
      </w:pPr>
      <w:r w:rsidRPr="003B2C76">
        <w:rPr>
          <w:lang w:eastAsia="en-IN"/>
        </w:rPr>
        <w:t xml:space="preserve">          </w:t>
      </w:r>
      <w:r w:rsidRPr="00965FCC">
        <w:rPr>
          <w:lang w:eastAsia="en-IN"/>
        </w:rPr>
        <w:t>try</w:t>
      </w:r>
    </w:p>
    <w:p w14:paraId="2CD61C14"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2D0007E1" w14:textId="77777777" w:rsidR="005A1312" w:rsidRPr="003B2C76" w:rsidRDefault="005A1312" w:rsidP="005A1312">
      <w:pPr>
        <w:rPr>
          <w:lang w:eastAsia="en-IN"/>
        </w:rPr>
      </w:pPr>
      <w:r w:rsidRPr="003B2C76">
        <w:rPr>
          <w:lang w:eastAsia="en-IN"/>
        </w:rPr>
        <w:t xml:space="preserve">               client </w:t>
      </w:r>
      <w:r w:rsidRPr="003B2C76">
        <w:rPr>
          <w:color w:val="666666"/>
          <w:lang w:eastAsia="en-IN"/>
        </w:rPr>
        <w:t>=</w:t>
      </w:r>
      <w:r w:rsidRPr="003B2C76">
        <w:rPr>
          <w:lang w:eastAsia="en-IN"/>
        </w:rPr>
        <w:t xml:space="preserve"> </w:t>
      </w:r>
      <w:r w:rsidRPr="00965FCC">
        <w:rPr>
          <w:lang w:eastAsia="en-IN"/>
        </w:rPr>
        <w:t xml:space="preserve">new </w:t>
      </w:r>
      <w:r w:rsidRPr="003B2C76">
        <w:rPr>
          <w:lang w:eastAsia="en-IN"/>
        </w:rPr>
        <w:t>MqttClient</w:t>
      </w:r>
      <w:r w:rsidRPr="003B2C76">
        <w:rPr>
          <w:color w:val="666666"/>
          <w:lang w:eastAsia="en-IN"/>
        </w:rPr>
        <w:t>(</w:t>
      </w:r>
      <w:r w:rsidRPr="003B2C76">
        <w:rPr>
          <w:lang w:eastAsia="en-IN"/>
        </w:rPr>
        <w:t>BROKER_URL</w:t>
      </w:r>
      <w:r w:rsidRPr="003B2C76">
        <w:rPr>
          <w:color w:val="666666"/>
          <w:lang w:eastAsia="en-IN"/>
        </w:rPr>
        <w:t>,</w:t>
      </w:r>
      <w:r w:rsidRPr="003B2C76">
        <w:rPr>
          <w:lang w:eastAsia="en-IN"/>
        </w:rPr>
        <w:t xml:space="preserve"> clientId</w:t>
      </w:r>
      <w:r w:rsidRPr="003B2C76">
        <w:rPr>
          <w:color w:val="666666"/>
          <w:lang w:eastAsia="en-IN"/>
        </w:rPr>
        <w:t>);</w:t>
      </w:r>
    </w:p>
    <w:p w14:paraId="753B09B1"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74EFCC06" w14:textId="77777777" w:rsidR="005A1312" w:rsidRPr="003B2C76" w:rsidRDefault="005A1312" w:rsidP="005A1312">
      <w:pPr>
        <w:rPr>
          <w:lang w:eastAsia="en-IN"/>
        </w:rPr>
      </w:pPr>
      <w:r w:rsidRPr="00965FCC">
        <w:rPr>
          <w:lang w:eastAsia="en-IN"/>
        </w:rPr>
        <w:t xml:space="preserve">          catch </w:t>
      </w:r>
      <w:r w:rsidRPr="003B2C76">
        <w:rPr>
          <w:color w:val="666666"/>
          <w:lang w:eastAsia="en-IN"/>
        </w:rPr>
        <w:t>(</w:t>
      </w:r>
      <w:r w:rsidRPr="003B2C76">
        <w:rPr>
          <w:lang w:eastAsia="en-IN"/>
        </w:rPr>
        <w:t>MqttException e</w:t>
      </w:r>
      <w:r w:rsidRPr="003B2C76">
        <w:rPr>
          <w:color w:val="666666"/>
          <w:lang w:eastAsia="en-IN"/>
        </w:rPr>
        <w:t>)</w:t>
      </w:r>
    </w:p>
    <w:p w14:paraId="2E7304C8"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0D8B3737" w14:textId="77777777" w:rsidR="005A1312" w:rsidRPr="003B2C76" w:rsidRDefault="005A1312" w:rsidP="005A1312">
      <w:pPr>
        <w:rPr>
          <w:lang w:eastAsia="en-IN"/>
        </w:rPr>
      </w:pPr>
      <w:r w:rsidRPr="003B2C76">
        <w:rPr>
          <w:lang w:eastAsia="en-IN"/>
        </w:rPr>
        <w:t xml:space="preserve">              e</w:t>
      </w:r>
      <w:r w:rsidRPr="003B2C76">
        <w:rPr>
          <w:color w:val="666666"/>
          <w:lang w:eastAsia="en-IN"/>
        </w:rPr>
        <w:t>.</w:t>
      </w:r>
      <w:r w:rsidRPr="00965FCC">
        <w:rPr>
          <w:lang w:eastAsia="en-IN"/>
        </w:rPr>
        <w:t>printStackTrace();</w:t>
      </w:r>
    </w:p>
    <w:p w14:paraId="30D1E231" w14:textId="77777777" w:rsidR="005A1312" w:rsidRPr="003B2C76" w:rsidRDefault="005A1312" w:rsidP="005A1312">
      <w:pPr>
        <w:rPr>
          <w:lang w:eastAsia="en-IN"/>
        </w:rPr>
      </w:pPr>
      <w:r w:rsidRPr="003B2C76">
        <w:rPr>
          <w:lang w:eastAsia="en-IN"/>
        </w:rPr>
        <w:t xml:space="preserve">              System</w:t>
      </w:r>
      <w:r w:rsidRPr="003B2C76">
        <w:rPr>
          <w:color w:val="666666"/>
          <w:lang w:eastAsia="en-IN"/>
        </w:rPr>
        <w:t>.</w:t>
      </w:r>
      <w:r w:rsidRPr="00965FCC">
        <w:rPr>
          <w:lang w:eastAsia="en-IN"/>
        </w:rPr>
        <w:t>exit(1);</w:t>
      </w:r>
    </w:p>
    <w:p w14:paraId="7EDF47E4"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56D5EAB7" w14:textId="77777777" w:rsidR="005A1312" w:rsidRPr="003B2C76" w:rsidRDefault="005A1312" w:rsidP="005A1312">
      <w:pPr>
        <w:rPr>
          <w:lang w:eastAsia="en-IN"/>
        </w:rPr>
      </w:pPr>
      <w:r w:rsidRPr="003B2C76">
        <w:rPr>
          <w:lang w:eastAsia="en-IN"/>
        </w:rPr>
        <w:t xml:space="preserve">     </w:t>
      </w:r>
      <w:r w:rsidRPr="003B2C76">
        <w:rPr>
          <w:color w:val="666666"/>
          <w:lang w:eastAsia="en-IN"/>
        </w:rPr>
        <w:t>}</w:t>
      </w:r>
    </w:p>
    <w:p w14:paraId="125E90AB" w14:textId="679A561B" w:rsidR="00B60696" w:rsidRDefault="005A1312" w:rsidP="005A1312">
      <w:pPr>
        <w:rPr>
          <w:sz w:val="28"/>
          <w:szCs w:val="28"/>
          <w:lang w:val="en-US"/>
        </w:rPr>
      </w:pPr>
      <w:r w:rsidRPr="003B2C76">
        <w:rPr>
          <w:rFonts w:ascii="Courier New" w:eastAsia="Times New Roman" w:hAnsi="Courier New" w:cs="Courier New"/>
          <w:color w:val="666666"/>
          <w:sz w:val="21"/>
          <w:szCs w:val="21"/>
          <w:lang w:eastAsia="en-IN"/>
        </w:rPr>
        <w:t>}</w:t>
      </w:r>
    </w:p>
    <w:p w14:paraId="55D40C09" w14:textId="12460B23" w:rsidR="00B60696" w:rsidRDefault="00B60696" w:rsidP="00237831">
      <w:pPr>
        <w:rPr>
          <w:sz w:val="28"/>
          <w:szCs w:val="28"/>
          <w:lang w:val="en-US"/>
        </w:rPr>
      </w:pPr>
    </w:p>
    <w:p w14:paraId="2425FE01" w14:textId="608E405B" w:rsidR="00237831" w:rsidRDefault="00237831" w:rsidP="00237831">
      <w:pPr>
        <w:rPr>
          <w:sz w:val="28"/>
          <w:szCs w:val="28"/>
          <w:lang w:val="en-US"/>
        </w:rPr>
      </w:pPr>
    </w:p>
    <w:p w14:paraId="4C47D4A6" w14:textId="2ADE1385" w:rsidR="00237831" w:rsidRPr="00237831" w:rsidRDefault="00237831" w:rsidP="00237831">
      <w:pPr>
        <w:pStyle w:val="ListParagraph"/>
        <w:numPr>
          <w:ilvl w:val="0"/>
          <w:numId w:val="7"/>
        </w:numPr>
        <w:rPr>
          <w:lang w:val="en-US"/>
        </w:rPr>
      </w:pPr>
      <w:r w:rsidRPr="00237831">
        <w:rPr>
          <w:rFonts w:ascii="Arial" w:eastAsia="Times New Roman" w:hAnsi="Arial" w:cs="Arial"/>
          <w:lang w:eastAsia="en-IN"/>
        </w:rPr>
        <w:t>Now we have to implement the business retrieve the values and send them every second, therefore we use an infinite loop  methods </w:t>
      </w:r>
      <w:r>
        <w:rPr>
          <w:rFonts w:ascii="Arial" w:eastAsia="Times New Roman" w:hAnsi="Arial" w:cs="Arial"/>
          <w:i/>
          <w:iCs/>
          <w:lang w:eastAsia="en-IN"/>
        </w:rPr>
        <w:t>.</w:t>
      </w:r>
      <w:r w:rsidRPr="00237831">
        <w:rPr>
          <w:rFonts w:ascii="Arial" w:eastAsia="Times New Roman" w:hAnsi="Arial" w:cs="Arial"/>
          <w:lang w:eastAsia="en-IN"/>
        </w:rPr>
        <w:t>Each method creates a MqttTopic object and a random value, which will then be published.</w:t>
      </w:r>
    </w:p>
    <w:p w14:paraId="7207B59B" w14:textId="2CCEE3C3" w:rsidR="00B60696" w:rsidRDefault="00B60696">
      <w:pPr>
        <w:rPr>
          <w:sz w:val="28"/>
          <w:szCs w:val="28"/>
          <w:lang w:val="en-US"/>
        </w:rPr>
      </w:pPr>
    </w:p>
    <w:p w14:paraId="5B21DB08" w14:textId="77777777" w:rsidR="00237831" w:rsidRDefault="00237831" w:rsidP="00237831">
      <w:pPr>
        <w:pStyle w:val="ListParagraph"/>
        <w:numPr>
          <w:ilvl w:val="0"/>
          <w:numId w:val="7"/>
        </w:numPr>
        <w:shd w:val="clear" w:color="auto" w:fill="FFFFFF"/>
        <w:spacing w:before="100" w:beforeAutospacing="1" w:after="100" w:afterAutospacing="1" w:line="240" w:lineRule="auto"/>
        <w:rPr>
          <w:rFonts w:ascii="Arial" w:eastAsia="Times New Roman" w:hAnsi="Arial" w:cs="Arial"/>
          <w:lang w:eastAsia="en-IN"/>
        </w:rPr>
      </w:pPr>
      <w:r w:rsidRPr="00237831">
        <w:rPr>
          <w:rFonts w:ascii="Arial" w:eastAsia="Times New Roman" w:hAnsi="Arial" w:cs="Arial"/>
          <w:lang w:eastAsia="en-IN"/>
        </w:rPr>
        <w:t>Each message can be published with one of three quality of service levels (QoS). These levels are associated with different guarantees.</w:t>
      </w:r>
    </w:p>
    <w:p w14:paraId="3CDCA93C" w14:textId="77777777" w:rsidR="00237831" w:rsidRPr="00237831" w:rsidRDefault="00237831" w:rsidP="00237831">
      <w:pPr>
        <w:pStyle w:val="ListParagraph"/>
        <w:rPr>
          <w:rFonts w:ascii="Arial" w:eastAsia="Times New Roman" w:hAnsi="Arial" w:cs="Arial"/>
          <w:lang w:eastAsia="en-IN"/>
        </w:rPr>
      </w:pPr>
    </w:p>
    <w:p w14:paraId="42EF5CD0" w14:textId="77777777" w:rsidR="00237831" w:rsidRDefault="00237831" w:rsidP="00237831">
      <w:pPr>
        <w:pStyle w:val="ListParagraph"/>
        <w:numPr>
          <w:ilvl w:val="0"/>
          <w:numId w:val="7"/>
        </w:numPr>
        <w:shd w:val="clear" w:color="auto" w:fill="FFFFFF"/>
        <w:spacing w:before="100" w:beforeAutospacing="1" w:after="100" w:afterAutospacing="1" w:line="240" w:lineRule="auto"/>
        <w:rPr>
          <w:rFonts w:ascii="Arial" w:eastAsia="Times New Roman" w:hAnsi="Arial" w:cs="Arial"/>
          <w:lang w:eastAsia="en-IN"/>
        </w:rPr>
      </w:pPr>
      <w:r w:rsidRPr="00237831">
        <w:rPr>
          <w:rFonts w:ascii="Arial" w:eastAsia="Times New Roman" w:hAnsi="Arial" w:cs="Arial"/>
          <w:lang w:eastAsia="en-IN"/>
        </w:rPr>
        <w:lastRenderedPageBreak/>
        <w:t xml:space="preserve"> A message send with level 0 doesn’t have a guarantee at all, it implies fire and forget. </w:t>
      </w:r>
    </w:p>
    <w:p w14:paraId="73C88122" w14:textId="77777777" w:rsidR="00237831" w:rsidRPr="00237831" w:rsidRDefault="00237831" w:rsidP="00237831">
      <w:pPr>
        <w:pStyle w:val="ListParagraph"/>
        <w:rPr>
          <w:rFonts w:ascii="Arial" w:eastAsia="Times New Roman" w:hAnsi="Arial" w:cs="Arial"/>
          <w:lang w:eastAsia="en-IN"/>
        </w:rPr>
      </w:pPr>
    </w:p>
    <w:p w14:paraId="005CF514" w14:textId="28F5979F" w:rsidR="00237831" w:rsidRDefault="00237831" w:rsidP="00237831">
      <w:pPr>
        <w:pStyle w:val="ListParagraph"/>
        <w:numPr>
          <w:ilvl w:val="0"/>
          <w:numId w:val="7"/>
        </w:numPr>
        <w:shd w:val="clear" w:color="auto" w:fill="FFFFFF"/>
        <w:spacing w:before="100" w:beforeAutospacing="1" w:after="100" w:afterAutospacing="1" w:line="240" w:lineRule="auto"/>
        <w:rPr>
          <w:rFonts w:ascii="Arial" w:eastAsia="Times New Roman" w:hAnsi="Arial" w:cs="Arial"/>
          <w:lang w:eastAsia="en-IN"/>
        </w:rPr>
      </w:pPr>
      <w:r w:rsidRPr="00237831">
        <w:rPr>
          <w:rFonts w:ascii="Arial" w:eastAsia="Times New Roman" w:hAnsi="Arial" w:cs="Arial"/>
          <w:lang w:eastAsia="en-IN"/>
        </w:rPr>
        <w:t>Level 1 guarantees that the message will at least arrive once, but can arrive more than once. Level 2 is the most sophisticated choice, which guarantees that the message arrives at the destination exactly once. The choice of QoS is a trade-off, between protocol overhead and the guarantee that the message arrives, because ensuring QoS 2 is using more bandwidth than QoS 0.</w:t>
      </w:r>
    </w:p>
    <w:p w14:paraId="0ABFA5B4" w14:textId="77777777" w:rsidR="00237831" w:rsidRPr="00237831" w:rsidRDefault="00237831" w:rsidP="00237831">
      <w:pPr>
        <w:pStyle w:val="ListParagraph"/>
        <w:rPr>
          <w:rFonts w:ascii="Arial" w:eastAsia="Times New Roman" w:hAnsi="Arial" w:cs="Arial"/>
          <w:lang w:eastAsia="en-IN"/>
        </w:rPr>
      </w:pPr>
    </w:p>
    <w:p w14:paraId="70C683EA" w14:textId="77777777" w:rsidR="00237831" w:rsidRPr="00237831" w:rsidRDefault="00237831" w:rsidP="00237831">
      <w:pPr>
        <w:pStyle w:val="ListParagraph"/>
        <w:shd w:val="clear" w:color="auto" w:fill="FFFFFF"/>
        <w:spacing w:before="100" w:beforeAutospacing="1" w:after="100" w:afterAutospacing="1" w:line="240" w:lineRule="auto"/>
        <w:ind w:left="852"/>
        <w:rPr>
          <w:rFonts w:ascii="Arial" w:eastAsia="Times New Roman" w:hAnsi="Arial" w:cs="Arial"/>
          <w:lang w:eastAsia="en-IN"/>
        </w:rPr>
      </w:pPr>
    </w:p>
    <w:p w14:paraId="365D6583" w14:textId="77777777" w:rsidR="00237831" w:rsidRDefault="00237831" w:rsidP="00237831">
      <w:pPr>
        <w:pStyle w:val="ListParagraph"/>
        <w:numPr>
          <w:ilvl w:val="0"/>
          <w:numId w:val="7"/>
        </w:numPr>
        <w:shd w:val="clear" w:color="auto" w:fill="FFFFFF"/>
        <w:spacing w:before="100" w:beforeAutospacing="1" w:after="100" w:afterAutospacing="1" w:line="240" w:lineRule="auto"/>
        <w:rPr>
          <w:rFonts w:ascii="Arial" w:eastAsia="Times New Roman" w:hAnsi="Arial" w:cs="Arial"/>
          <w:lang w:eastAsia="en-IN"/>
        </w:rPr>
      </w:pPr>
      <w:r w:rsidRPr="00237831">
        <w:rPr>
          <w:rFonts w:ascii="Arial" w:eastAsia="Times New Roman" w:hAnsi="Arial" w:cs="Arial"/>
          <w:lang w:eastAsia="en-IN"/>
        </w:rPr>
        <w:t>The next step is implementing the subscribing client,</w:t>
      </w:r>
    </w:p>
    <w:p w14:paraId="1A82B8FB" w14:textId="2ED9FE38" w:rsidR="00237831" w:rsidRPr="00237831" w:rsidRDefault="00237831" w:rsidP="00237831">
      <w:pPr>
        <w:pStyle w:val="ListParagraph"/>
        <w:shd w:val="clear" w:color="auto" w:fill="FFFFFF"/>
        <w:spacing w:before="100" w:beforeAutospacing="1" w:after="100" w:afterAutospacing="1" w:line="240" w:lineRule="auto"/>
        <w:ind w:left="852"/>
        <w:rPr>
          <w:rFonts w:ascii="Arial" w:eastAsia="Times New Roman" w:hAnsi="Arial" w:cs="Arial"/>
          <w:lang w:eastAsia="en-IN"/>
        </w:rPr>
      </w:pPr>
      <w:r w:rsidRPr="00237831">
        <w:rPr>
          <w:rFonts w:ascii="Arial" w:eastAsia="Times New Roman" w:hAnsi="Arial" w:cs="Arial"/>
          <w:lang w:eastAsia="en-IN"/>
        </w:rPr>
        <w:t xml:space="preserve"> which is reading the values on the topics</w:t>
      </w:r>
      <w:r>
        <w:rPr>
          <w:rFonts w:ascii="Arial" w:eastAsia="Times New Roman" w:hAnsi="Arial" w:cs="Arial"/>
          <w:lang w:eastAsia="en-IN"/>
        </w:rPr>
        <w:t>.</w:t>
      </w:r>
      <w:r w:rsidRPr="00237831">
        <w:rPr>
          <w:rFonts w:ascii="Arial" w:eastAsia="Times New Roman" w:hAnsi="Arial" w:cs="Arial"/>
          <w:lang w:eastAsia="en-IN"/>
        </w:rPr>
        <w:t> </w:t>
      </w:r>
      <w:r>
        <w:rPr>
          <w:rFonts w:ascii="Arial" w:eastAsia="Times New Roman" w:hAnsi="Arial" w:cs="Arial"/>
          <w:lang w:eastAsia="en-IN"/>
        </w:rPr>
        <w:t>T</w:t>
      </w:r>
      <w:r w:rsidRPr="00237831">
        <w:rPr>
          <w:rFonts w:ascii="Arial" w:eastAsia="Times New Roman" w:hAnsi="Arial" w:cs="Arial"/>
          <w:lang w:eastAsia="en-IN"/>
        </w:rPr>
        <w:t>opic for the last will message to detect a failure of the sensor client. The initialization of the M</w:t>
      </w:r>
      <w:r>
        <w:rPr>
          <w:rFonts w:ascii="Arial" w:eastAsia="Times New Roman" w:hAnsi="Arial" w:cs="Arial"/>
          <w:lang w:eastAsia="en-IN"/>
        </w:rPr>
        <w:t xml:space="preserve"> </w:t>
      </w:r>
      <w:r w:rsidRPr="00237831">
        <w:rPr>
          <w:rFonts w:ascii="Arial" w:eastAsia="Times New Roman" w:hAnsi="Arial" w:cs="Arial"/>
          <w:lang w:eastAsia="en-IN"/>
        </w:rPr>
        <w:t>qtt</w:t>
      </w:r>
      <w:r>
        <w:rPr>
          <w:rFonts w:ascii="Arial" w:eastAsia="Times New Roman" w:hAnsi="Arial" w:cs="Arial"/>
          <w:lang w:eastAsia="en-IN"/>
        </w:rPr>
        <w:t xml:space="preserve"> </w:t>
      </w:r>
      <w:r w:rsidRPr="00237831">
        <w:rPr>
          <w:rFonts w:ascii="Arial" w:eastAsia="Times New Roman" w:hAnsi="Arial" w:cs="Arial"/>
          <w:lang w:eastAsia="en-IN"/>
        </w:rPr>
        <w:t>Client instance is almost the same, except we use </w:t>
      </w:r>
      <w:r w:rsidRPr="00237831">
        <w:rPr>
          <w:rFonts w:ascii="Arial" w:eastAsia="Times New Roman" w:hAnsi="Arial" w:cs="Arial"/>
          <w:i/>
          <w:iCs/>
          <w:lang w:eastAsia="en-IN"/>
        </w:rPr>
        <w:t>-sub</w:t>
      </w:r>
      <w:r w:rsidRPr="00237831">
        <w:rPr>
          <w:rFonts w:ascii="Arial" w:eastAsia="Times New Roman" w:hAnsi="Arial" w:cs="Arial"/>
          <w:lang w:eastAsia="en-IN"/>
        </w:rPr>
        <w:t> as a suffix for the client id. For receiving the messages sent by the sensor simulator, it is necessary to implement the MqttCallback interface. The MqttCallback interface defines three methods that need to implemented: connection</w:t>
      </w:r>
      <w:r>
        <w:rPr>
          <w:rFonts w:ascii="Arial" w:eastAsia="Times New Roman" w:hAnsi="Arial" w:cs="Arial"/>
          <w:lang w:eastAsia="en-IN"/>
        </w:rPr>
        <w:t xml:space="preserve"> </w:t>
      </w:r>
      <w:r w:rsidRPr="00237831">
        <w:rPr>
          <w:rFonts w:ascii="Arial" w:eastAsia="Times New Roman" w:hAnsi="Arial" w:cs="Arial"/>
          <w:lang w:eastAsia="en-IN"/>
        </w:rPr>
        <w:t>Lost, messag</w:t>
      </w:r>
      <w:r>
        <w:rPr>
          <w:rFonts w:ascii="Arial" w:eastAsia="Times New Roman" w:hAnsi="Arial" w:cs="Arial"/>
          <w:lang w:eastAsia="en-IN"/>
        </w:rPr>
        <w:t xml:space="preserve">e </w:t>
      </w:r>
      <w:r w:rsidRPr="00237831">
        <w:rPr>
          <w:rFonts w:ascii="Arial" w:eastAsia="Times New Roman" w:hAnsi="Arial" w:cs="Arial"/>
          <w:lang w:eastAsia="en-IN"/>
        </w:rPr>
        <w:t>Arrived and delivery</w:t>
      </w:r>
      <w:r>
        <w:rPr>
          <w:rFonts w:ascii="Arial" w:eastAsia="Times New Roman" w:hAnsi="Arial" w:cs="Arial"/>
          <w:lang w:eastAsia="en-IN"/>
        </w:rPr>
        <w:t xml:space="preserve"> </w:t>
      </w:r>
      <w:r w:rsidRPr="00237831">
        <w:rPr>
          <w:rFonts w:ascii="Arial" w:eastAsia="Times New Roman" w:hAnsi="Arial" w:cs="Arial"/>
          <w:lang w:eastAsia="en-IN"/>
        </w:rPr>
        <w:t xml:space="preserve">Complete. </w:t>
      </w:r>
      <w:r w:rsidRPr="00237831">
        <w:rPr>
          <w:rFonts w:ascii="Arial" w:eastAsia="Times New Roman" w:hAnsi="Arial" w:cs="Arial"/>
          <w:lang w:eastAsia="en-IN"/>
        </w:rPr>
        <w:t>C</w:t>
      </w:r>
      <w:r w:rsidRPr="00237831">
        <w:rPr>
          <w:rFonts w:ascii="Arial" w:eastAsia="Times New Roman" w:hAnsi="Arial" w:cs="Arial"/>
          <w:lang w:eastAsia="en-IN"/>
        </w:rPr>
        <w:t>onnection</w:t>
      </w:r>
      <w:r>
        <w:rPr>
          <w:rFonts w:ascii="Arial" w:eastAsia="Times New Roman" w:hAnsi="Arial" w:cs="Arial"/>
          <w:lang w:eastAsia="en-IN"/>
        </w:rPr>
        <w:t xml:space="preserve"> </w:t>
      </w:r>
      <w:r w:rsidRPr="00237831">
        <w:rPr>
          <w:rFonts w:ascii="Arial" w:eastAsia="Times New Roman" w:hAnsi="Arial" w:cs="Arial"/>
          <w:lang w:eastAsia="en-IN"/>
        </w:rPr>
        <w:t>Lost is called when the connection is unexpectedly closed form the MQTT broker. This method is the best place for a reconnect logic. The method message</w:t>
      </w:r>
      <w:r>
        <w:rPr>
          <w:rFonts w:ascii="Arial" w:eastAsia="Times New Roman" w:hAnsi="Arial" w:cs="Arial"/>
          <w:lang w:eastAsia="en-IN"/>
        </w:rPr>
        <w:t xml:space="preserve"> </w:t>
      </w:r>
      <w:r w:rsidRPr="00237831">
        <w:rPr>
          <w:rFonts w:ascii="Arial" w:eastAsia="Times New Roman" w:hAnsi="Arial" w:cs="Arial"/>
          <w:lang w:eastAsia="en-IN"/>
        </w:rPr>
        <w:t>Arrived is called when the broker sends a new message to this particular client. Finally, there is the delivery</w:t>
      </w:r>
      <w:r>
        <w:rPr>
          <w:rFonts w:ascii="Arial" w:eastAsia="Times New Roman" w:hAnsi="Arial" w:cs="Arial"/>
          <w:lang w:eastAsia="en-IN"/>
        </w:rPr>
        <w:t xml:space="preserve"> </w:t>
      </w:r>
      <w:r w:rsidRPr="00237831">
        <w:rPr>
          <w:rFonts w:ascii="Arial" w:eastAsia="Times New Roman" w:hAnsi="Arial" w:cs="Arial"/>
          <w:lang w:eastAsia="en-IN"/>
        </w:rPr>
        <w:t>Complete method that is called after a message with QoS 1 or 2 reaches the broker. For our use case implementing the message</w:t>
      </w:r>
      <w:r>
        <w:rPr>
          <w:rFonts w:ascii="Arial" w:eastAsia="Times New Roman" w:hAnsi="Arial" w:cs="Arial"/>
          <w:lang w:eastAsia="en-IN"/>
        </w:rPr>
        <w:t xml:space="preserve"> </w:t>
      </w:r>
      <w:r w:rsidRPr="00237831">
        <w:rPr>
          <w:rFonts w:ascii="Arial" w:eastAsia="Times New Roman" w:hAnsi="Arial" w:cs="Arial"/>
          <w:lang w:eastAsia="en-IN"/>
        </w:rPr>
        <w:t>Arrived method is enough. All arriving messages should be print out with topic and payload</w:t>
      </w:r>
      <w:r>
        <w:rPr>
          <w:rFonts w:ascii="Arial" w:eastAsia="Times New Roman" w:hAnsi="Arial" w:cs="Arial"/>
          <w:lang w:eastAsia="en-IN"/>
        </w:rPr>
        <w:t>.</w:t>
      </w:r>
    </w:p>
    <w:p w14:paraId="18046B69" w14:textId="58861852" w:rsidR="00B60696" w:rsidRPr="00237831" w:rsidRDefault="00237831" w:rsidP="00237831">
      <w:pPr>
        <w:pStyle w:val="ListParagraph"/>
        <w:numPr>
          <w:ilvl w:val="0"/>
          <w:numId w:val="7"/>
        </w:numPr>
        <w:rPr>
          <w:color w:val="000000" w:themeColor="text1"/>
          <w:sz w:val="24"/>
          <w:szCs w:val="24"/>
          <w:lang w:val="en-US"/>
        </w:rPr>
      </w:pPr>
      <w:r w:rsidRPr="00237831">
        <w:rPr>
          <w:rFonts w:ascii="Arial" w:eastAsia="Times New Roman" w:hAnsi="Arial" w:cs="Arial"/>
          <w:color w:val="000000" w:themeColor="text1"/>
          <w:sz w:val="24"/>
          <w:szCs w:val="24"/>
          <w:lang w:eastAsia="en-IN"/>
        </w:rPr>
        <w:t>After implementing the call</w:t>
      </w:r>
      <w:r>
        <w:rPr>
          <w:rFonts w:ascii="Arial" w:eastAsia="Times New Roman" w:hAnsi="Arial" w:cs="Arial"/>
          <w:color w:val="000000" w:themeColor="text1"/>
          <w:sz w:val="24"/>
          <w:szCs w:val="24"/>
          <w:lang w:eastAsia="en-IN"/>
        </w:rPr>
        <w:t xml:space="preserve"> </w:t>
      </w:r>
      <w:r w:rsidRPr="00237831">
        <w:rPr>
          <w:rFonts w:ascii="Arial" w:eastAsia="Times New Roman" w:hAnsi="Arial" w:cs="Arial"/>
          <w:color w:val="000000" w:themeColor="text1"/>
          <w:sz w:val="24"/>
          <w:szCs w:val="24"/>
          <w:lang w:eastAsia="en-IN"/>
        </w:rPr>
        <w:t>back, we have to make it known to the </w:t>
      </w:r>
      <w:r w:rsidRPr="00237831">
        <w:rPr>
          <w:rFonts w:ascii="Arial" w:eastAsia="Times New Roman" w:hAnsi="Arial" w:cs="Arial"/>
          <w:i/>
          <w:iCs/>
          <w:color w:val="000000" w:themeColor="text1"/>
          <w:sz w:val="24"/>
          <w:szCs w:val="24"/>
          <w:lang w:eastAsia="en-IN"/>
        </w:rPr>
        <w:t>Mqtt</w:t>
      </w:r>
      <w:r>
        <w:rPr>
          <w:rFonts w:ascii="Arial" w:eastAsia="Times New Roman" w:hAnsi="Arial" w:cs="Arial"/>
          <w:i/>
          <w:iCs/>
          <w:color w:val="000000" w:themeColor="text1"/>
          <w:sz w:val="24"/>
          <w:szCs w:val="24"/>
          <w:lang w:eastAsia="en-IN"/>
        </w:rPr>
        <w:t xml:space="preserve"> </w:t>
      </w:r>
      <w:r w:rsidRPr="00237831">
        <w:rPr>
          <w:rFonts w:ascii="Arial" w:eastAsia="Times New Roman" w:hAnsi="Arial" w:cs="Arial"/>
          <w:i/>
          <w:iCs/>
          <w:color w:val="000000" w:themeColor="text1"/>
          <w:sz w:val="24"/>
          <w:szCs w:val="24"/>
          <w:lang w:eastAsia="en-IN"/>
        </w:rPr>
        <w:t>Client</w:t>
      </w:r>
      <w:r w:rsidRPr="00237831">
        <w:rPr>
          <w:rFonts w:ascii="Arial" w:eastAsia="Times New Roman" w:hAnsi="Arial" w:cs="Arial"/>
          <w:color w:val="000000" w:themeColor="text1"/>
          <w:sz w:val="24"/>
          <w:szCs w:val="24"/>
          <w:lang w:eastAsia="en-IN"/>
        </w:rPr>
        <w:t> before connecting. Also after the successful connection is established, it is necessary to subscribe to all topics, which should be sent to the client. In this case it should be everything that starts with </w:t>
      </w:r>
      <w:r w:rsidRPr="00237831">
        <w:rPr>
          <w:rFonts w:ascii="Arial" w:eastAsia="Times New Roman" w:hAnsi="Arial" w:cs="Arial"/>
          <w:i/>
          <w:iCs/>
          <w:color w:val="000000" w:themeColor="text1"/>
          <w:sz w:val="24"/>
          <w:szCs w:val="24"/>
          <w:lang w:eastAsia="en-IN"/>
        </w:rPr>
        <w:t>home</w:t>
      </w:r>
      <w:r w:rsidRPr="00237831">
        <w:rPr>
          <w:rFonts w:ascii="Arial" w:eastAsia="Times New Roman" w:hAnsi="Arial" w:cs="Arial"/>
          <w:color w:val="000000" w:themeColor="text1"/>
          <w:sz w:val="24"/>
          <w:szCs w:val="24"/>
          <w:lang w:eastAsia="en-IN"/>
        </w:rPr>
        <w:t>, so the usage of a multi-level wildcard saves us from subscribing to 3 different topics</w:t>
      </w:r>
      <w:r w:rsidR="002C10E9">
        <w:rPr>
          <w:rFonts w:ascii="Arial" w:eastAsia="Times New Roman" w:hAnsi="Arial" w:cs="Arial"/>
          <w:color w:val="000000" w:themeColor="text1"/>
          <w:sz w:val="24"/>
          <w:szCs w:val="24"/>
          <w:lang w:eastAsia="en-IN"/>
        </w:rPr>
        <w:t>.</w:t>
      </w:r>
      <w:bookmarkStart w:id="0" w:name="_GoBack"/>
      <w:bookmarkEnd w:id="0"/>
    </w:p>
    <w:p w14:paraId="34F84412" w14:textId="77777777" w:rsidR="00202750" w:rsidRPr="00FA4564" w:rsidRDefault="00202750">
      <w:pPr>
        <w:rPr>
          <w:lang w:val="en-US"/>
        </w:rPr>
      </w:pPr>
    </w:p>
    <w:sectPr w:rsidR="00202750" w:rsidRPr="00FA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DFD"/>
    <w:multiLevelType w:val="multilevel"/>
    <w:tmpl w:val="4E94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C204C"/>
    <w:multiLevelType w:val="hybridMultilevel"/>
    <w:tmpl w:val="76A06654"/>
    <w:lvl w:ilvl="0" w:tplc="A91E6000">
      <w:start w:val="1"/>
      <w:numFmt w:val="decimal"/>
      <w:lvlText w:val="%1."/>
      <w:lvlJc w:val="left"/>
      <w:pPr>
        <w:ind w:left="1488" w:hanging="360"/>
      </w:pPr>
      <w:rPr>
        <w:rFonts w:hint="default"/>
        <w:u w:val="none"/>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068F55A8"/>
    <w:multiLevelType w:val="hybridMultilevel"/>
    <w:tmpl w:val="B18E291A"/>
    <w:lvl w:ilvl="0" w:tplc="40090001">
      <w:start w:val="1"/>
      <w:numFmt w:val="bullet"/>
      <w:lvlText w:val=""/>
      <w:lvlJc w:val="left"/>
      <w:pPr>
        <w:ind w:left="3156" w:hanging="360"/>
      </w:pPr>
      <w:rPr>
        <w:rFonts w:ascii="Symbol" w:hAnsi="Symbol" w:hint="default"/>
      </w:rPr>
    </w:lvl>
    <w:lvl w:ilvl="1" w:tplc="40090003" w:tentative="1">
      <w:start w:val="1"/>
      <w:numFmt w:val="bullet"/>
      <w:lvlText w:val="o"/>
      <w:lvlJc w:val="left"/>
      <w:pPr>
        <w:ind w:left="3876" w:hanging="360"/>
      </w:pPr>
      <w:rPr>
        <w:rFonts w:ascii="Courier New" w:hAnsi="Courier New" w:cs="Courier New" w:hint="default"/>
      </w:rPr>
    </w:lvl>
    <w:lvl w:ilvl="2" w:tplc="40090005" w:tentative="1">
      <w:start w:val="1"/>
      <w:numFmt w:val="bullet"/>
      <w:lvlText w:val=""/>
      <w:lvlJc w:val="left"/>
      <w:pPr>
        <w:ind w:left="4596" w:hanging="360"/>
      </w:pPr>
      <w:rPr>
        <w:rFonts w:ascii="Wingdings" w:hAnsi="Wingdings" w:hint="default"/>
      </w:rPr>
    </w:lvl>
    <w:lvl w:ilvl="3" w:tplc="40090001" w:tentative="1">
      <w:start w:val="1"/>
      <w:numFmt w:val="bullet"/>
      <w:lvlText w:val=""/>
      <w:lvlJc w:val="left"/>
      <w:pPr>
        <w:ind w:left="5316" w:hanging="360"/>
      </w:pPr>
      <w:rPr>
        <w:rFonts w:ascii="Symbol" w:hAnsi="Symbol" w:hint="default"/>
      </w:rPr>
    </w:lvl>
    <w:lvl w:ilvl="4" w:tplc="40090003" w:tentative="1">
      <w:start w:val="1"/>
      <w:numFmt w:val="bullet"/>
      <w:lvlText w:val="o"/>
      <w:lvlJc w:val="left"/>
      <w:pPr>
        <w:ind w:left="6036" w:hanging="360"/>
      </w:pPr>
      <w:rPr>
        <w:rFonts w:ascii="Courier New" w:hAnsi="Courier New" w:cs="Courier New" w:hint="default"/>
      </w:rPr>
    </w:lvl>
    <w:lvl w:ilvl="5" w:tplc="40090005" w:tentative="1">
      <w:start w:val="1"/>
      <w:numFmt w:val="bullet"/>
      <w:lvlText w:val=""/>
      <w:lvlJc w:val="left"/>
      <w:pPr>
        <w:ind w:left="6756" w:hanging="360"/>
      </w:pPr>
      <w:rPr>
        <w:rFonts w:ascii="Wingdings" w:hAnsi="Wingdings" w:hint="default"/>
      </w:rPr>
    </w:lvl>
    <w:lvl w:ilvl="6" w:tplc="40090001" w:tentative="1">
      <w:start w:val="1"/>
      <w:numFmt w:val="bullet"/>
      <w:lvlText w:val=""/>
      <w:lvlJc w:val="left"/>
      <w:pPr>
        <w:ind w:left="7476" w:hanging="360"/>
      </w:pPr>
      <w:rPr>
        <w:rFonts w:ascii="Symbol" w:hAnsi="Symbol" w:hint="default"/>
      </w:rPr>
    </w:lvl>
    <w:lvl w:ilvl="7" w:tplc="40090003" w:tentative="1">
      <w:start w:val="1"/>
      <w:numFmt w:val="bullet"/>
      <w:lvlText w:val="o"/>
      <w:lvlJc w:val="left"/>
      <w:pPr>
        <w:ind w:left="8196" w:hanging="360"/>
      </w:pPr>
      <w:rPr>
        <w:rFonts w:ascii="Courier New" w:hAnsi="Courier New" w:cs="Courier New" w:hint="default"/>
      </w:rPr>
    </w:lvl>
    <w:lvl w:ilvl="8" w:tplc="40090005" w:tentative="1">
      <w:start w:val="1"/>
      <w:numFmt w:val="bullet"/>
      <w:lvlText w:val=""/>
      <w:lvlJc w:val="left"/>
      <w:pPr>
        <w:ind w:left="8916" w:hanging="360"/>
      </w:pPr>
      <w:rPr>
        <w:rFonts w:ascii="Wingdings" w:hAnsi="Wingdings" w:hint="default"/>
      </w:rPr>
    </w:lvl>
  </w:abstractNum>
  <w:abstractNum w:abstractNumId="3" w15:restartNumberingAfterBreak="0">
    <w:nsid w:val="1A5A14BD"/>
    <w:multiLevelType w:val="hybridMultilevel"/>
    <w:tmpl w:val="9DA68722"/>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4" w15:restartNumberingAfterBreak="0">
    <w:nsid w:val="27D25620"/>
    <w:multiLevelType w:val="hybridMultilevel"/>
    <w:tmpl w:val="94C8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F5714"/>
    <w:multiLevelType w:val="hybridMultilevel"/>
    <w:tmpl w:val="3872C4A4"/>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6" w15:restartNumberingAfterBreak="0">
    <w:nsid w:val="41726C70"/>
    <w:multiLevelType w:val="hybridMultilevel"/>
    <w:tmpl w:val="CADE4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B83167"/>
    <w:multiLevelType w:val="hybridMultilevel"/>
    <w:tmpl w:val="DA64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36"/>
    <w:rsid w:val="000415D3"/>
    <w:rsid w:val="00202750"/>
    <w:rsid w:val="00237831"/>
    <w:rsid w:val="002C10E9"/>
    <w:rsid w:val="003B2C76"/>
    <w:rsid w:val="004C2F36"/>
    <w:rsid w:val="005A1312"/>
    <w:rsid w:val="00735A33"/>
    <w:rsid w:val="00873993"/>
    <w:rsid w:val="00902230"/>
    <w:rsid w:val="00965FCC"/>
    <w:rsid w:val="00B60696"/>
    <w:rsid w:val="00C22966"/>
    <w:rsid w:val="00FA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10F"/>
  <w15:chartTrackingRefBased/>
  <w15:docId w15:val="{8D9954F6-EFCC-4819-BEAB-09EC2061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2C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2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27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15D3"/>
    <w:rPr>
      <w:b/>
      <w:bCs/>
    </w:rPr>
  </w:style>
  <w:style w:type="character" w:styleId="Hyperlink">
    <w:name w:val="Hyperlink"/>
    <w:basedOn w:val="DefaultParagraphFont"/>
    <w:uiPriority w:val="99"/>
    <w:semiHidden/>
    <w:unhideWhenUsed/>
    <w:rsid w:val="000415D3"/>
    <w:rPr>
      <w:color w:val="0000FF"/>
      <w:u w:val="single"/>
    </w:rPr>
  </w:style>
  <w:style w:type="character" w:styleId="Emphasis">
    <w:name w:val="Emphasis"/>
    <w:basedOn w:val="DefaultParagraphFont"/>
    <w:uiPriority w:val="20"/>
    <w:qFormat/>
    <w:rsid w:val="000415D3"/>
    <w:rPr>
      <w:i/>
      <w:iCs/>
    </w:rPr>
  </w:style>
  <w:style w:type="character" w:customStyle="1" w:styleId="Heading2Char">
    <w:name w:val="Heading 2 Char"/>
    <w:basedOn w:val="DefaultParagraphFont"/>
    <w:link w:val="Heading2"/>
    <w:uiPriority w:val="9"/>
    <w:rsid w:val="003B2C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B2C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2C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2C76"/>
    <w:rPr>
      <w:rFonts w:ascii="Courier New" w:eastAsia="Times New Roman" w:hAnsi="Courier New" w:cs="Courier New"/>
      <w:sz w:val="20"/>
      <w:szCs w:val="20"/>
    </w:rPr>
  </w:style>
  <w:style w:type="character" w:customStyle="1" w:styleId="lnt">
    <w:name w:val="lnt"/>
    <w:basedOn w:val="DefaultParagraphFont"/>
    <w:rsid w:val="003B2C76"/>
  </w:style>
  <w:style w:type="character" w:customStyle="1" w:styleId="kd">
    <w:name w:val="kd"/>
    <w:basedOn w:val="DefaultParagraphFont"/>
    <w:rsid w:val="003B2C76"/>
  </w:style>
  <w:style w:type="character" w:customStyle="1" w:styleId="nc">
    <w:name w:val="nc"/>
    <w:basedOn w:val="DefaultParagraphFont"/>
    <w:rsid w:val="003B2C76"/>
  </w:style>
  <w:style w:type="character" w:customStyle="1" w:styleId="o">
    <w:name w:val="o"/>
    <w:basedOn w:val="DefaultParagraphFont"/>
    <w:rsid w:val="003B2C76"/>
  </w:style>
  <w:style w:type="character" w:customStyle="1" w:styleId="n">
    <w:name w:val="n"/>
    <w:basedOn w:val="DefaultParagraphFont"/>
    <w:rsid w:val="003B2C76"/>
  </w:style>
  <w:style w:type="character" w:customStyle="1" w:styleId="s">
    <w:name w:val="s"/>
    <w:basedOn w:val="DefaultParagraphFont"/>
    <w:rsid w:val="003B2C76"/>
  </w:style>
  <w:style w:type="character" w:customStyle="1" w:styleId="nf">
    <w:name w:val="nf"/>
    <w:basedOn w:val="DefaultParagraphFont"/>
    <w:rsid w:val="003B2C76"/>
  </w:style>
  <w:style w:type="character" w:customStyle="1" w:styleId="na">
    <w:name w:val="na"/>
    <w:basedOn w:val="DefaultParagraphFont"/>
    <w:rsid w:val="003B2C76"/>
  </w:style>
  <w:style w:type="character" w:customStyle="1" w:styleId="k">
    <w:name w:val="k"/>
    <w:basedOn w:val="DefaultParagraphFont"/>
    <w:rsid w:val="003B2C76"/>
  </w:style>
  <w:style w:type="character" w:customStyle="1" w:styleId="c1">
    <w:name w:val="c1"/>
    <w:basedOn w:val="DefaultParagraphFont"/>
    <w:rsid w:val="003B2C76"/>
  </w:style>
  <w:style w:type="character" w:customStyle="1" w:styleId="kc">
    <w:name w:val="kc"/>
    <w:basedOn w:val="DefaultParagraphFont"/>
    <w:rsid w:val="003B2C76"/>
  </w:style>
  <w:style w:type="character" w:customStyle="1" w:styleId="kt">
    <w:name w:val="kt"/>
    <w:basedOn w:val="DefaultParagraphFont"/>
    <w:rsid w:val="003B2C76"/>
  </w:style>
  <w:style w:type="character" w:customStyle="1" w:styleId="nd">
    <w:name w:val="nd"/>
    <w:basedOn w:val="DefaultParagraphFont"/>
    <w:rsid w:val="003B2C76"/>
  </w:style>
  <w:style w:type="character" w:customStyle="1" w:styleId="Heading3Char">
    <w:name w:val="Heading 3 Char"/>
    <w:basedOn w:val="DefaultParagraphFont"/>
    <w:link w:val="Heading3"/>
    <w:uiPriority w:val="9"/>
    <w:semiHidden/>
    <w:rsid w:val="002027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275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35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26824">
      <w:bodyDiv w:val="1"/>
      <w:marLeft w:val="0"/>
      <w:marRight w:val="0"/>
      <w:marTop w:val="0"/>
      <w:marBottom w:val="0"/>
      <w:divBdr>
        <w:top w:val="none" w:sz="0" w:space="0" w:color="auto"/>
        <w:left w:val="none" w:sz="0" w:space="0" w:color="auto"/>
        <w:bottom w:val="none" w:sz="0" w:space="0" w:color="auto"/>
        <w:right w:val="none" w:sz="0" w:space="0" w:color="auto"/>
      </w:divBdr>
    </w:div>
    <w:div w:id="1453207648">
      <w:bodyDiv w:val="1"/>
      <w:marLeft w:val="0"/>
      <w:marRight w:val="0"/>
      <w:marTop w:val="0"/>
      <w:marBottom w:val="0"/>
      <w:divBdr>
        <w:top w:val="none" w:sz="0" w:space="0" w:color="auto"/>
        <w:left w:val="none" w:sz="0" w:space="0" w:color="auto"/>
        <w:bottom w:val="none" w:sz="0" w:space="0" w:color="auto"/>
        <w:right w:val="none" w:sz="0" w:space="0" w:color="auto"/>
      </w:divBdr>
    </w:div>
    <w:div w:id="1595161406">
      <w:bodyDiv w:val="1"/>
      <w:marLeft w:val="0"/>
      <w:marRight w:val="0"/>
      <w:marTop w:val="0"/>
      <w:marBottom w:val="0"/>
      <w:divBdr>
        <w:top w:val="none" w:sz="0" w:space="0" w:color="auto"/>
        <w:left w:val="none" w:sz="0" w:space="0" w:color="auto"/>
        <w:bottom w:val="none" w:sz="0" w:space="0" w:color="auto"/>
        <w:right w:val="none" w:sz="0" w:space="0" w:color="auto"/>
      </w:divBdr>
      <w:divsChild>
        <w:div w:id="492840461">
          <w:blockQuote w:val="1"/>
          <w:marLeft w:val="0"/>
          <w:marRight w:val="0"/>
          <w:marTop w:val="0"/>
          <w:marBottom w:val="360"/>
          <w:divBdr>
            <w:top w:val="none" w:sz="0" w:space="0" w:color="auto"/>
            <w:left w:val="single" w:sz="24" w:space="15" w:color="303030"/>
            <w:bottom w:val="none" w:sz="0" w:space="0" w:color="auto"/>
            <w:right w:val="none" w:sz="0" w:space="0" w:color="auto"/>
          </w:divBdr>
        </w:div>
        <w:div w:id="1470707501">
          <w:blockQuote w:val="1"/>
          <w:marLeft w:val="0"/>
          <w:marRight w:val="0"/>
          <w:marTop w:val="0"/>
          <w:marBottom w:val="360"/>
          <w:divBdr>
            <w:top w:val="none" w:sz="0" w:space="0" w:color="auto"/>
            <w:left w:val="single" w:sz="24" w:space="15" w:color="303030"/>
            <w:bottom w:val="none" w:sz="0" w:space="0" w:color="auto"/>
            <w:right w:val="none" w:sz="0" w:space="0" w:color="auto"/>
          </w:divBdr>
        </w:div>
      </w:divsChild>
    </w:div>
    <w:div w:id="1692803826">
      <w:bodyDiv w:val="1"/>
      <w:marLeft w:val="0"/>
      <w:marRight w:val="0"/>
      <w:marTop w:val="0"/>
      <w:marBottom w:val="0"/>
      <w:divBdr>
        <w:top w:val="none" w:sz="0" w:space="0" w:color="auto"/>
        <w:left w:val="none" w:sz="0" w:space="0" w:color="auto"/>
        <w:bottom w:val="none" w:sz="0" w:space="0" w:color="auto"/>
        <w:right w:val="none" w:sz="0" w:space="0" w:color="auto"/>
      </w:divBdr>
      <w:divsChild>
        <w:div w:id="1147548488">
          <w:marLeft w:val="0"/>
          <w:marRight w:val="0"/>
          <w:marTop w:val="0"/>
          <w:marBottom w:val="0"/>
          <w:divBdr>
            <w:top w:val="none" w:sz="0" w:space="0" w:color="auto"/>
            <w:left w:val="none" w:sz="0" w:space="0" w:color="auto"/>
            <w:bottom w:val="none" w:sz="0" w:space="0" w:color="auto"/>
            <w:right w:val="none" w:sz="0" w:space="0" w:color="auto"/>
          </w:divBdr>
          <w:divsChild>
            <w:div w:id="1799689920">
              <w:marLeft w:val="0"/>
              <w:marRight w:val="0"/>
              <w:marTop w:val="0"/>
              <w:marBottom w:val="0"/>
              <w:divBdr>
                <w:top w:val="none" w:sz="0" w:space="0" w:color="auto"/>
                <w:left w:val="none" w:sz="0" w:space="0" w:color="auto"/>
                <w:bottom w:val="none" w:sz="0" w:space="0" w:color="auto"/>
                <w:right w:val="none" w:sz="0" w:space="0" w:color="auto"/>
              </w:divBdr>
            </w:div>
          </w:divsChild>
        </w:div>
        <w:div w:id="612827842">
          <w:marLeft w:val="0"/>
          <w:marRight w:val="0"/>
          <w:marTop w:val="0"/>
          <w:marBottom w:val="0"/>
          <w:divBdr>
            <w:top w:val="none" w:sz="0" w:space="0" w:color="auto"/>
            <w:left w:val="none" w:sz="0" w:space="0" w:color="auto"/>
            <w:bottom w:val="none" w:sz="0" w:space="0" w:color="auto"/>
            <w:right w:val="none" w:sz="0" w:space="0" w:color="auto"/>
          </w:divBdr>
          <w:divsChild>
            <w:div w:id="1937782282">
              <w:marLeft w:val="0"/>
              <w:marRight w:val="0"/>
              <w:marTop w:val="0"/>
              <w:marBottom w:val="0"/>
              <w:divBdr>
                <w:top w:val="none" w:sz="0" w:space="0" w:color="auto"/>
                <w:left w:val="none" w:sz="0" w:space="0" w:color="auto"/>
                <w:bottom w:val="none" w:sz="0" w:space="0" w:color="auto"/>
                <w:right w:val="none" w:sz="0" w:space="0" w:color="auto"/>
              </w:divBdr>
            </w:div>
          </w:divsChild>
        </w:div>
        <w:div w:id="1468741736">
          <w:marLeft w:val="0"/>
          <w:marRight w:val="0"/>
          <w:marTop w:val="0"/>
          <w:marBottom w:val="0"/>
          <w:divBdr>
            <w:top w:val="none" w:sz="0" w:space="0" w:color="auto"/>
            <w:left w:val="none" w:sz="0" w:space="0" w:color="auto"/>
            <w:bottom w:val="none" w:sz="0" w:space="0" w:color="auto"/>
            <w:right w:val="none" w:sz="0" w:space="0" w:color="auto"/>
          </w:divBdr>
          <w:divsChild>
            <w:div w:id="650906413">
              <w:marLeft w:val="0"/>
              <w:marRight w:val="0"/>
              <w:marTop w:val="0"/>
              <w:marBottom w:val="0"/>
              <w:divBdr>
                <w:top w:val="none" w:sz="0" w:space="0" w:color="auto"/>
                <w:left w:val="none" w:sz="0" w:space="0" w:color="auto"/>
                <w:bottom w:val="none" w:sz="0" w:space="0" w:color="auto"/>
                <w:right w:val="none" w:sz="0" w:space="0" w:color="auto"/>
              </w:divBdr>
            </w:div>
          </w:divsChild>
        </w:div>
        <w:div w:id="2025086402">
          <w:marLeft w:val="0"/>
          <w:marRight w:val="0"/>
          <w:marTop w:val="0"/>
          <w:marBottom w:val="0"/>
          <w:divBdr>
            <w:top w:val="none" w:sz="0" w:space="0" w:color="auto"/>
            <w:left w:val="none" w:sz="0" w:space="0" w:color="auto"/>
            <w:bottom w:val="none" w:sz="0" w:space="0" w:color="auto"/>
            <w:right w:val="none" w:sz="0" w:space="0" w:color="auto"/>
          </w:divBdr>
          <w:divsChild>
            <w:div w:id="1170564209">
              <w:marLeft w:val="0"/>
              <w:marRight w:val="0"/>
              <w:marTop w:val="0"/>
              <w:marBottom w:val="0"/>
              <w:divBdr>
                <w:top w:val="none" w:sz="0" w:space="0" w:color="auto"/>
                <w:left w:val="none" w:sz="0" w:space="0" w:color="auto"/>
                <w:bottom w:val="none" w:sz="0" w:space="0" w:color="auto"/>
                <w:right w:val="none" w:sz="0" w:space="0" w:color="auto"/>
              </w:divBdr>
            </w:div>
          </w:divsChild>
        </w:div>
        <w:div w:id="1049766791">
          <w:marLeft w:val="0"/>
          <w:marRight w:val="0"/>
          <w:marTop w:val="0"/>
          <w:marBottom w:val="0"/>
          <w:divBdr>
            <w:top w:val="none" w:sz="0" w:space="0" w:color="auto"/>
            <w:left w:val="none" w:sz="0" w:space="0" w:color="auto"/>
            <w:bottom w:val="none" w:sz="0" w:space="0" w:color="auto"/>
            <w:right w:val="none" w:sz="0" w:space="0" w:color="auto"/>
          </w:divBdr>
          <w:divsChild>
            <w:div w:id="6270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singh</dc:creator>
  <cp:keywords/>
  <dc:description/>
  <cp:lastModifiedBy>swati singh</cp:lastModifiedBy>
  <cp:revision>6</cp:revision>
  <dcterms:created xsi:type="dcterms:W3CDTF">2020-05-12T07:38:00Z</dcterms:created>
  <dcterms:modified xsi:type="dcterms:W3CDTF">2020-05-13T14:00:00Z</dcterms:modified>
</cp:coreProperties>
</file>