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E6DA0" w14:textId="77777777" w:rsidR="00A05C46" w:rsidRDefault="00A05C46" w:rsidP="00A05C46">
      <w:pPr>
        <w:jc w:val="center"/>
        <w:rPr>
          <w:rFonts w:ascii="Times New Roman" w:hAnsi="Times New Roman" w:cs="Times New Roman"/>
        </w:rPr>
      </w:pPr>
    </w:p>
    <w:p w14:paraId="3650137D" w14:textId="1ADE0CE3" w:rsidR="00A05C46" w:rsidRDefault="00A05C46" w:rsidP="009D6D25">
      <w:pPr>
        <w:jc w:val="center"/>
        <w:rPr>
          <w:rFonts w:ascii="Times New Roman" w:hAnsi="Times New Roman" w:cs="Times New Roman"/>
        </w:rPr>
      </w:pPr>
      <w:r>
        <w:rPr>
          <w:rFonts w:ascii="Times New Roman" w:hAnsi="Times New Roman" w:cs="Times New Roman"/>
        </w:rPr>
        <w:t>Who Will Donate?</w:t>
      </w:r>
    </w:p>
    <w:p w14:paraId="53A11B0F" w14:textId="684D7A45" w:rsidR="009D6D25" w:rsidRDefault="009D6D25" w:rsidP="009D6D25">
      <w:pPr>
        <w:rPr>
          <w:rFonts w:ascii="Times New Roman" w:hAnsi="Times New Roman" w:cs="Times New Roman"/>
        </w:rPr>
      </w:pPr>
    </w:p>
    <w:p w14:paraId="5917A602" w14:textId="77777777" w:rsidR="002543BE" w:rsidRDefault="009D6D25" w:rsidP="006E73F9">
      <w:pPr>
        <w:ind w:firstLine="720"/>
        <w:rPr>
          <w:rFonts w:ascii="Times New Roman" w:hAnsi="Times New Roman" w:cs="Times New Roman"/>
        </w:rPr>
      </w:pPr>
      <w:r>
        <w:rPr>
          <w:rFonts w:ascii="Times New Roman" w:hAnsi="Times New Roman" w:cs="Times New Roman"/>
        </w:rPr>
        <w:t>For this project</w:t>
      </w:r>
      <w:r w:rsidR="006E73F9">
        <w:rPr>
          <w:rFonts w:ascii="Times New Roman" w:hAnsi="Times New Roman" w:cs="Times New Roman"/>
        </w:rPr>
        <w:t>,</w:t>
      </w:r>
      <w:r>
        <w:rPr>
          <w:rFonts w:ascii="Times New Roman" w:hAnsi="Times New Roman" w:cs="Times New Roman"/>
        </w:rPr>
        <w:t xml:space="preserve"> the dataset was gathered from Washington and Lee University</w:t>
      </w:r>
      <w:r w:rsidR="006E73F9">
        <w:rPr>
          <w:rFonts w:ascii="Times New Roman" w:hAnsi="Times New Roman" w:cs="Times New Roman"/>
        </w:rPr>
        <w:t xml:space="preserve"> Office of Development.</w:t>
      </w:r>
      <w:r>
        <w:rPr>
          <w:rFonts w:ascii="Times New Roman" w:hAnsi="Times New Roman" w:cs="Times New Roman"/>
        </w:rPr>
        <w:t xml:space="preserve"> This department deals with the annual fund and contacting alumni for possible donations. We collected this data with the intent to find which “type” of alumni is most likely to donate to W&amp;L. The </w:t>
      </w:r>
      <w:r w:rsidR="006E73F9">
        <w:rPr>
          <w:rFonts w:ascii="Times New Roman" w:hAnsi="Times New Roman" w:cs="Times New Roman"/>
        </w:rPr>
        <w:t>“</w:t>
      </w:r>
      <w:r>
        <w:rPr>
          <w:rFonts w:ascii="Times New Roman" w:hAnsi="Times New Roman" w:cs="Times New Roman"/>
        </w:rPr>
        <w:t>type</w:t>
      </w:r>
      <w:r w:rsidR="006E73F9">
        <w:rPr>
          <w:rFonts w:ascii="Times New Roman" w:hAnsi="Times New Roman" w:cs="Times New Roman"/>
        </w:rPr>
        <w:t>”</w:t>
      </w:r>
      <w:r>
        <w:rPr>
          <w:rFonts w:ascii="Times New Roman" w:hAnsi="Times New Roman" w:cs="Times New Roman"/>
        </w:rPr>
        <w:t xml:space="preserve"> of alumni refers to the features attached to them. The features that we collected were “School Name”, “Class” (Graduation </w:t>
      </w:r>
      <w:r w:rsidR="006E73F9">
        <w:rPr>
          <w:rFonts w:ascii="Times New Roman" w:hAnsi="Times New Roman" w:cs="Times New Roman"/>
        </w:rPr>
        <w:t>Year</w:t>
      </w:r>
      <w:r>
        <w:rPr>
          <w:rFonts w:ascii="Times New Roman" w:hAnsi="Times New Roman" w:cs="Times New Roman"/>
        </w:rPr>
        <w:t>), “Majors”(If multiple it was recorded in a separate feature column), “Minors”(Similar to majors), “Academic Activities”, “Academic Honors”, “Activities”, “Varsity Athletics”, “All American”, “Honor Societies”, “UG Academic Honors”, “Age”, “Gender”, “Given?”, “PG?(Pledged to Give)”, “Industry”(Industry the person works in</w:t>
      </w:r>
      <w:r w:rsidR="006E73F9">
        <w:rPr>
          <w:rFonts w:ascii="Times New Roman" w:hAnsi="Times New Roman" w:cs="Times New Roman"/>
        </w:rPr>
        <w:t>, if multiple were recorded in multiple columns like majors</w:t>
      </w:r>
      <w:r>
        <w:rPr>
          <w:rFonts w:ascii="Times New Roman" w:hAnsi="Times New Roman" w:cs="Times New Roman"/>
        </w:rPr>
        <w:t xml:space="preserve">), “Alumni Admissions Program”, “Alumni Board”, “Chapter Volunteers”, and “Reunion Class Committee”. The data excludes the names of the donors </w:t>
      </w:r>
      <w:r w:rsidR="006E73F9">
        <w:rPr>
          <w:rFonts w:ascii="Times New Roman" w:hAnsi="Times New Roman" w:cs="Times New Roman"/>
        </w:rPr>
        <w:t xml:space="preserve">and any other identifying information </w:t>
      </w:r>
      <w:r>
        <w:rPr>
          <w:rFonts w:ascii="Times New Roman" w:hAnsi="Times New Roman" w:cs="Times New Roman"/>
        </w:rPr>
        <w:t>for security reasons. When we received the dataset, we were explicitly told this would only to be used for our project and not public means. This means even if our project was impressive enough to be published, we wouldn’t be allowed to</w:t>
      </w:r>
      <w:r w:rsidR="006E73F9">
        <w:rPr>
          <w:rFonts w:ascii="Times New Roman" w:hAnsi="Times New Roman" w:cs="Times New Roman"/>
        </w:rPr>
        <w:t xml:space="preserve"> publish the dataset along with the project</w:t>
      </w:r>
      <w:r>
        <w:rPr>
          <w:rFonts w:ascii="Times New Roman" w:hAnsi="Times New Roman" w:cs="Times New Roman"/>
        </w:rPr>
        <w:t xml:space="preserve">. The target function of this project is to create the model with the most accurate predictions for what type of alumnus will donate. The training examples come from the dataset previously mentioned, the graduating classes from 1990 to 2010 donating history. </w:t>
      </w:r>
    </w:p>
    <w:p w14:paraId="79A7F13F" w14:textId="5F8053B1" w:rsidR="009D6D25" w:rsidRDefault="006E73F9" w:rsidP="006E73F9">
      <w:pPr>
        <w:ind w:firstLine="720"/>
        <w:rPr>
          <w:rFonts w:ascii="Times New Roman" w:hAnsi="Times New Roman" w:cs="Times New Roman"/>
        </w:rPr>
      </w:pPr>
      <w:r>
        <w:rPr>
          <w:rFonts w:ascii="Times New Roman" w:hAnsi="Times New Roman" w:cs="Times New Roman"/>
        </w:rPr>
        <w:t xml:space="preserve">We decided to test 3 different models and learning algorithms and compare them to see the most effective type: SVM, Decision Tree, and Random Forest. </w:t>
      </w:r>
      <w:r w:rsidR="009D6D25">
        <w:rPr>
          <w:rFonts w:ascii="Times New Roman" w:hAnsi="Times New Roman" w:cs="Times New Roman"/>
        </w:rPr>
        <w:t xml:space="preserve">The hypothesis will consist of all possible support vectors with their respective margin to divide the data (SVM) or will be a decision tree (Decision Trees) or a large group of decision trees from which the best option is selected (Random Forest). The final hypothesis we gathered was a </w:t>
      </w:r>
      <w:r>
        <w:rPr>
          <w:rFonts w:ascii="Times New Roman" w:hAnsi="Times New Roman" w:cs="Times New Roman"/>
        </w:rPr>
        <w:t>Random Forest model built around multiple decision trees to classify alumni into “will give” or “will not give”.</w:t>
      </w:r>
      <w:r w:rsidR="002543BE">
        <w:rPr>
          <w:rFonts w:ascii="Times New Roman" w:hAnsi="Times New Roman" w:cs="Times New Roman"/>
        </w:rPr>
        <w:t xml:space="preserve"> We chose these three models for these reasons: SVMs are a standard good classifier model to try and easy to implement overall; Decision Trees and Random Forest models are capable of handling a large amount of features relatively well, and we knew we would have a large number of features from the start, so deciding on these was a no brainer. </w:t>
      </w:r>
    </w:p>
    <w:p w14:paraId="4FF07584" w14:textId="0B6E055E" w:rsidR="009D6D25" w:rsidRDefault="009D6D25" w:rsidP="006E73F9">
      <w:pPr>
        <w:ind w:firstLine="720"/>
        <w:rPr>
          <w:rFonts w:ascii="Times New Roman" w:hAnsi="Times New Roman" w:cs="Times New Roman"/>
        </w:rPr>
      </w:pPr>
      <w:r>
        <w:rPr>
          <w:rFonts w:ascii="Times New Roman" w:hAnsi="Times New Roman" w:cs="Times New Roman"/>
        </w:rPr>
        <w:t xml:space="preserve">First, let’s address the EDA file and the initial changes that were made to the dataset. We began by altering all “yes” values </w:t>
      </w:r>
      <w:r w:rsidR="006E73F9">
        <w:rPr>
          <w:rFonts w:ascii="Times New Roman" w:hAnsi="Times New Roman" w:cs="Times New Roman"/>
        </w:rPr>
        <w:t xml:space="preserve">in the entire dataset </w:t>
      </w:r>
      <w:r>
        <w:rPr>
          <w:rFonts w:ascii="Times New Roman" w:hAnsi="Times New Roman" w:cs="Times New Roman"/>
        </w:rPr>
        <w:t>to 1. For all numerical features we imputed the NaN values to 0s. The features unaffected by this were “School”, “Class”, “Age”, “Majors”, “Minors”, and “Industry”. We then decided to look at which features we could drop. We determined as a group that the features “School” and “Age” were useless or redundant. “Age” was misleading</w:t>
      </w:r>
      <w:r w:rsidR="006E73F9">
        <w:rPr>
          <w:rFonts w:ascii="Times New Roman" w:hAnsi="Times New Roman" w:cs="Times New Roman"/>
        </w:rPr>
        <w:t xml:space="preserve"> due to students possibly taking </w:t>
      </w:r>
      <w:r>
        <w:rPr>
          <w:rFonts w:ascii="Times New Roman" w:hAnsi="Times New Roman" w:cs="Times New Roman"/>
        </w:rPr>
        <w:t xml:space="preserve">gap years or </w:t>
      </w:r>
      <w:r w:rsidR="006E73F9">
        <w:rPr>
          <w:rFonts w:ascii="Times New Roman" w:hAnsi="Times New Roman" w:cs="Times New Roman"/>
        </w:rPr>
        <w:t xml:space="preserve">going on </w:t>
      </w:r>
      <w:r>
        <w:rPr>
          <w:rFonts w:ascii="Times New Roman" w:hAnsi="Times New Roman" w:cs="Times New Roman"/>
        </w:rPr>
        <w:t>mission trips</w:t>
      </w:r>
      <w:r w:rsidR="006E73F9">
        <w:rPr>
          <w:rFonts w:ascii="Times New Roman" w:hAnsi="Times New Roman" w:cs="Times New Roman"/>
        </w:rPr>
        <w:t xml:space="preserve">, </w:t>
      </w:r>
      <w:r>
        <w:rPr>
          <w:rFonts w:ascii="Times New Roman" w:hAnsi="Times New Roman" w:cs="Times New Roman"/>
        </w:rPr>
        <w:t>and</w:t>
      </w:r>
      <w:r w:rsidR="006E73F9">
        <w:rPr>
          <w:rFonts w:ascii="Times New Roman" w:hAnsi="Times New Roman" w:cs="Times New Roman"/>
        </w:rPr>
        <w:t xml:space="preserve"> was also</w:t>
      </w:r>
      <w:r>
        <w:rPr>
          <w:rFonts w:ascii="Times New Roman" w:hAnsi="Times New Roman" w:cs="Times New Roman"/>
        </w:rPr>
        <w:t xml:space="preserve"> redundant since we also have the “Class” feature. The “School” feature was straightforward as all donors on the list are W&amp;L alumni</w:t>
      </w:r>
      <w:r w:rsidR="006E73F9">
        <w:rPr>
          <w:rFonts w:ascii="Times New Roman" w:hAnsi="Times New Roman" w:cs="Times New Roman"/>
        </w:rPr>
        <w:t>, so we dropped this feature.</w:t>
      </w:r>
    </w:p>
    <w:p w14:paraId="16D08EDD" w14:textId="0A4D6039" w:rsidR="002543BE" w:rsidRDefault="002543BE" w:rsidP="006E73F9">
      <w:pPr>
        <w:ind w:firstLine="720"/>
        <w:rPr>
          <w:rFonts w:ascii="Times New Roman" w:hAnsi="Times New Roman" w:cs="Times New Roman"/>
        </w:rPr>
      </w:pPr>
      <w:r>
        <w:rPr>
          <w:rFonts w:ascii="Times New Roman" w:hAnsi="Times New Roman" w:cs="Times New Roman"/>
        </w:rPr>
        <w:t xml:space="preserve">We also looked at the heatmap and the correlation scatterplot matrix for our dataset. This did not reveal much to us, unfortunately; each individual feature had a low correlation with the “Given” column, with the highest correlation being 0.19 for the “Years Since Graduation” feature. The scatterplot matrix did not reveal anything to us, as the data was binary for the most part and a chart with 30 features on it is impossible to accurately read. Because there were no clear outliers within these plots, we did not drop any features because of these. </w:t>
      </w:r>
    </w:p>
    <w:p w14:paraId="75F47EE0" w14:textId="2132F1E1" w:rsidR="009D6D25" w:rsidRDefault="009D6D25" w:rsidP="006E73F9">
      <w:pPr>
        <w:ind w:firstLine="720"/>
        <w:rPr>
          <w:rFonts w:ascii="Times New Roman" w:hAnsi="Times New Roman" w:cs="Times New Roman"/>
        </w:rPr>
      </w:pPr>
      <w:r>
        <w:rPr>
          <w:rFonts w:ascii="Times New Roman" w:hAnsi="Times New Roman" w:cs="Times New Roman"/>
        </w:rPr>
        <w:t>For the categorical features, namely “Major” and “Minor”</w:t>
      </w:r>
      <w:r w:rsidR="006E73F9">
        <w:rPr>
          <w:rFonts w:ascii="Times New Roman" w:hAnsi="Times New Roman" w:cs="Times New Roman"/>
        </w:rPr>
        <w:t>,</w:t>
      </w:r>
      <w:r>
        <w:rPr>
          <w:rFonts w:ascii="Times New Roman" w:hAnsi="Times New Roman" w:cs="Times New Roman"/>
        </w:rPr>
        <w:t xml:space="preserve"> we bin</w:t>
      </w:r>
      <w:r w:rsidR="006E73F9">
        <w:rPr>
          <w:rFonts w:ascii="Times New Roman" w:hAnsi="Times New Roman" w:cs="Times New Roman"/>
        </w:rPr>
        <w:t>ned</w:t>
      </w:r>
      <w:r>
        <w:rPr>
          <w:rFonts w:ascii="Times New Roman" w:hAnsi="Times New Roman" w:cs="Times New Roman"/>
        </w:rPr>
        <w:t xml:space="preserve"> them into 6 different </w:t>
      </w:r>
      <w:r w:rsidR="006E73F9">
        <w:rPr>
          <w:rFonts w:ascii="Times New Roman" w:hAnsi="Times New Roman" w:cs="Times New Roman"/>
        </w:rPr>
        <w:t>subjects</w:t>
      </w:r>
      <w:r>
        <w:rPr>
          <w:rFonts w:ascii="Times New Roman" w:hAnsi="Times New Roman" w:cs="Times New Roman"/>
        </w:rPr>
        <w:t xml:space="preserve">. The </w:t>
      </w:r>
      <w:r w:rsidR="006E73F9">
        <w:rPr>
          <w:rFonts w:ascii="Times New Roman" w:hAnsi="Times New Roman" w:cs="Times New Roman"/>
        </w:rPr>
        <w:t>bins</w:t>
      </w:r>
      <w:r>
        <w:rPr>
          <w:rFonts w:ascii="Times New Roman" w:hAnsi="Times New Roman" w:cs="Times New Roman"/>
        </w:rPr>
        <w:t xml:space="preserve"> for these two features are STEM, Business, Arts, Humanities, Social </w:t>
      </w:r>
      <w:r>
        <w:rPr>
          <w:rFonts w:ascii="Times New Roman" w:hAnsi="Times New Roman" w:cs="Times New Roman"/>
        </w:rPr>
        <w:lastRenderedPageBreak/>
        <w:t>Sciences, and Other. We would add a person’s total values of major or minors to their respective groups. For example, if an alumnus was a double major in Physics and Chemistry but obtained a minor in Art History, they would have a 2 in the STEM group, a 1 in the Arts group, and a 0 in the other 4 groups. There were some outliers present in “Major” and “Minor” features, but we threw those into the “Other” category.</w:t>
      </w:r>
    </w:p>
    <w:p w14:paraId="510FF885" w14:textId="15D78AF0" w:rsidR="009D6D25" w:rsidRDefault="009D6D25" w:rsidP="006E73F9">
      <w:pPr>
        <w:ind w:firstLine="720"/>
        <w:rPr>
          <w:rFonts w:ascii="Times New Roman" w:hAnsi="Times New Roman" w:cs="Times New Roman"/>
        </w:rPr>
      </w:pPr>
      <w:r>
        <w:rPr>
          <w:rFonts w:ascii="Times New Roman" w:hAnsi="Times New Roman" w:cs="Times New Roman"/>
        </w:rPr>
        <w:t xml:space="preserve">For the “Industries” feature we did something like what we did in “Major” and “Minor”. We binned the feature and created 12 groups or categories. </w:t>
      </w:r>
      <w:r w:rsidR="006E73F9">
        <w:rPr>
          <w:rFonts w:ascii="Times New Roman" w:hAnsi="Times New Roman" w:cs="Times New Roman"/>
        </w:rPr>
        <w:t xml:space="preserve">These categories were Legal Services, Investments, Real Estate, Education, Healthcare, Government, Retail, Public Relations, Utilities, Tech, Entertainment, and Other. </w:t>
      </w:r>
      <w:r>
        <w:rPr>
          <w:rFonts w:ascii="Times New Roman" w:hAnsi="Times New Roman" w:cs="Times New Roman"/>
        </w:rPr>
        <w:t>The values were assigned to these categories like what was done in “Major” and “Minor”. We had a difficult time deciding on how to approach the “Industry” feature. We were unsure if the best method would be if people working multiple jobs in the same industry deserved a higher count than 1 or if it should be 1 for if they’ve ever worked in the industry. The reason we felt torn was the reason for ranking in “Major” and “Minor” was to value people with multiple major or minors in an area to have a higher ranking than those with less. This made us believe that the ranking in “Major” and “Minor” wasn’t the best route but the features themselves did not hold a lot of weight where it would’ve made a difference.</w:t>
      </w:r>
      <w:r w:rsidR="006E73F9">
        <w:rPr>
          <w:rFonts w:ascii="Times New Roman" w:hAnsi="Times New Roman" w:cs="Times New Roman"/>
        </w:rPr>
        <w:t xml:space="preserve"> Ultimately, we decided to do the same thing we did for Majors and Minors and add one to the score for each industry if they switch around jobs. This only applied to a few alumni, so we felt it did not make a large difference overall.</w:t>
      </w:r>
    </w:p>
    <w:p w14:paraId="2EB74800" w14:textId="7D0CD06D" w:rsidR="009D6D25" w:rsidRDefault="009D6D25" w:rsidP="006E73F9">
      <w:pPr>
        <w:ind w:firstLine="720"/>
        <w:rPr>
          <w:rFonts w:ascii="Times New Roman" w:hAnsi="Times New Roman" w:cs="Times New Roman"/>
        </w:rPr>
      </w:pPr>
      <w:r>
        <w:rPr>
          <w:rFonts w:ascii="Times New Roman" w:hAnsi="Times New Roman" w:cs="Times New Roman"/>
        </w:rPr>
        <w:t xml:space="preserve">After adjusting the dataset to our liking, we decided on which scalars to use. We </w:t>
      </w:r>
      <w:r w:rsidR="006E73F9">
        <w:rPr>
          <w:rFonts w:ascii="Times New Roman" w:hAnsi="Times New Roman" w:cs="Times New Roman"/>
        </w:rPr>
        <w:t xml:space="preserve">tested </w:t>
      </w:r>
      <w:r>
        <w:rPr>
          <w:rFonts w:ascii="Times New Roman" w:hAnsi="Times New Roman" w:cs="Times New Roman"/>
        </w:rPr>
        <w:t>the Standard, MinMax, MaxAbs, and Robust. The Standard scalar provided us with the best metrics</w:t>
      </w:r>
      <w:r w:rsidR="006E73F9">
        <w:rPr>
          <w:rFonts w:ascii="Times New Roman" w:hAnsi="Times New Roman" w:cs="Times New Roman"/>
        </w:rPr>
        <w:t xml:space="preserve">, so we decided to use that. </w:t>
      </w:r>
    </w:p>
    <w:p w14:paraId="09D04CCE" w14:textId="41947E7F" w:rsidR="009D6D25" w:rsidRDefault="009D6D25" w:rsidP="006E73F9">
      <w:pPr>
        <w:ind w:firstLine="720"/>
        <w:rPr>
          <w:rFonts w:ascii="Times New Roman" w:hAnsi="Times New Roman" w:cs="Times New Roman"/>
        </w:rPr>
      </w:pPr>
      <w:r>
        <w:rPr>
          <w:rFonts w:ascii="Times New Roman" w:hAnsi="Times New Roman" w:cs="Times New Roman"/>
        </w:rPr>
        <w:t xml:space="preserve">Finally, we applied the following models to our dataset. We used Random Forest, SVM (Support Vector Machine), and Decision Trees. </w:t>
      </w:r>
      <w:r w:rsidR="002543BE">
        <w:rPr>
          <w:rFonts w:ascii="Times New Roman" w:hAnsi="Times New Roman" w:cs="Times New Roman"/>
        </w:rPr>
        <w:t xml:space="preserve">To determine the correct parameters for each model, we implemented a grid search algorithm on each and determined the best parameters for each type of model. We also looked into sequential backward selection to determine the best amount of features for each model, but didn’t find that dropping any features resulted in a large metric improvement. We kept each feature in because of this. </w:t>
      </w:r>
    </w:p>
    <w:p w14:paraId="44851B8F" w14:textId="606B8C6A" w:rsidR="002543BE" w:rsidRDefault="002543BE" w:rsidP="009D6D25">
      <w:pPr>
        <w:rPr>
          <w:rFonts w:ascii="Times New Roman" w:hAnsi="Times New Roman" w:cs="Times New Roman"/>
        </w:rPr>
      </w:pPr>
      <w:r>
        <w:rPr>
          <w:rFonts w:ascii="Times New Roman" w:hAnsi="Times New Roman" w:cs="Times New Roman"/>
        </w:rPr>
        <w:tab/>
        <w:t xml:space="preserve">Random Forest outperformed the others slightly, but SVM came in a close second with Decisions Trees in third. The metrics for each model are as follows: For Random Forest, a 10-fold cross validation yielded </w:t>
      </w:r>
      <w:r w:rsidR="00B94434">
        <w:rPr>
          <w:rFonts w:ascii="Times New Roman" w:hAnsi="Times New Roman" w:cs="Times New Roman"/>
        </w:rPr>
        <w:t xml:space="preserve">an accuracy of 0.929, a precision of 0.935, a recall of 0.929, and an f1 of 0.929. </w:t>
      </w:r>
      <w:r>
        <w:rPr>
          <w:rFonts w:ascii="Times New Roman" w:hAnsi="Times New Roman" w:cs="Times New Roman"/>
        </w:rPr>
        <w:t xml:space="preserve">For SVM, the 10-fold cross validation yielded an accuracy of 0.919, a precision of 0.926, a recall of 0.919, and a CV of 0.919. For Decision Tree, the 10-fold cross validation yielded an accuracy of </w:t>
      </w:r>
      <w:r w:rsidR="00B94434">
        <w:rPr>
          <w:rFonts w:ascii="Times New Roman" w:hAnsi="Times New Roman" w:cs="Times New Roman"/>
        </w:rPr>
        <w:t xml:space="preserve">0.910, a precision of 0.916, a recall of 0.910, and an f1 of 0.909. </w:t>
      </w:r>
    </w:p>
    <w:p w14:paraId="5725F503" w14:textId="66354BAE" w:rsidR="002543BE" w:rsidRDefault="002543BE" w:rsidP="009D6D25">
      <w:pPr>
        <w:rPr>
          <w:rFonts w:ascii="Times New Roman" w:hAnsi="Times New Roman" w:cs="Times New Roman"/>
        </w:rPr>
      </w:pPr>
    </w:p>
    <w:p w14:paraId="25A53904" w14:textId="4E890A05" w:rsidR="002543BE" w:rsidRDefault="002543BE" w:rsidP="009D6D25">
      <w:pPr>
        <w:rPr>
          <w:rFonts w:ascii="Times New Roman" w:hAnsi="Times New Roman" w:cs="Times New Roman"/>
        </w:rPr>
      </w:pPr>
    </w:p>
    <w:p w14:paraId="3317A6AA" w14:textId="661BE25A" w:rsidR="009D6D25" w:rsidRDefault="009D6D25" w:rsidP="009D6D25">
      <w:pPr>
        <w:rPr>
          <w:rFonts w:ascii="Times New Roman" w:hAnsi="Times New Roman" w:cs="Times New Roman"/>
        </w:rPr>
      </w:pPr>
    </w:p>
    <w:p w14:paraId="56C7836A" w14:textId="3F0968DA" w:rsidR="00B94434" w:rsidRDefault="00B94434" w:rsidP="009D6D25">
      <w:pPr>
        <w:rPr>
          <w:rFonts w:ascii="Times New Roman" w:hAnsi="Times New Roman" w:cs="Times New Roman"/>
        </w:rPr>
      </w:pPr>
    </w:p>
    <w:p w14:paraId="670849E3" w14:textId="44076960" w:rsidR="00B94434" w:rsidRDefault="00B94434" w:rsidP="009D6D25">
      <w:pPr>
        <w:rPr>
          <w:rFonts w:ascii="Times New Roman" w:hAnsi="Times New Roman" w:cs="Times New Roman"/>
        </w:rPr>
      </w:pPr>
    </w:p>
    <w:p w14:paraId="6B624E88" w14:textId="356B9C43" w:rsidR="00B94434" w:rsidRDefault="00B94434" w:rsidP="009D6D25">
      <w:pPr>
        <w:rPr>
          <w:rFonts w:ascii="Times New Roman" w:hAnsi="Times New Roman" w:cs="Times New Roman"/>
        </w:rPr>
      </w:pPr>
    </w:p>
    <w:p w14:paraId="7C567CB2" w14:textId="1CFAA803" w:rsidR="00B94434" w:rsidRDefault="00B94434" w:rsidP="009D6D25">
      <w:pPr>
        <w:rPr>
          <w:rFonts w:ascii="Times New Roman" w:hAnsi="Times New Roman" w:cs="Times New Roman"/>
        </w:rPr>
      </w:pPr>
    </w:p>
    <w:p w14:paraId="570C2B91" w14:textId="08F04786" w:rsidR="00B94434" w:rsidRDefault="00B94434" w:rsidP="009D6D25">
      <w:pPr>
        <w:rPr>
          <w:rFonts w:ascii="Times New Roman" w:hAnsi="Times New Roman" w:cs="Times New Roman"/>
        </w:rPr>
      </w:pPr>
    </w:p>
    <w:p w14:paraId="04F49E19" w14:textId="3761E453" w:rsidR="00B94434" w:rsidRDefault="00B94434" w:rsidP="009D6D25">
      <w:pPr>
        <w:rPr>
          <w:rFonts w:ascii="Times New Roman" w:hAnsi="Times New Roman" w:cs="Times New Roman"/>
        </w:rPr>
      </w:pPr>
    </w:p>
    <w:p w14:paraId="41810351" w14:textId="0D6918FD" w:rsidR="00B94434" w:rsidRDefault="00B94434" w:rsidP="009D6D25">
      <w:pPr>
        <w:rPr>
          <w:rFonts w:ascii="Times New Roman" w:hAnsi="Times New Roman" w:cs="Times New Roman"/>
        </w:rPr>
      </w:pPr>
    </w:p>
    <w:p w14:paraId="13F05E3B" w14:textId="075BB961" w:rsidR="00B94434" w:rsidRDefault="00B94434" w:rsidP="009D6D25">
      <w:pPr>
        <w:rPr>
          <w:rFonts w:ascii="Times New Roman" w:hAnsi="Times New Roman" w:cs="Times New Roman"/>
        </w:rPr>
      </w:pPr>
    </w:p>
    <w:p w14:paraId="64E37DB3" w14:textId="065A3677" w:rsidR="00B94434" w:rsidRDefault="00B94434" w:rsidP="009D6D25">
      <w:pPr>
        <w:rPr>
          <w:rFonts w:ascii="Times New Roman" w:hAnsi="Times New Roman" w:cs="Times New Roman"/>
        </w:rPr>
      </w:pPr>
    </w:p>
    <w:p w14:paraId="5AFFA701" w14:textId="77777777" w:rsidR="00B94434" w:rsidRDefault="00B94434" w:rsidP="00B94434">
      <w:pPr>
        <w:keepNext/>
      </w:pPr>
      <w:r>
        <w:rPr>
          <w:rFonts w:ascii="Times New Roman" w:hAnsi="Times New Roman" w:cs="Times New Roman"/>
          <w:noProof/>
        </w:rPr>
        <w:lastRenderedPageBreak/>
        <w:drawing>
          <wp:inline distT="0" distB="0" distL="0" distR="0" wp14:anchorId="64FC0E1D" wp14:editId="758BE833">
            <wp:extent cx="5943600" cy="5784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784850"/>
                    </a:xfrm>
                    <a:prstGeom prst="rect">
                      <a:avLst/>
                    </a:prstGeom>
                  </pic:spPr>
                </pic:pic>
              </a:graphicData>
            </a:graphic>
          </wp:inline>
        </w:drawing>
      </w:r>
    </w:p>
    <w:p w14:paraId="1CB6B04D" w14:textId="31A290A7" w:rsidR="00B94434" w:rsidRDefault="00B94434" w:rsidP="00B94434">
      <w:pPr>
        <w:pStyle w:val="Caption"/>
      </w:pPr>
      <w:r>
        <w:t xml:space="preserve">Figure </w:t>
      </w:r>
      <w:fldSimple w:instr=" SEQ Figure \* ARABIC ">
        <w:r w:rsidR="002E511B">
          <w:rPr>
            <w:noProof/>
          </w:rPr>
          <w:t>1</w:t>
        </w:r>
      </w:fldSimple>
      <w:r>
        <w:t>: Correlation scatterplot matrix for dataset</w:t>
      </w:r>
    </w:p>
    <w:p w14:paraId="2021DCBB" w14:textId="77777777" w:rsidR="00B94434" w:rsidRDefault="00B94434" w:rsidP="00B94434">
      <w:pPr>
        <w:keepNext/>
      </w:pPr>
      <w:r>
        <w:rPr>
          <w:rFonts w:ascii="Times New Roman" w:hAnsi="Times New Roman" w:cs="Times New Roman"/>
          <w:noProof/>
        </w:rPr>
        <w:lastRenderedPageBreak/>
        <w:drawing>
          <wp:inline distT="0" distB="0" distL="0" distR="0" wp14:anchorId="789D44E0" wp14:editId="2C9DB0A7">
            <wp:extent cx="5943600" cy="5575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5575300"/>
                    </a:xfrm>
                    <a:prstGeom prst="rect">
                      <a:avLst/>
                    </a:prstGeom>
                  </pic:spPr>
                </pic:pic>
              </a:graphicData>
            </a:graphic>
          </wp:inline>
        </w:drawing>
      </w:r>
    </w:p>
    <w:p w14:paraId="08149342" w14:textId="00508E50" w:rsidR="00B94434" w:rsidRPr="00B94434" w:rsidRDefault="00B94434" w:rsidP="00B94434">
      <w:pPr>
        <w:pStyle w:val="Caption"/>
      </w:pPr>
      <w:r>
        <w:t xml:space="preserve">Figure </w:t>
      </w:r>
      <w:fldSimple w:instr=" SEQ Figure \* ARABIC ">
        <w:r w:rsidR="002E511B">
          <w:rPr>
            <w:noProof/>
          </w:rPr>
          <w:t>2</w:t>
        </w:r>
      </w:fldSimple>
      <w:r>
        <w:t>: correlation heatmap for dataset</w:t>
      </w:r>
    </w:p>
    <w:p w14:paraId="27B12CD5" w14:textId="77777777" w:rsidR="00B94434" w:rsidRDefault="00B94434" w:rsidP="00B94434">
      <w:pPr>
        <w:keepNext/>
      </w:pPr>
      <w:r>
        <w:rPr>
          <w:rFonts w:ascii="Times New Roman" w:hAnsi="Times New Roman" w:cs="Times New Roman"/>
          <w:noProof/>
        </w:rPr>
        <w:drawing>
          <wp:inline distT="0" distB="0" distL="0" distR="0" wp14:anchorId="020EA427" wp14:editId="388EB310">
            <wp:extent cx="5943600" cy="941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941705"/>
                    </a:xfrm>
                    <a:prstGeom prst="rect">
                      <a:avLst/>
                    </a:prstGeom>
                  </pic:spPr>
                </pic:pic>
              </a:graphicData>
            </a:graphic>
          </wp:inline>
        </w:drawing>
      </w:r>
    </w:p>
    <w:p w14:paraId="4DE81F10" w14:textId="361F4E90" w:rsidR="00B94434" w:rsidRPr="00A05C46" w:rsidRDefault="00B94434" w:rsidP="00B94434">
      <w:pPr>
        <w:pStyle w:val="Caption"/>
        <w:rPr>
          <w:rFonts w:ascii="Times New Roman" w:hAnsi="Times New Roman" w:cs="Times New Roman"/>
        </w:rPr>
      </w:pPr>
      <w:r>
        <w:t xml:space="preserve">Figure </w:t>
      </w:r>
      <w:fldSimple w:instr=" SEQ Figure \* ARABIC ">
        <w:r w:rsidR="002E511B">
          <w:rPr>
            <w:noProof/>
          </w:rPr>
          <w:t>3</w:t>
        </w:r>
      </w:fldSimple>
      <w:r>
        <w:t>: graphical representation of decision tree created</w:t>
      </w:r>
    </w:p>
    <w:sectPr w:rsidR="00B94434" w:rsidRPr="00A05C46" w:rsidSect="007A1CEB">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FC970" w14:textId="77777777" w:rsidR="00A97EBE" w:rsidRDefault="00A97EBE" w:rsidP="00A05C46">
      <w:r>
        <w:separator/>
      </w:r>
    </w:p>
  </w:endnote>
  <w:endnote w:type="continuationSeparator" w:id="0">
    <w:p w14:paraId="3DD5F6E2" w14:textId="77777777" w:rsidR="00A97EBE" w:rsidRDefault="00A97EBE" w:rsidP="00A05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04982" w14:textId="77777777" w:rsidR="00A97EBE" w:rsidRDefault="00A97EBE" w:rsidP="00A05C46">
      <w:r>
        <w:separator/>
      </w:r>
    </w:p>
  </w:footnote>
  <w:footnote w:type="continuationSeparator" w:id="0">
    <w:p w14:paraId="08D2DA58" w14:textId="77777777" w:rsidR="00A97EBE" w:rsidRDefault="00A97EBE" w:rsidP="00A05C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2245462"/>
      <w:docPartObj>
        <w:docPartGallery w:val="Page Numbers (Top of Page)"/>
        <w:docPartUnique/>
      </w:docPartObj>
    </w:sdtPr>
    <w:sdtContent>
      <w:p w14:paraId="2C291485" w14:textId="3D7425F0" w:rsidR="00A05C46" w:rsidRDefault="00A05C46" w:rsidP="008A3F8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07F6CB" w14:textId="77777777" w:rsidR="00A05C46" w:rsidRDefault="00A05C46" w:rsidP="00A05C4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2735188"/>
      <w:docPartObj>
        <w:docPartGallery w:val="Page Numbers (Top of Page)"/>
        <w:docPartUnique/>
      </w:docPartObj>
    </w:sdtPr>
    <w:sdtEndPr>
      <w:rPr>
        <w:rStyle w:val="PageNumber"/>
        <w:rFonts w:ascii="Times New Roman" w:hAnsi="Times New Roman" w:cs="Times New Roman"/>
      </w:rPr>
    </w:sdtEndPr>
    <w:sdtContent>
      <w:p w14:paraId="4D4FE8EC" w14:textId="455B78E9" w:rsidR="00A05C46" w:rsidRPr="00A05C46" w:rsidRDefault="00A05C46" w:rsidP="008A3F8C">
        <w:pPr>
          <w:pStyle w:val="Header"/>
          <w:framePr w:wrap="none" w:vAnchor="text" w:hAnchor="margin" w:xAlign="right" w:y="1"/>
          <w:rPr>
            <w:rStyle w:val="PageNumber"/>
            <w:rFonts w:ascii="Times New Roman" w:hAnsi="Times New Roman" w:cs="Times New Roman"/>
          </w:rPr>
        </w:pPr>
        <w:r w:rsidRPr="00A05C46">
          <w:rPr>
            <w:rStyle w:val="PageNumber"/>
            <w:rFonts w:ascii="Times New Roman" w:hAnsi="Times New Roman" w:cs="Times New Roman"/>
          </w:rPr>
          <w:fldChar w:fldCharType="begin"/>
        </w:r>
        <w:r w:rsidRPr="00A05C46">
          <w:rPr>
            <w:rStyle w:val="PageNumber"/>
            <w:rFonts w:ascii="Times New Roman" w:hAnsi="Times New Roman" w:cs="Times New Roman"/>
          </w:rPr>
          <w:instrText xml:space="preserve"> PAGE </w:instrText>
        </w:r>
        <w:r w:rsidRPr="00A05C46">
          <w:rPr>
            <w:rStyle w:val="PageNumber"/>
            <w:rFonts w:ascii="Times New Roman" w:hAnsi="Times New Roman" w:cs="Times New Roman"/>
          </w:rPr>
          <w:fldChar w:fldCharType="separate"/>
        </w:r>
        <w:r w:rsidRPr="00A05C46">
          <w:rPr>
            <w:rStyle w:val="PageNumber"/>
            <w:rFonts w:ascii="Times New Roman" w:hAnsi="Times New Roman" w:cs="Times New Roman"/>
            <w:noProof/>
          </w:rPr>
          <w:t>1</w:t>
        </w:r>
        <w:r w:rsidRPr="00A05C46">
          <w:rPr>
            <w:rStyle w:val="PageNumber"/>
            <w:rFonts w:ascii="Times New Roman" w:hAnsi="Times New Roman" w:cs="Times New Roman"/>
          </w:rPr>
          <w:fldChar w:fldCharType="end"/>
        </w:r>
      </w:p>
    </w:sdtContent>
  </w:sdt>
  <w:p w14:paraId="4D68FA33" w14:textId="768CFD90" w:rsidR="00A05C46" w:rsidRPr="00A05C46" w:rsidRDefault="00A05C46" w:rsidP="00A05C46">
    <w:pPr>
      <w:pStyle w:val="Header"/>
      <w:ind w:right="360"/>
      <w:rPr>
        <w:rFonts w:ascii="Times New Roman" w:hAnsi="Times New Roman" w:cs="Times New Roman"/>
      </w:rPr>
    </w:pPr>
    <w:r w:rsidRPr="00A05C46">
      <w:rPr>
        <w:rFonts w:ascii="Times New Roman" w:hAnsi="Times New Roman" w:cs="Times New Roman"/>
      </w:rPr>
      <w:t>Haws. Messick, Fumerola, and Cordova</w:t>
    </w:r>
  </w:p>
  <w:p w14:paraId="76540AF9" w14:textId="15A81A1F" w:rsidR="00A05C46" w:rsidRDefault="00A05C46" w:rsidP="00A05C46">
    <w:pPr>
      <w:pStyle w:val="Header"/>
      <w:ind w:right="360"/>
      <w:rPr>
        <w:rFonts w:ascii="Times New Roman" w:hAnsi="Times New Roman" w:cs="Times New Roman"/>
      </w:rPr>
    </w:pPr>
    <w:r>
      <w:rPr>
        <w:rFonts w:ascii="Times New Roman" w:hAnsi="Times New Roman" w:cs="Times New Roman"/>
      </w:rPr>
      <w:t xml:space="preserve">CSCI-230 </w:t>
    </w:r>
  </w:p>
  <w:p w14:paraId="6CFEDF1E" w14:textId="35405D5A" w:rsidR="00A05C46" w:rsidRPr="00A05C46" w:rsidRDefault="00A05C46" w:rsidP="00A05C46">
    <w:pPr>
      <w:pStyle w:val="Header"/>
      <w:ind w:right="360"/>
      <w:rPr>
        <w:rFonts w:ascii="Times New Roman" w:hAnsi="Times New Roman" w:cs="Times New Roman"/>
      </w:rPr>
    </w:pPr>
    <w:r>
      <w:rPr>
        <w:rFonts w:ascii="Times New Roman" w:hAnsi="Times New Roman" w:cs="Times New Roman"/>
      </w:rPr>
      <w:t>Professor Ramlatchan/Professor Watson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46"/>
    <w:rsid w:val="00196F4A"/>
    <w:rsid w:val="002543BE"/>
    <w:rsid w:val="002E511B"/>
    <w:rsid w:val="00342F97"/>
    <w:rsid w:val="006E73F9"/>
    <w:rsid w:val="007857FB"/>
    <w:rsid w:val="007A1CEB"/>
    <w:rsid w:val="0086358D"/>
    <w:rsid w:val="008D25BA"/>
    <w:rsid w:val="009D6D25"/>
    <w:rsid w:val="00A05C46"/>
    <w:rsid w:val="00A97EBE"/>
    <w:rsid w:val="00B94434"/>
    <w:rsid w:val="00ED0C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8E37E"/>
  <w15:chartTrackingRefBased/>
  <w15:docId w15:val="{E297B0C5-25D0-B54B-AC91-56072BA8C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5C46"/>
    <w:pPr>
      <w:tabs>
        <w:tab w:val="center" w:pos="4680"/>
        <w:tab w:val="right" w:pos="9360"/>
      </w:tabs>
    </w:pPr>
  </w:style>
  <w:style w:type="character" w:customStyle="1" w:styleId="HeaderChar">
    <w:name w:val="Header Char"/>
    <w:basedOn w:val="DefaultParagraphFont"/>
    <w:link w:val="Header"/>
    <w:uiPriority w:val="99"/>
    <w:rsid w:val="00A05C46"/>
  </w:style>
  <w:style w:type="paragraph" w:styleId="Footer">
    <w:name w:val="footer"/>
    <w:basedOn w:val="Normal"/>
    <w:link w:val="FooterChar"/>
    <w:uiPriority w:val="99"/>
    <w:unhideWhenUsed/>
    <w:rsid w:val="00A05C46"/>
    <w:pPr>
      <w:tabs>
        <w:tab w:val="center" w:pos="4680"/>
        <w:tab w:val="right" w:pos="9360"/>
      </w:tabs>
    </w:pPr>
  </w:style>
  <w:style w:type="character" w:customStyle="1" w:styleId="FooterChar">
    <w:name w:val="Footer Char"/>
    <w:basedOn w:val="DefaultParagraphFont"/>
    <w:link w:val="Footer"/>
    <w:uiPriority w:val="99"/>
    <w:rsid w:val="00A05C46"/>
  </w:style>
  <w:style w:type="character" w:styleId="PageNumber">
    <w:name w:val="page number"/>
    <w:basedOn w:val="DefaultParagraphFont"/>
    <w:uiPriority w:val="99"/>
    <w:semiHidden/>
    <w:unhideWhenUsed/>
    <w:rsid w:val="00A05C46"/>
  </w:style>
  <w:style w:type="paragraph" w:styleId="Caption">
    <w:name w:val="caption"/>
    <w:basedOn w:val="Normal"/>
    <w:next w:val="Normal"/>
    <w:uiPriority w:val="35"/>
    <w:unhideWhenUsed/>
    <w:qFormat/>
    <w:rsid w:val="00B9443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AD78C-A169-4B46-AF86-C91DC5FF9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Cordova, Jared</dc:creator>
  <cp:keywords/>
  <dc:description/>
  <cp:lastModifiedBy>Haws, Luke</cp:lastModifiedBy>
  <cp:revision>3</cp:revision>
  <cp:lastPrinted>2023-04-13T01:12:00Z</cp:lastPrinted>
  <dcterms:created xsi:type="dcterms:W3CDTF">2022-12-12T18:40:00Z</dcterms:created>
  <dcterms:modified xsi:type="dcterms:W3CDTF">2023-04-13T01:12:00Z</dcterms:modified>
</cp:coreProperties>
</file>