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906" w:rsidRDefault="00EE330D" w:rsidP="00EE330D">
      <w:pPr>
        <w:widowControl w:val="0"/>
        <w:autoSpaceDE w:val="0"/>
        <w:autoSpaceDN w:val="0"/>
        <w:adjustRightInd w:val="0"/>
        <w:rPr>
          <w:rFonts w:ascii="Georgia" w:hAnsi="Georgia" w:cs="Georgia"/>
          <w:b/>
          <w:color w:val="262626"/>
          <w:sz w:val="28"/>
          <w:szCs w:val="28"/>
          <w:lang w:val="en-US"/>
        </w:rPr>
      </w:pPr>
      <w:r w:rsidRPr="00EE330D">
        <w:rPr>
          <w:rFonts w:ascii="Georgia" w:hAnsi="Georgia" w:cs="Georgia"/>
          <w:b/>
          <w:color w:val="262626"/>
          <w:sz w:val="28"/>
          <w:szCs w:val="28"/>
          <w:lang w:val="en-US"/>
        </w:rPr>
        <w:t xml:space="preserve">Pick three concepts covered in Lecture 9 - Interaction (e.g., Brushing &amp; Linking) and relate them to the taxonomy presented in </w:t>
      </w:r>
      <w:proofErr w:type="spellStart"/>
      <w:r w:rsidRPr="00EE330D">
        <w:rPr>
          <w:rFonts w:ascii="Georgia" w:hAnsi="Georgia" w:cs="Georgia"/>
          <w:b/>
          <w:color w:val="262626"/>
          <w:sz w:val="28"/>
          <w:szCs w:val="28"/>
          <w:lang w:val="en-US"/>
        </w:rPr>
        <w:t>Heer</w:t>
      </w:r>
      <w:proofErr w:type="spellEnd"/>
      <w:r w:rsidRPr="00EE330D">
        <w:rPr>
          <w:rFonts w:ascii="Georgia" w:hAnsi="Georgia" w:cs="Georgia"/>
          <w:b/>
          <w:color w:val="262626"/>
          <w:sz w:val="28"/>
          <w:szCs w:val="28"/>
          <w:lang w:val="en-US"/>
        </w:rPr>
        <w:t xml:space="preserve"> &amp; </w:t>
      </w:r>
      <w:proofErr w:type="spellStart"/>
      <w:r w:rsidRPr="00EE330D">
        <w:rPr>
          <w:rFonts w:ascii="Georgia" w:hAnsi="Georgia" w:cs="Georgia"/>
          <w:b/>
          <w:color w:val="262626"/>
          <w:sz w:val="28"/>
          <w:szCs w:val="28"/>
          <w:lang w:val="en-US"/>
        </w:rPr>
        <w:t>Shneiderman</w:t>
      </w:r>
      <w:proofErr w:type="spellEnd"/>
      <w:r w:rsidRPr="00EE330D">
        <w:rPr>
          <w:rFonts w:ascii="Georgia" w:hAnsi="Georgia" w:cs="Georgia"/>
          <w:b/>
          <w:color w:val="262626"/>
          <w:sz w:val="28"/>
          <w:szCs w:val="28"/>
          <w:lang w:val="en-US"/>
        </w:rPr>
        <w:t xml:space="preserve"> Table. How do the interaction concepts fit to their taxonomy?</w:t>
      </w:r>
    </w:p>
    <w:p w:rsidR="00EE330D" w:rsidRDefault="00EE330D" w:rsidP="00EE330D">
      <w:pPr>
        <w:widowControl w:val="0"/>
        <w:autoSpaceDE w:val="0"/>
        <w:autoSpaceDN w:val="0"/>
        <w:adjustRightInd w:val="0"/>
        <w:rPr>
          <w:rFonts w:ascii="Georgia" w:hAnsi="Georgia" w:cs="Georgia"/>
          <w:b/>
          <w:color w:val="262626"/>
          <w:sz w:val="28"/>
          <w:szCs w:val="28"/>
          <w:lang w:val="en-US"/>
        </w:rPr>
      </w:pPr>
    </w:p>
    <w:p w:rsidR="00EE330D" w:rsidRPr="00EE330D" w:rsidRDefault="00EE330D" w:rsidP="00EE330D">
      <w:pPr>
        <w:widowControl w:val="0"/>
        <w:autoSpaceDE w:val="0"/>
        <w:autoSpaceDN w:val="0"/>
        <w:adjustRightInd w:val="0"/>
        <w:rPr>
          <w:rFonts w:ascii="Georgia" w:hAnsi="Georgia" w:cs="Georgia"/>
          <w:color w:val="262626"/>
          <w:sz w:val="28"/>
          <w:szCs w:val="28"/>
          <w:lang w:val="en-US"/>
        </w:rPr>
      </w:pPr>
      <w:r>
        <w:rPr>
          <w:rFonts w:ascii="Georgia" w:hAnsi="Georgia" w:cs="Georgia"/>
          <w:color w:val="262626"/>
          <w:sz w:val="28"/>
          <w:szCs w:val="28"/>
          <w:lang w:val="en-US"/>
        </w:rPr>
        <w:t>Taxonomy:</w:t>
      </w:r>
    </w:p>
    <w:p w:rsidR="00EE330D" w:rsidRPr="00E959FF" w:rsidRDefault="00EE330D" w:rsidP="00EE330D">
      <w:pPr>
        <w:widowControl w:val="0"/>
        <w:autoSpaceDE w:val="0"/>
        <w:autoSpaceDN w:val="0"/>
        <w:adjustRightInd w:val="0"/>
        <w:rPr>
          <w:rFonts w:ascii="Georgia" w:hAnsi="Georgia" w:cs="Georgia"/>
          <w:b/>
          <w:color w:val="262626"/>
          <w:sz w:val="28"/>
          <w:szCs w:val="28"/>
          <w:lang w:val="en-US"/>
        </w:rPr>
      </w:pPr>
      <w:r>
        <w:rPr>
          <w:rFonts w:ascii="Georgia" w:hAnsi="Georgia" w:cs="Georgia"/>
          <w:b/>
          <w:noProof/>
          <w:color w:val="262626"/>
          <w:sz w:val="28"/>
          <w:szCs w:val="28"/>
          <w:lang w:val="en-US"/>
        </w:rPr>
        <w:drawing>
          <wp:anchor distT="0" distB="0" distL="114300" distR="114300" simplePos="0" relativeHeight="251658240" behindDoc="0" locked="0" layoutInCell="1" allowOverlap="1" wp14:anchorId="6C14C48E" wp14:editId="73C559B1">
            <wp:simplePos x="0" y="0"/>
            <wp:positionH relativeFrom="column">
              <wp:posOffset>0</wp:posOffset>
            </wp:positionH>
            <wp:positionV relativeFrom="paragraph">
              <wp:posOffset>273685</wp:posOffset>
            </wp:positionV>
            <wp:extent cx="5956300" cy="2743200"/>
            <wp:effectExtent l="25400" t="25400" r="38100" b="2540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5-12-02 om 14.43.06.png"/>
                    <pic:cNvPicPr/>
                  </pic:nvPicPr>
                  <pic:blipFill rotWithShape="1">
                    <a:blip r:embed="rId6">
                      <a:extLst>
                        <a:ext uri="{28A0092B-C50C-407E-A947-70E740481C1C}">
                          <a14:useLocalDpi xmlns:a14="http://schemas.microsoft.com/office/drawing/2010/main" val="0"/>
                        </a:ext>
                      </a:extLst>
                    </a:blip>
                    <a:srcRect r="19547"/>
                    <a:stretch/>
                  </pic:blipFill>
                  <pic:spPr bwMode="auto">
                    <a:xfrm>
                      <a:off x="0" y="0"/>
                      <a:ext cx="5956300" cy="27432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E330D" w:rsidRPr="00E959FF" w:rsidRDefault="00EE330D" w:rsidP="00EE330D">
      <w:pPr>
        <w:widowControl w:val="0"/>
        <w:autoSpaceDE w:val="0"/>
        <w:autoSpaceDN w:val="0"/>
        <w:adjustRightInd w:val="0"/>
        <w:rPr>
          <w:rFonts w:ascii="Georgia" w:hAnsi="Georgia" w:cs="Georgia"/>
          <w:b/>
          <w:color w:val="262626"/>
          <w:sz w:val="28"/>
          <w:szCs w:val="28"/>
          <w:lang w:val="en-US"/>
        </w:rPr>
      </w:pPr>
    </w:p>
    <w:p w:rsidR="00EE330D" w:rsidRPr="00E959FF" w:rsidRDefault="00EE330D" w:rsidP="00EE330D">
      <w:pPr>
        <w:widowControl w:val="0"/>
        <w:autoSpaceDE w:val="0"/>
        <w:autoSpaceDN w:val="0"/>
        <w:adjustRightInd w:val="0"/>
        <w:rPr>
          <w:rFonts w:ascii="Georgia" w:hAnsi="Georgia" w:cs="Georgia"/>
          <w:color w:val="262626"/>
          <w:sz w:val="28"/>
          <w:szCs w:val="28"/>
          <w:lang w:val="en-US"/>
        </w:rPr>
      </w:pPr>
      <w:r w:rsidRPr="00E959FF">
        <w:rPr>
          <w:rFonts w:ascii="Georgia" w:hAnsi="Georgia" w:cs="Georgia"/>
          <w:color w:val="262626"/>
          <w:sz w:val="28"/>
          <w:szCs w:val="28"/>
          <w:lang w:val="en-US"/>
        </w:rPr>
        <w:t>Concepts in lecture 9 - Interaction:</w:t>
      </w:r>
    </w:p>
    <w:p w:rsidR="00EE330D" w:rsidRPr="00E959FF" w:rsidRDefault="00B04587" w:rsidP="00EE330D">
      <w:pPr>
        <w:pStyle w:val="NormalWeb"/>
        <w:shd w:val="clear" w:color="auto" w:fill="FFFFFF"/>
        <w:rPr>
          <w:rFonts w:ascii="Georgia" w:hAnsi="Georgia" w:cs="Gill Sans"/>
          <w:sz w:val="28"/>
          <w:szCs w:val="28"/>
        </w:rPr>
      </w:pPr>
      <w:r>
        <w:rPr>
          <w:rFonts w:ascii="Georgia" w:hAnsi="Georgia" w:cs="Gill Sans"/>
          <w:sz w:val="28"/>
          <w:szCs w:val="28"/>
        </w:rPr>
        <w:t xml:space="preserve">Overview &amp; Detail </w:t>
      </w:r>
      <w:r w:rsidR="00EE330D" w:rsidRPr="00E959FF">
        <w:rPr>
          <w:rFonts w:ascii="Georgia" w:hAnsi="Georgia" w:cs="Gill Sans"/>
          <w:sz w:val="28"/>
          <w:szCs w:val="28"/>
        </w:rPr>
        <w:br/>
        <w:t>Focus + Context</w:t>
      </w:r>
      <w:r w:rsidR="00EE330D" w:rsidRPr="00E959FF">
        <w:rPr>
          <w:rFonts w:ascii="Georgia" w:hAnsi="Georgia" w:cs="Gill Sans"/>
          <w:sz w:val="28"/>
          <w:szCs w:val="28"/>
        </w:rPr>
        <w:br/>
        <w:t>Brushing &amp; Linking</w:t>
      </w:r>
      <w:r>
        <w:rPr>
          <w:rFonts w:ascii="Georgia" w:hAnsi="Georgia" w:cs="Gill Sans"/>
          <w:sz w:val="28"/>
          <w:szCs w:val="28"/>
        </w:rPr>
        <w:t xml:space="preserve"> </w:t>
      </w:r>
      <w:r w:rsidR="00EE330D" w:rsidRPr="00E959FF">
        <w:rPr>
          <w:rFonts w:ascii="Georgia" w:hAnsi="Georgia" w:cs="Gill Sans"/>
          <w:sz w:val="28"/>
          <w:szCs w:val="28"/>
        </w:rPr>
        <w:br/>
        <w:t>Filtering</w:t>
      </w:r>
      <w:r>
        <w:rPr>
          <w:rFonts w:ascii="Georgia" w:hAnsi="Georgia" w:cs="Gill Sans"/>
          <w:sz w:val="28"/>
          <w:szCs w:val="28"/>
        </w:rPr>
        <w:t xml:space="preserve"> </w:t>
      </w:r>
      <w:r w:rsidR="00EE330D" w:rsidRPr="00E959FF">
        <w:rPr>
          <w:rFonts w:ascii="Georgia" w:hAnsi="Georgia" w:cs="Gill Sans"/>
          <w:sz w:val="28"/>
          <w:szCs w:val="28"/>
        </w:rPr>
        <w:br/>
        <w:t>Animation</w:t>
      </w:r>
      <w:r w:rsidR="00EE330D" w:rsidRPr="00E959FF">
        <w:rPr>
          <w:rFonts w:ascii="Georgia" w:hAnsi="Georgia" w:cs="Gill Sans"/>
          <w:sz w:val="28"/>
          <w:szCs w:val="28"/>
        </w:rPr>
        <w:br/>
        <w:t>Zooming</w:t>
      </w:r>
      <w:r w:rsidR="00EE330D" w:rsidRPr="00E959FF">
        <w:rPr>
          <w:rFonts w:ascii="Georgia" w:hAnsi="Georgia" w:cs="Gill Sans"/>
          <w:sz w:val="28"/>
          <w:szCs w:val="28"/>
        </w:rPr>
        <w:br/>
        <w:t xml:space="preserve">Off-the-desktop Interaction </w:t>
      </w:r>
    </w:p>
    <w:p w:rsidR="0032722F" w:rsidRPr="00E959FF" w:rsidRDefault="0032722F" w:rsidP="0032722F">
      <w:pPr>
        <w:pStyle w:val="NormalWeb"/>
        <w:numPr>
          <w:ilvl w:val="0"/>
          <w:numId w:val="1"/>
        </w:numPr>
        <w:shd w:val="clear" w:color="auto" w:fill="FFFFFF"/>
        <w:rPr>
          <w:rFonts w:ascii="Georgia" w:hAnsi="Georgia"/>
          <w:sz w:val="28"/>
          <w:szCs w:val="28"/>
        </w:rPr>
      </w:pPr>
      <w:r w:rsidRPr="00E959FF">
        <w:rPr>
          <w:rFonts w:ascii="Georgia" w:hAnsi="Georgia" w:cs="Gill Sans"/>
          <w:sz w:val="28"/>
          <w:szCs w:val="28"/>
        </w:rPr>
        <w:t>Overview + Detail</w:t>
      </w:r>
    </w:p>
    <w:p w:rsidR="0032722F" w:rsidRDefault="0032722F" w:rsidP="0032722F">
      <w:pPr>
        <w:pStyle w:val="NormalWeb"/>
        <w:shd w:val="clear" w:color="auto" w:fill="FFFFFF"/>
        <w:rPr>
          <w:rFonts w:ascii="Georgia" w:hAnsi="Georgia"/>
          <w:sz w:val="28"/>
          <w:szCs w:val="28"/>
        </w:rPr>
      </w:pPr>
      <w:r w:rsidRPr="00E959FF">
        <w:rPr>
          <w:rFonts w:ascii="Georgia" w:hAnsi="Georgia"/>
          <w:sz w:val="28"/>
          <w:szCs w:val="28"/>
        </w:rPr>
        <w:t xml:space="preserve">Presenting the data with two images: One shows a rough overview of the complete information space and neglects details. The other shows a small portion of the information space and visualizes details. Images can be shown either sequentially or in parallel. </w:t>
      </w:r>
    </w:p>
    <w:p w:rsidR="00F42FF8" w:rsidRPr="00E959FF" w:rsidRDefault="00381B31" w:rsidP="00F42FF8">
      <w:pPr>
        <w:pStyle w:val="NormalWeb"/>
        <w:shd w:val="clear" w:color="auto" w:fill="FFFFFF"/>
        <w:rPr>
          <w:rFonts w:ascii="Georgia" w:hAnsi="Georgia"/>
          <w:sz w:val="28"/>
          <w:szCs w:val="28"/>
        </w:rPr>
      </w:pPr>
      <w:r>
        <w:rPr>
          <w:rFonts w:ascii="Georgia" w:hAnsi="Georgia"/>
          <w:sz w:val="28"/>
          <w:szCs w:val="28"/>
        </w:rPr>
        <w:t>Navigation is very important here</w:t>
      </w:r>
      <w:r w:rsidR="005C430C">
        <w:rPr>
          <w:rFonts w:ascii="Georgia" w:hAnsi="Georgia"/>
          <w:sz w:val="28"/>
          <w:szCs w:val="28"/>
        </w:rPr>
        <w:t xml:space="preserve">. It is about how analysts navigate </w:t>
      </w:r>
      <w:proofErr w:type="gramStart"/>
      <w:r w:rsidR="005C430C">
        <w:rPr>
          <w:rFonts w:ascii="Georgia" w:hAnsi="Georgia"/>
          <w:sz w:val="28"/>
          <w:szCs w:val="28"/>
        </w:rPr>
        <w:t>a visualization</w:t>
      </w:r>
      <w:proofErr w:type="gramEnd"/>
      <w:r w:rsidR="005C430C">
        <w:rPr>
          <w:rFonts w:ascii="Georgia" w:hAnsi="Georgia"/>
          <w:sz w:val="28"/>
          <w:szCs w:val="28"/>
        </w:rPr>
        <w:t xml:space="preserve"> (the ‘mantra’ Overview first, zoom and filter, then details-on-demand). First you have to decide where the visualization starts (detail of overview) and then what to show in detail or overview. </w:t>
      </w:r>
      <w:r w:rsidR="00F42FF8">
        <w:rPr>
          <w:rFonts w:ascii="Georgia" w:hAnsi="Georgia"/>
          <w:sz w:val="28"/>
          <w:szCs w:val="28"/>
        </w:rPr>
        <w:t>You also consider if you</w:t>
      </w:r>
      <w:r w:rsidR="005C430C">
        <w:rPr>
          <w:rFonts w:ascii="Georgia" w:hAnsi="Georgia"/>
          <w:sz w:val="28"/>
          <w:szCs w:val="28"/>
        </w:rPr>
        <w:t xml:space="preserve"> give more information </w:t>
      </w:r>
      <w:r w:rsidR="00F42FF8">
        <w:rPr>
          <w:rFonts w:ascii="Georgia" w:hAnsi="Georgia"/>
          <w:sz w:val="28"/>
          <w:szCs w:val="28"/>
        </w:rPr>
        <w:lastRenderedPageBreak/>
        <w:t>while going into detail. This is the semantic zoom. If you only go to different scales but the representation stays the same, it is a geometric zoom.</w:t>
      </w:r>
    </w:p>
    <w:p w:rsidR="0032722F" w:rsidRPr="00E959FF" w:rsidRDefault="0032722F" w:rsidP="0032722F">
      <w:pPr>
        <w:pStyle w:val="NormalWeb"/>
        <w:numPr>
          <w:ilvl w:val="0"/>
          <w:numId w:val="1"/>
        </w:numPr>
        <w:shd w:val="clear" w:color="auto" w:fill="FFFFFF"/>
        <w:rPr>
          <w:rFonts w:ascii="Georgia" w:hAnsi="Georgia" w:cs="Gill Sans"/>
          <w:sz w:val="28"/>
          <w:szCs w:val="28"/>
        </w:rPr>
      </w:pPr>
      <w:r w:rsidRPr="00E959FF">
        <w:rPr>
          <w:rFonts w:ascii="Georgia" w:hAnsi="Georgia"/>
          <w:sz w:val="28"/>
          <w:szCs w:val="28"/>
        </w:rPr>
        <w:t>Focus + Context</w:t>
      </w:r>
    </w:p>
    <w:p w:rsidR="0032722F" w:rsidRDefault="0032722F" w:rsidP="0032722F">
      <w:pPr>
        <w:pStyle w:val="NormalWeb"/>
        <w:shd w:val="clear" w:color="auto" w:fill="FFFFFF"/>
        <w:rPr>
          <w:rFonts w:ascii="Georgia" w:hAnsi="Georgia"/>
          <w:sz w:val="28"/>
          <w:szCs w:val="28"/>
        </w:rPr>
      </w:pPr>
      <w:r w:rsidRPr="00E959FF">
        <w:rPr>
          <w:rFonts w:ascii="Georgia" w:hAnsi="Georgia"/>
          <w:sz w:val="28"/>
          <w:szCs w:val="28"/>
        </w:rPr>
        <w:t xml:space="preserve">Enable viewers to see the object of primary interested presented in full detail (focus) while at the same time getting an overview- impression of all the surrounding information available (context). Typically all in the same image (as opposed to two views for overview + detail), but that’s not an absolute requirement. </w:t>
      </w:r>
    </w:p>
    <w:p w:rsidR="00F42FF8" w:rsidRPr="00E959FF" w:rsidRDefault="00F42FF8" w:rsidP="0032722F">
      <w:pPr>
        <w:pStyle w:val="NormalWeb"/>
        <w:shd w:val="clear" w:color="auto" w:fill="FFFFFF"/>
        <w:rPr>
          <w:rFonts w:ascii="Georgia" w:hAnsi="Georgia"/>
          <w:sz w:val="28"/>
          <w:szCs w:val="28"/>
        </w:rPr>
      </w:pPr>
      <w:r>
        <w:rPr>
          <w:rFonts w:ascii="Georgia" w:hAnsi="Georgia"/>
          <w:sz w:val="28"/>
          <w:szCs w:val="28"/>
        </w:rPr>
        <w:t xml:space="preserve">Here is </w:t>
      </w:r>
      <w:proofErr w:type="gramStart"/>
      <w:r>
        <w:rPr>
          <w:rFonts w:ascii="Georgia" w:hAnsi="Georgia"/>
          <w:sz w:val="28"/>
          <w:szCs w:val="28"/>
        </w:rPr>
        <w:t>organize</w:t>
      </w:r>
      <w:proofErr w:type="gramEnd"/>
      <w:r>
        <w:rPr>
          <w:rFonts w:ascii="Georgia" w:hAnsi="Georgia"/>
          <w:sz w:val="28"/>
          <w:szCs w:val="28"/>
        </w:rPr>
        <w:t xml:space="preserve"> important. As stated before, the focus en context is typically in the same image so there is a multiple window and workspace that should be organized. </w:t>
      </w:r>
    </w:p>
    <w:p w:rsidR="00E959FF" w:rsidRPr="00E959FF" w:rsidRDefault="0032722F" w:rsidP="00E959FF">
      <w:pPr>
        <w:pStyle w:val="NormalWeb"/>
        <w:numPr>
          <w:ilvl w:val="0"/>
          <w:numId w:val="1"/>
        </w:numPr>
        <w:shd w:val="clear" w:color="auto" w:fill="FFFFFF"/>
        <w:rPr>
          <w:rFonts w:ascii="Georgia" w:hAnsi="Georgia"/>
          <w:sz w:val="28"/>
          <w:szCs w:val="28"/>
        </w:rPr>
      </w:pPr>
      <w:r w:rsidRPr="00E959FF">
        <w:rPr>
          <w:rFonts w:ascii="Georgia" w:hAnsi="Georgia"/>
          <w:sz w:val="28"/>
          <w:szCs w:val="28"/>
        </w:rPr>
        <w:t>Brushing &amp; Linking</w:t>
      </w:r>
    </w:p>
    <w:p w:rsidR="00E959FF" w:rsidRDefault="00E959FF" w:rsidP="00E959FF">
      <w:pPr>
        <w:pStyle w:val="NormalWeb"/>
        <w:shd w:val="clear" w:color="auto" w:fill="FFFFFF"/>
        <w:rPr>
          <w:rFonts w:ascii="Georgia" w:hAnsi="Georgia"/>
          <w:sz w:val="28"/>
          <w:szCs w:val="28"/>
        </w:rPr>
      </w:pPr>
      <w:r w:rsidRPr="00E959FF">
        <w:rPr>
          <w:rFonts w:ascii="Georgia" w:hAnsi="Georgia"/>
          <w:sz w:val="28"/>
          <w:szCs w:val="28"/>
        </w:rPr>
        <w:t xml:space="preserve">Combine different visualization methods to overcome the shortcomings of individual techniques. Interactive changes made </w:t>
      </w:r>
      <w:proofErr w:type="gramStart"/>
      <w:r w:rsidRPr="00E959FF">
        <w:rPr>
          <w:rFonts w:ascii="Georgia" w:hAnsi="Georgia"/>
          <w:sz w:val="28"/>
          <w:szCs w:val="28"/>
        </w:rPr>
        <w:t>in one visualization</w:t>
      </w:r>
      <w:proofErr w:type="gramEnd"/>
      <w:r w:rsidRPr="00E959FF">
        <w:rPr>
          <w:rFonts w:ascii="Georgia" w:hAnsi="Georgia"/>
          <w:sz w:val="28"/>
          <w:szCs w:val="28"/>
        </w:rPr>
        <w:t xml:space="preserve"> are automatically reflected in the other visualization(s). </w:t>
      </w:r>
    </w:p>
    <w:p w:rsidR="00F42FF8" w:rsidRPr="00E959FF" w:rsidRDefault="00F42FF8" w:rsidP="00E959FF">
      <w:pPr>
        <w:pStyle w:val="NormalWeb"/>
        <w:shd w:val="clear" w:color="auto" w:fill="FFFFFF"/>
        <w:rPr>
          <w:rFonts w:ascii="Georgia" w:hAnsi="Georgia"/>
          <w:sz w:val="28"/>
          <w:szCs w:val="28"/>
        </w:rPr>
      </w:pPr>
      <w:r>
        <w:rPr>
          <w:rFonts w:ascii="Georgia" w:hAnsi="Georgia"/>
          <w:sz w:val="28"/>
          <w:szCs w:val="28"/>
        </w:rPr>
        <w:t xml:space="preserve">Coordinate </w:t>
      </w:r>
      <w:r w:rsidR="00B04587">
        <w:rPr>
          <w:rFonts w:ascii="Georgia" w:hAnsi="Georgia"/>
          <w:sz w:val="28"/>
          <w:szCs w:val="28"/>
        </w:rPr>
        <w:t>views for linked, multi-dimension</w:t>
      </w:r>
      <w:r>
        <w:rPr>
          <w:rFonts w:ascii="Georgia" w:hAnsi="Georgia"/>
          <w:sz w:val="28"/>
          <w:szCs w:val="28"/>
        </w:rPr>
        <w:t xml:space="preserve"> exploration </w:t>
      </w:r>
      <w:r w:rsidR="00B04587">
        <w:rPr>
          <w:rFonts w:ascii="Georgia" w:hAnsi="Georgia"/>
          <w:sz w:val="28"/>
          <w:szCs w:val="28"/>
        </w:rPr>
        <w:t xml:space="preserve">is a link with brushing &amp; linking because it is both about how to combine different visualizations to get different perspectives. This can be done with multiple displays of the same type of visualisation with different data or different visualisation of the same data. But with brushing and linking, the process of selecting items in one display to highlight (or hide) corresponding data in the other views in mend. </w:t>
      </w:r>
    </w:p>
    <w:p w:rsidR="0032722F" w:rsidRPr="00E959FF" w:rsidRDefault="00E959FF" w:rsidP="00E959FF">
      <w:pPr>
        <w:pStyle w:val="NormalWeb"/>
        <w:numPr>
          <w:ilvl w:val="0"/>
          <w:numId w:val="1"/>
        </w:numPr>
        <w:shd w:val="clear" w:color="auto" w:fill="FFFFFF"/>
        <w:rPr>
          <w:rFonts w:ascii="Georgia" w:hAnsi="Georgia" w:cs="Gill Sans"/>
          <w:sz w:val="28"/>
          <w:szCs w:val="28"/>
        </w:rPr>
      </w:pPr>
      <w:r w:rsidRPr="00E959FF">
        <w:rPr>
          <w:rFonts w:ascii="Georgia" w:hAnsi="Georgia" w:cs="Gill Sans"/>
          <w:sz w:val="28"/>
          <w:szCs w:val="28"/>
        </w:rPr>
        <w:t>Filtering</w:t>
      </w:r>
    </w:p>
    <w:p w:rsidR="00E959FF" w:rsidRDefault="00E959FF" w:rsidP="00E959FF">
      <w:pPr>
        <w:pStyle w:val="NormalWeb"/>
        <w:shd w:val="clear" w:color="auto" w:fill="FFFFFF"/>
        <w:rPr>
          <w:rFonts w:ascii="Georgia" w:hAnsi="Georgia"/>
          <w:sz w:val="28"/>
          <w:szCs w:val="28"/>
        </w:rPr>
      </w:pPr>
      <w:r w:rsidRPr="00E959FF">
        <w:rPr>
          <w:rFonts w:ascii="Georgia" w:hAnsi="Georgia"/>
          <w:sz w:val="28"/>
          <w:szCs w:val="28"/>
        </w:rPr>
        <w:t xml:space="preserve">Filtering: Limit the amount of displayed information by a set of predefined criteria. Dynamic querying: Continually update the data that is filtered and visualized based on interactions. </w:t>
      </w:r>
    </w:p>
    <w:p w:rsidR="00EE330D" w:rsidRPr="00EE330D" w:rsidRDefault="00B04587" w:rsidP="00D62943">
      <w:pPr>
        <w:pStyle w:val="NormalWeb"/>
        <w:shd w:val="clear" w:color="auto" w:fill="FFFFFF"/>
        <w:rPr>
          <w:rFonts w:ascii="Georgia" w:hAnsi="Georgia" w:cs="Georgia"/>
          <w:color w:val="262626"/>
          <w:sz w:val="28"/>
          <w:szCs w:val="28"/>
          <w:lang w:val="en-US"/>
        </w:rPr>
      </w:pPr>
      <w:r>
        <w:rPr>
          <w:rFonts w:ascii="Georgia" w:hAnsi="Georgia"/>
          <w:sz w:val="28"/>
          <w:szCs w:val="28"/>
        </w:rPr>
        <w:t>Here selection is important. Selections often determine a set of objects to be manipulated, enabling highlighting, annotation, filtering, or details-on-demand. It is closely related to filtering (taxonomy as well as the concept from the lecture) because selections can be used to identify items to rem</w:t>
      </w:r>
      <w:r w:rsidR="00D62943">
        <w:rPr>
          <w:rFonts w:ascii="Georgia" w:hAnsi="Georgia"/>
          <w:sz w:val="28"/>
          <w:szCs w:val="28"/>
        </w:rPr>
        <w:t>ove or highlight in the display.</w:t>
      </w:r>
      <w:bookmarkStart w:id="0" w:name="_GoBack"/>
      <w:bookmarkEnd w:id="0"/>
    </w:p>
    <w:sectPr w:rsidR="00EE330D" w:rsidRPr="00EE330D" w:rsidSect="007A090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Gill Sans">
    <w:panose1 w:val="020B0502020104020203"/>
    <w:charset w:val="00"/>
    <w:family w:val="auto"/>
    <w:pitch w:val="variable"/>
    <w:sig w:usb0="80000267" w:usb1="00000000" w:usb2="00000000" w:usb3="00000000" w:csb0="000001F7"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2E056B"/>
    <w:multiLevelType w:val="hybridMultilevel"/>
    <w:tmpl w:val="C60691A2"/>
    <w:lvl w:ilvl="0" w:tplc="CCE28E8A">
      <w:start w:val="1"/>
      <w:numFmt w:val="decimal"/>
      <w:lvlText w:val="%1."/>
      <w:lvlJc w:val="left"/>
      <w:pPr>
        <w:ind w:left="720" w:hanging="360"/>
      </w:pPr>
      <w:rPr>
        <w:rFonts w:cs="Gill San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30D"/>
    <w:rsid w:val="0032722F"/>
    <w:rsid w:val="00381B31"/>
    <w:rsid w:val="004724B8"/>
    <w:rsid w:val="005C430C"/>
    <w:rsid w:val="007A0906"/>
    <w:rsid w:val="00AC6F80"/>
    <w:rsid w:val="00B04587"/>
    <w:rsid w:val="00D62943"/>
    <w:rsid w:val="00E959FF"/>
    <w:rsid w:val="00EE330D"/>
    <w:rsid w:val="00F42FF8"/>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A78B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33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330D"/>
    <w:rPr>
      <w:rFonts w:ascii="Lucida Grande" w:hAnsi="Lucida Grande" w:cs="Lucida Grande"/>
      <w:sz w:val="18"/>
      <w:szCs w:val="18"/>
    </w:rPr>
  </w:style>
  <w:style w:type="paragraph" w:styleId="NormalWeb">
    <w:name w:val="Normal (Web)"/>
    <w:basedOn w:val="Normal"/>
    <w:uiPriority w:val="99"/>
    <w:unhideWhenUsed/>
    <w:rsid w:val="00EE330D"/>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33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330D"/>
    <w:rPr>
      <w:rFonts w:ascii="Lucida Grande" w:hAnsi="Lucida Grande" w:cs="Lucida Grande"/>
      <w:sz w:val="18"/>
      <w:szCs w:val="18"/>
    </w:rPr>
  </w:style>
  <w:style w:type="paragraph" w:styleId="NormalWeb">
    <w:name w:val="Normal (Web)"/>
    <w:basedOn w:val="Normal"/>
    <w:uiPriority w:val="99"/>
    <w:unhideWhenUsed/>
    <w:rsid w:val="00EE330D"/>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126167">
      <w:bodyDiv w:val="1"/>
      <w:marLeft w:val="0"/>
      <w:marRight w:val="0"/>
      <w:marTop w:val="0"/>
      <w:marBottom w:val="0"/>
      <w:divBdr>
        <w:top w:val="none" w:sz="0" w:space="0" w:color="auto"/>
        <w:left w:val="none" w:sz="0" w:space="0" w:color="auto"/>
        <w:bottom w:val="none" w:sz="0" w:space="0" w:color="auto"/>
        <w:right w:val="none" w:sz="0" w:space="0" w:color="auto"/>
      </w:divBdr>
      <w:divsChild>
        <w:div w:id="557474289">
          <w:marLeft w:val="0"/>
          <w:marRight w:val="0"/>
          <w:marTop w:val="0"/>
          <w:marBottom w:val="0"/>
          <w:divBdr>
            <w:top w:val="none" w:sz="0" w:space="0" w:color="auto"/>
            <w:left w:val="none" w:sz="0" w:space="0" w:color="auto"/>
            <w:bottom w:val="none" w:sz="0" w:space="0" w:color="auto"/>
            <w:right w:val="none" w:sz="0" w:space="0" w:color="auto"/>
          </w:divBdr>
          <w:divsChild>
            <w:div w:id="775176674">
              <w:marLeft w:val="0"/>
              <w:marRight w:val="0"/>
              <w:marTop w:val="0"/>
              <w:marBottom w:val="0"/>
              <w:divBdr>
                <w:top w:val="none" w:sz="0" w:space="0" w:color="auto"/>
                <w:left w:val="none" w:sz="0" w:space="0" w:color="auto"/>
                <w:bottom w:val="none" w:sz="0" w:space="0" w:color="auto"/>
                <w:right w:val="none" w:sz="0" w:space="0" w:color="auto"/>
              </w:divBdr>
              <w:divsChild>
                <w:div w:id="1845584197">
                  <w:marLeft w:val="0"/>
                  <w:marRight w:val="0"/>
                  <w:marTop w:val="0"/>
                  <w:marBottom w:val="0"/>
                  <w:divBdr>
                    <w:top w:val="none" w:sz="0" w:space="0" w:color="auto"/>
                    <w:left w:val="none" w:sz="0" w:space="0" w:color="auto"/>
                    <w:bottom w:val="none" w:sz="0" w:space="0" w:color="auto"/>
                    <w:right w:val="none" w:sz="0" w:space="0" w:color="auto"/>
                  </w:divBdr>
                  <w:divsChild>
                    <w:div w:id="213301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464734">
      <w:bodyDiv w:val="1"/>
      <w:marLeft w:val="0"/>
      <w:marRight w:val="0"/>
      <w:marTop w:val="0"/>
      <w:marBottom w:val="0"/>
      <w:divBdr>
        <w:top w:val="none" w:sz="0" w:space="0" w:color="auto"/>
        <w:left w:val="none" w:sz="0" w:space="0" w:color="auto"/>
        <w:bottom w:val="none" w:sz="0" w:space="0" w:color="auto"/>
        <w:right w:val="none" w:sz="0" w:space="0" w:color="auto"/>
      </w:divBdr>
      <w:divsChild>
        <w:div w:id="2136874788">
          <w:marLeft w:val="0"/>
          <w:marRight w:val="0"/>
          <w:marTop w:val="0"/>
          <w:marBottom w:val="0"/>
          <w:divBdr>
            <w:top w:val="none" w:sz="0" w:space="0" w:color="auto"/>
            <w:left w:val="none" w:sz="0" w:space="0" w:color="auto"/>
            <w:bottom w:val="none" w:sz="0" w:space="0" w:color="auto"/>
            <w:right w:val="none" w:sz="0" w:space="0" w:color="auto"/>
          </w:divBdr>
          <w:divsChild>
            <w:div w:id="272447965">
              <w:marLeft w:val="0"/>
              <w:marRight w:val="0"/>
              <w:marTop w:val="0"/>
              <w:marBottom w:val="0"/>
              <w:divBdr>
                <w:top w:val="none" w:sz="0" w:space="0" w:color="auto"/>
                <w:left w:val="none" w:sz="0" w:space="0" w:color="auto"/>
                <w:bottom w:val="none" w:sz="0" w:space="0" w:color="auto"/>
                <w:right w:val="none" w:sz="0" w:space="0" w:color="auto"/>
              </w:divBdr>
              <w:divsChild>
                <w:div w:id="679544836">
                  <w:marLeft w:val="0"/>
                  <w:marRight w:val="0"/>
                  <w:marTop w:val="0"/>
                  <w:marBottom w:val="0"/>
                  <w:divBdr>
                    <w:top w:val="none" w:sz="0" w:space="0" w:color="auto"/>
                    <w:left w:val="none" w:sz="0" w:space="0" w:color="auto"/>
                    <w:bottom w:val="none" w:sz="0" w:space="0" w:color="auto"/>
                    <w:right w:val="none" w:sz="0" w:space="0" w:color="auto"/>
                  </w:divBdr>
                  <w:divsChild>
                    <w:div w:id="1267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970270">
      <w:bodyDiv w:val="1"/>
      <w:marLeft w:val="0"/>
      <w:marRight w:val="0"/>
      <w:marTop w:val="0"/>
      <w:marBottom w:val="0"/>
      <w:divBdr>
        <w:top w:val="none" w:sz="0" w:space="0" w:color="auto"/>
        <w:left w:val="none" w:sz="0" w:space="0" w:color="auto"/>
        <w:bottom w:val="none" w:sz="0" w:space="0" w:color="auto"/>
        <w:right w:val="none" w:sz="0" w:space="0" w:color="auto"/>
      </w:divBdr>
      <w:divsChild>
        <w:div w:id="2039356683">
          <w:marLeft w:val="0"/>
          <w:marRight w:val="0"/>
          <w:marTop w:val="0"/>
          <w:marBottom w:val="0"/>
          <w:divBdr>
            <w:top w:val="none" w:sz="0" w:space="0" w:color="auto"/>
            <w:left w:val="none" w:sz="0" w:space="0" w:color="auto"/>
            <w:bottom w:val="none" w:sz="0" w:space="0" w:color="auto"/>
            <w:right w:val="none" w:sz="0" w:space="0" w:color="auto"/>
          </w:divBdr>
          <w:divsChild>
            <w:div w:id="1842499316">
              <w:marLeft w:val="0"/>
              <w:marRight w:val="0"/>
              <w:marTop w:val="0"/>
              <w:marBottom w:val="0"/>
              <w:divBdr>
                <w:top w:val="none" w:sz="0" w:space="0" w:color="auto"/>
                <w:left w:val="none" w:sz="0" w:space="0" w:color="auto"/>
                <w:bottom w:val="none" w:sz="0" w:space="0" w:color="auto"/>
                <w:right w:val="none" w:sz="0" w:space="0" w:color="auto"/>
              </w:divBdr>
              <w:divsChild>
                <w:div w:id="1588804555">
                  <w:marLeft w:val="0"/>
                  <w:marRight w:val="0"/>
                  <w:marTop w:val="0"/>
                  <w:marBottom w:val="0"/>
                  <w:divBdr>
                    <w:top w:val="none" w:sz="0" w:space="0" w:color="auto"/>
                    <w:left w:val="none" w:sz="0" w:space="0" w:color="auto"/>
                    <w:bottom w:val="none" w:sz="0" w:space="0" w:color="auto"/>
                    <w:right w:val="none" w:sz="0" w:space="0" w:color="auto"/>
                  </w:divBdr>
                  <w:divsChild>
                    <w:div w:id="202820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998961">
      <w:bodyDiv w:val="1"/>
      <w:marLeft w:val="0"/>
      <w:marRight w:val="0"/>
      <w:marTop w:val="0"/>
      <w:marBottom w:val="0"/>
      <w:divBdr>
        <w:top w:val="none" w:sz="0" w:space="0" w:color="auto"/>
        <w:left w:val="none" w:sz="0" w:space="0" w:color="auto"/>
        <w:bottom w:val="none" w:sz="0" w:space="0" w:color="auto"/>
        <w:right w:val="none" w:sz="0" w:space="0" w:color="auto"/>
      </w:divBdr>
      <w:divsChild>
        <w:div w:id="1177504182">
          <w:marLeft w:val="0"/>
          <w:marRight w:val="0"/>
          <w:marTop w:val="0"/>
          <w:marBottom w:val="0"/>
          <w:divBdr>
            <w:top w:val="none" w:sz="0" w:space="0" w:color="auto"/>
            <w:left w:val="none" w:sz="0" w:space="0" w:color="auto"/>
            <w:bottom w:val="none" w:sz="0" w:space="0" w:color="auto"/>
            <w:right w:val="none" w:sz="0" w:space="0" w:color="auto"/>
          </w:divBdr>
          <w:divsChild>
            <w:div w:id="2115057940">
              <w:marLeft w:val="0"/>
              <w:marRight w:val="0"/>
              <w:marTop w:val="0"/>
              <w:marBottom w:val="0"/>
              <w:divBdr>
                <w:top w:val="none" w:sz="0" w:space="0" w:color="auto"/>
                <w:left w:val="none" w:sz="0" w:space="0" w:color="auto"/>
                <w:bottom w:val="none" w:sz="0" w:space="0" w:color="auto"/>
                <w:right w:val="none" w:sz="0" w:space="0" w:color="auto"/>
              </w:divBdr>
              <w:divsChild>
                <w:div w:id="1479149024">
                  <w:marLeft w:val="0"/>
                  <w:marRight w:val="0"/>
                  <w:marTop w:val="0"/>
                  <w:marBottom w:val="0"/>
                  <w:divBdr>
                    <w:top w:val="none" w:sz="0" w:space="0" w:color="auto"/>
                    <w:left w:val="none" w:sz="0" w:space="0" w:color="auto"/>
                    <w:bottom w:val="none" w:sz="0" w:space="0" w:color="auto"/>
                    <w:right w:val="none" w:sz="0" w:space="0" w:color="auto"/>
                  </w:divBdr>
                  <w:divsChild>
                    <w:div w:id="17992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995722">
      <w:bodyDiv w:val="1"/>
      <w:marLeft w:val="0"/>
      <w:marRight w:val="0"/>
      <w:marTop w:val="0"/>
      <w:marBottom w:val="0"/>
      <w:divBdr>
        <w:top w:val="none" w:sz="0" w:space="0" w:color="auto"/>
        <w:left w:val="none" w:sz="0" w:space="0" w:color="auto"/>
        <w:bottom w:val="none" w:sz="0" w:space="0" w:color="auto"/>
        <w:right w:val="none" w:sz="0" w:space="0" w:color="auto"/>
      </w:divBdr>
      <w:divsChild>
        <w:div w:id="2028361911">
          <w:marLeft w:val="0"/>
          <w:marRight w:val="0"/>
          <w:marTop w:val="0"/>
          <w:marBottom w:val="0"/>
          <w:divBdr>
            <w:top w:val="none" w:sz="0" w:space="0" w:color="auto"/>
            <w:left w:val="none" w:sz="0" w:space="0" w:color="auto"/>
            <w:bottom w:val="none" w:sz="0" w:space="0" w:color="auto"/>
            <w:right w:val="none" w:sz="0" w:space="0" w:color="auto"/>
          </w:divBdr>
          <w:divsChild>
            <w:div w:id="1641231263">
              <w:marLeft w:val="0"/>
              <w:marRight w:val="0"/>
              <w:marTop w:val="0"/>
              <w:marBottom w:val="0"/>
              <w:divBdr>
                <w:top w:val="none" w:sz="0" w:space="0" w:color="auto"/>
                <w:left w:val="none" w:sz="0" w:space="0" w:color="auto"/>
                <w:bottom w:val="none" w:sz="0" w:space="0" w:color="auto"/>
                <w:right w:val="none" w:sz="0" w:space="0" w:color="auto"/>
              </w:divBdr>
              <w:divsChild>
                <w:div w:id="1038358409">
                  <w:marLeft w:val="0"/>
                  <w:marRight w:val="0"/>
                  <w:marTop w:val="0"/>
                  <w:marBottom w:val="0"/>
                  <w:divBdr>
                    <w:top w:val="none" w:sz="0" w:space="0" w:color="auto"/>
                    <w:left w:val="none" w:sz="0" w:space="0" w:color="auto"/>
                    <w:bottom w:val="none" w:sz="0" w:space="0" w:color="auto"/>
                    <w:right w:val="none" w:sz="0" w:space="0" w:color="auto"/>
                  </w:divBdr>
                  <w:divsChild>
                    <w:div w:id="18116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426</Words>
  <Characters>2430</Characters>
  <Application>Microsoft Macintosh Word</Application>
  <DocSecurity>0</DocSecurity>
  <Lines>20</Lines>
  <Paragraphs>5</Paragraphs>
  <ScaleCrop>false</ScaleCrop>
  <Company/>
  <LinksUpToDate>false</LinksUpToDate>
  <CharactersWithSpaces>2851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Swaan</dc:creator>
  <cp:keywords/>
  <dc:description/>
  <cp:lastModifiedBy>Swaan</cp:lastModifiedBy>
  <cp:revision>1</cp:revision>
  <cp:lastPrinted>2015-12-03T09:48:00Z</cp:lastPrinted>
  <dcterms:created xsi:type="dcterms:W3CDTF">2015-12-02T13:37:00Z</dcterms:created>
  <dcterms:modified xsi:type="dcterms:W3CDTF">2015-12-03T09:48:00Z</dcterms:modified>
</cp:coreProperties>
</file>