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F0166" w14:textId="77777777" w:rsidR="007234D1" w:rsidRPr="007234D1" w:rsidRDefault="007234D1" w:rsidP="00723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34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📘</w:t>
      </w:r>
      <w:r w:rsidRPr="00723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Employee Handbook</w:t>
      </w:r>
    </w:p>
    <w:p w14:paraId="64E56ECF" w14:textId="77777777" w:rsidR="007234D1" w:rsidRPr="007234D1" w:rsidRDefault="007234D1" w:rsidP="00723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ABC Tech Solutions </w:t>
      </w:r>
      <w:proofErr w:type="spellStart"/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Pvt.</w:t>
      </w:r>
      <w:proofErr w:type="spellEnd"/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Ltd.</w:t>
      </w:r>
    </w:p>
    <w:p w14:paraId="50D8E359" w14:textId="77777777" w:rsidR="007234D1" w:rsidRPr="007234D1" w:rsidRDefault="007234D1" w:rsidP="00723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Company Overview</w:t>
      </w:r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ABC Tech Solutions </w:t>
      </w:r>
      <w:proofErr w:type="spellStart"/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Pvt.</w:t>
      </w:r>
      <w:proofErr w:type="spellEnd"/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Ltd. is a technology services company providing data analytics, software development, and AI-driven solutions to clients globally. The company promotes professionalism, integrity, and continuous learning.</w:t>
      </w:r>
    </w:p>
    <w:p w14:paraId="2B96B99B" w14:textId="77777777" w:rsidR="007234D1" w:rsidRPr="007234D1" w:rsidRDefault="007234D1" w:rsidP="00723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Working Hours</w:t>
      </w:r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standard worki</w:t>
      </w:r>
      <w:bookmarkStart w:id="0" w:name="_GoBack"/>
      <w:bookmarkEnd w:id="0"/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ng hours are from </w:t>
      </w:r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9:30 AM to 6:30 PM</w:t>
      </w:r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Monday to Friday. Employees are expected to complete </w:t>
      </w:r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 working hours per day</w:t>
      </w:r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excluding lunch breaks.</w:t>
      </w:r>
    </w:p>
    <w:p w14:paraId="505B34D7" w14:textId="77777777" w:rsidR="007234D1" w:rsidRPr="007234D1" w:rsidRDefault="007234D1" w:rsidP="00723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Leave Policy (Summary)</w:t>
      </w:r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Employees are entitled to different types of leaves including casual leave, sick leave, and earned leave. Detailed leave rules are provided in the Leave Policy document.</w:t>
      </w:r>
    </w:p>
    <w:p w14:paraId="56070B86" w14:textId="77777777" w:rsidR="007234D1" w:rsidRPr="007234D1" w:rsidRDefault="007234D1" w:rsidP="00723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Work </w:t>
      </w:r>
      <w:proofErr w:type="gramStart"/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Home Policy</w:t>
      </w:r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Employees may work from home up to </w:t>
      </w:r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days per week</w:t>
      </w:r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prior approval from their reporting manager.</w:t>
      </w:r>
    </w:p>
    <w:p w14:paraId="6751F157" w14:textId="77777777" w:rsidR="007234D1" w:rsidRPr="007234D1" w:rsidRDefault="007234D1" w:rsidP="00723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Code of Conduct</w:t>
      </w:r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All employees must maintain professional </w:t>
      </w:r>
      <w:proofErr w:type="spellStart"/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avoid conflicts of interest, and </w:t>
      </w:r>
      <w:proofErr w:type="gramStart"/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 company ethics at all times</w:t>
      </w:r>
      <w:proofErr w:type="gramEnd"/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A47264" w14:textId="77777777" w:rsidR="007234D1" w:rsidRPr="007234D1" w:rsidRDefault="007234D1" w:rsidP="00723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4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IT &amp; Security Policy</w:t>
      </w:r>
      <w:r w:rsidRPr="007234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Company systems and data must be used strictly for official purposes. Sharing confidential company information is strictly prohibited.</w:t>
      </w:r>
    </w:p>
    <w:p w14:paraId="38C553B9" w14:textId="77777777" w:rsidR="00C94680" w:rsidRDefault="00C94680"/>
    <w:sectPr w:rsidR="00C94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D1"/>
    <w:rsid w:val="007234D1"/>
    <w:rsid w:val="00C9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BA23E"/>
  <w15:chartTrackingRefBased/>
  <w15:docId w15:val="{55EFADD4-FDF3-4209-A506-EF217EA69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3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34D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3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34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8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Swadha Dwivedi</dc:creator>
  <cp:keywords/>
  <dc:description/>
  <cp:lastModifiedBy>Swadha Dwivedi</cp:lastModifiedBy>
  <cp:revision>2</cp:revision>
  <cp:lastPrinted>2026-02-09T20:25:00Z</cp:lastPrinted>
  <dcterms:created xsi:type="dcterms:W3CDTF">2026-02-09T20:21:00Z</dcterms:created>
  <dcterms:modified xsi:type="dcterms:W3CDTF">2026-02-09T20:29:00Z</dcterms:modified>
</cp:coreProperties>
</file>