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Supplier and Cloud Service Management Procedure for HRMS Vendor</w:t>
      </w:r>
    </w:p>
    <w:p>
      <w:pPr>
        <w:jc w:val="left"/>
      </w:pPr>
      <w:r>
        <w:rPr>
          <w:color w:val="6B728E"/>
          <w:sz w:val="22"/>
        </w:rPr>
        <w:t>Sample supplier governance document for the SaaS HRMS supporting contract, review and cloud service oversight controls.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Document ID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HRP-SUPPL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Version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Effective Date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01 Apr 2026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Next Review Date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01 Apr 2027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Owner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Reviewer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IT Security Manager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 - Shared Services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Approval Status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Approved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Version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Date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Prepared By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Approved By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Change Summary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0.9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20 Mar 2026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IT Security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Draft issued for review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01 Apr 2026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Head - Shared Services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Approved release</w:t>
            </w:r>
          </w:p>
        </w:tc>
      </w:tr>
    </w:tbl>
    <w:p/>
    <w:p>
      <w:pPr>
        <w:pStyle w:val="Heading1"/>
      </w:pPr>
      <w:r>
        <w:t>1. Purpose and Scope</w:t>
      </w:r>
    </w:p>
    <w:p>
      <w:pPr>
        <w:spacing w:after="120"/>
      </w:pPr>
      <w:r>
        <w:t>This procedure defines how the HRMS SaaS vendor is evaluated, onboarded, governed and periodically reviewed by HR Operations, Procurement and IT.</w:t>
      </w:r>
    </w:p>
    <w:p>
      <w:pPr>
        <w:pStyle w:val="Heading1"/>
      </w:pPr>
      <w:r>
        <w:t>2. Supplier Onboarding Requirements</w:t>
      </w:r>
    </w:p>
    <w:p>
      <w:pPr>
        <w:pStyle w:val="ListBullet"/>
      </w:pPr>
      <w:r>
        <w:rPr>
          <w:sz w:val="21"/>
        </w:rPr>
        <w:t>Due diligence shall be completed before onboarding any supplier handling HR or payroll data.</w:t>
      </w:r>
    </w:p>
    <w:p>
      <w:pPr>
        <w:pStyle w:val="ListBullet"/>
      </w:pPr>
      <w:r>
        <w:rPr>
          <w:sz w:val="21"/>
        </w:rPr>
        <w:t>The contract shall include confidentiality, security, availability, incident notification and data protection clauses.</w:t>
      </w:r>
    </w:p>
    <w:p>
      <w:pPr>
        <w:pStyle w:val="ListBullet"/>
      </w:pPr>
      <w:r>
        <w:rPr>
          <w:sz w:val="21"/>
        </w:rPr>
        <w:t>A data processing addendum shall be executed where personal data is processed by the supplier.</w:t>
      </w:r>
    </w:p>
    <w:p>
      <w:pPr>
        <w:pStyle w:val="ListBullet"/>
      </w:pPr>
      <w:r>
        <w:rPr>
          <w:sz w:val="21"/>
        </w:rPr>
        <w:t>Cloud-hosted services shall be reviewed for service scope, hosting model, support process and exit provisions.</w:t>
      </w:r>
    </w:p>
    <w:p>
      <w:pPr>
        <w:pStyle w:val="Heading1"/>
      </w:pPr>
      <w:r>
        <w:t>3. Ongoing Supplier Monitoring</w:t>
      </w:r>
    </w:p>
    <w:p>
      <w:pPr>
        <w:pStyle w:val="ListBullet"/>
      </w:pPr>
      <w:r>
        <w:rPr>
          <w:sz w:val="21"/>
        </w:rPr>
        <w:t>Supplier performance and major incidents shall be reviewed at least annually.</w:t>
      </w:r>
    </w:p>
    <w:p>
      <w:pPr>
        <w:pStyle w:val="ListBullet"/>
      </w:pPr>
      <w:r>
        <w:rPr>
          <w:sz w:val="21"/>
        </w:rPr>
        <w:t>Evidence such as certifications, assurance reports, SLA performance and security communications shall be collected and reviewed.</w:t>
      </w:r>
    </w:p>
    <w:p>
      <w:pPr>
        <w:pStyle w:val="ListBullet"/>
      </w:pPr>
      <w:r>
        <w:rPr>
          <w:sz w:val="21"/>
        </w:rPr>
        <w:t>Changes in sub-processors, service model, hosting region or major control weaknesses shall be risk reviewed.</w:t>
      </w:r>
    </w:p>
    <w:p>
      <w:pPr>
        <w:pStyle w:val="Heading1"/>
      </w:pPr>
      <w:r>
        <w:t>4. Offboarding and Exit</w:t>
      </w:r>
    </w:p>
    <w:p>
      <w:pPr>
        <w:pStyle w:val="ListBullet"/>
      </w:pPr>
      <w:r>
        <w:rPr>
          <w:sz w:val="21"/>
        </w:rPr>
        <w:t>Exit planning shall address data return, deletion confirmation, account removal and business continuity impact.</w:t>
      </w:r>
    </w:p>
    <w:p>
      <w:pPr>
        <w:pStyle w:val="ListBullet"/>
      </w:pPr>
      <w:r>
        <w:rPr>
          <w:sz w:val="21"/>
        </w:rPr>
        <w:t>HR Operations and IT shall validate that access, integrations and retained exports are appropriately handled at termination.</w:t>
      </w:r>
    </w:p>
    <w:p>
      <w:pPr>
        <w:pStyle w:val="Heading1"/>
      </w:pPr>
      <w:r>
        <w:t>Review and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Approved By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 Operations Manager</w:t>
              <w:br/>
              <w:t>Signed electronically</w:t>
              <w:br/>
              <w:t>Date: 01 Apr 2026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IT Security Manager</w:t>
              <w:br/>
              <w:t>Signed electronically</w:t>
              <w:br/>
              <w:t>Date: 01 Apr 2026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 - Shared Services</w:t>
              <w:br/>
              <w:t>Signed electronically</w:t>
              <w:br/>
              <w:t>Date: 01 Apr 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E"/>
        <w:sz w:val="16"/>
      </w:rPr>
      <w:t>Supplier and Cloud Service Management Procedure for HRMS Vendor  |  HR Payroll Evidence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12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318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12D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