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aps/>
          <w:color w:val="40914C"/>
          <w:sz w:val="20"/>
          <w:szCs w:val="20"/>
        </w:rPr>
        <w:t xml:space="preserve">SOUTHWEST AGRI-TECH</w:t>
      </w:r>
    </w:p>
    <w:p>
      <w:pPr>
        <w:spacing w:after="60"/>
      </w:pPr>
      <w:r>
        <w:rPr>
          <w:b/>
          <w:bCs/>
          <w:color w:val="1D231C"/>
          <w:sz w:val="48"/>
          <w:szCs w:val="48"/>
        </w:rPr>
        <w:t xml:space="preserve">NDVI Maps — User Guide</w:t>
      </w:r>
    </w:p>
    <w:p>
      <w:pPr>
        <w:pBdr>
          <w:bottom w:val="single" w:color="40914C" w:sz="12" w:space="4"/>
        </w:pBdr>
        <w:spacing w:after="240"/>
      </w:pPr>
      <w:r>
        <w:rPr>
          <w:color w:val="555555"/>
          <w:sz w:val="22"/>
          <w:szCs w:val="22"/>
        </w:rPr>
        <w:t xml:space="preserve">How to get drone NDVI maps and block boundaries onto the live vineyard map — July 2026</w:t>
      </w:r>
    </w:p>
    <w:p>
      <w:pPr>
        <w:pStyle w:val="Heading1"/>
        <w:pBdr>
          <w:bottom w:val="single" w:color="40914C" w:sz="8" w:space="2"/>
        </w:pBdr>
        <w:spacing w:after="160" w:before="320"/>
      </w:pPr>
      <w:r>
        <w:t xml:space="preserve">1. What this system does</w:t>
      </w:r>
    </w:p>
    <w:p>
      <w:pPr>
        <w:spacing w:after="120"/>
      </w:pPr>
      <w:r>
        <w:t xml:space="preserve">Workers open </w:t>
      </w:r>
      <w:r>
        <w:rPr>
          <w:b/>
          <w:bCs/>
        </w:rPr>
        <w:t xml:space="preserve">maps.swagritech.com.au/&lt;VineyardName&gt;</w:t>
      </w:r>
      <w:r>
        <w:t xml:space="preserve"> on a phone and see every block outlined on satellite, with the block name and grape variety. </w:t>
      </w:r>
      <w:r>
        <w:t xml:space="preserve">With GPS on, the app tells them which block they are standing in and which NDVI zone (Red / Orange / Green) is under their feet.</w:t>
      </w:r>
    </w:p>
    <w:p>
      <w:pPr>
        <w:spacing w:after="120"/>
      </w:pPr>
      <w:r>
        <w:t xml:space="preserve">You feed the system two kinds of files using a wizard. The wizard converts them, asks about anything missing, and publishes to the live map only when you say yes.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0914C" w:sz="12"/>
              <w:left w:val="single" w:color="40914C" w:sz="12"/>
              <w:bottom w:val="single" w:color="40914C" w:sz="12"/>
              <w:right w:val="single" w:color="40914C" w:sz="12"/>
            </w:tcBorders>
            <w:shd w:fill="F3F1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40914C"/>
                <w:sz w:val="24"/>
                <w:szCs w:val="24"/>
              </w:rPr>
              <w:t xml:space="preserve">The three golden rules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1.  Name blocks with the variety in the drawing tool: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Block 5 Cab Sauv - 1.228 ha</w:t>
            </w:r>
            <w:r>
              <w:t xml:space="preserve"> — the variety on the map comes straight from this name.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2.  NDVI zones must be numbered 1, 2, 3</w:t>
            </w:r>
            <w:r>
              <w:t xml:space="preserve"> (1 = Red / low vigour, 2 = Orange, 3 = Green / high vigour).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3.  Nothing goes live until you answer Y</w:t>
            </w:r>
            <w:r>
              <w:t xml:space="preserve"> to “Publish these to the live map now?” — you can always stop and finish later.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40914C" w:sz="8" w:space="2"/>
        </w:pBdr>
        <w:spacing w:after="160" w:before="320"/>
      </w:pPr>
      <w:r>
        <w:t xml:space="preserve">2. The two files you feed it</w:t>
      </w:r>
    </w:p>
    <w:p>
      <w:pPr>
        <w:spacing w:after="120"/>
      </w:pPr>
      <w:r>
        <w:t xml:space="preserve">Save both anywhere handy — </w:t>
      </w:r>
      <w:r>
        <w:rPr>
          <w:b/>
          <w:bCs/>
        </w:rPr>
        <w:t xml:space="preserve">Downloads is perfect</w:t>
      </w:r>
      <w:r>
        <w:t xml:space="preserve"> (the wizard's file picker starts there). The wizard copies them into the right place for you; you never have to arrange folders yourself.</w:t>
      </w:r>
    </w:p>
    <w:p>
      <w:pPr>
        <w:pStyle w:val="Heading2"/>
        <w:spacing w:after="120" w:before="240"/>
      </w:pPr>
      <w:r>
        <w:t xml:space="preserve">File 1 — the NDVI export (a .zip from Pix4D)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must look like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What it is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Your NDVI zones export: one zip containing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Boundary</w:t>
            </w:r>
            <w:r>
              <w:t xml:space="preserve"> folder and an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Rx</w:t>
            </w:r>
            <w:r>
              <w:t xml:space="preserve"> folder, each holding the shapefile sets (.shp, .dbf, .shx, .prj, .cpg).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Layer names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Pix4D's own names are fine — no renaming needed. Examples that all work: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NDVI - Block 5 3 zone_Boundary.shp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NDVI - Block 3&amp;4 3 zone_Rx.shp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NDVI - Blocks 2 1 12 11 10 3zone_Rx.shp</w:t>
            </w:r>
          </w:p>
          <w:p>
            <w:pPr>
              <w:spacing w:after="40"/>
            </w:pPr>
            <w:r>
              <w:t xml:space="preserve">Every Boundary needs a matching Rx with the same name.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Zones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Rx layer's zone values must be the numbers 1, 2, and 3.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Grouping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Group blocks into one flight however tells the story best — the app matches NDVI to blocks by where the shapes actually sit on the ground, so grouping and numbering can never mix the data up.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File 2 — the block boundaries (a .geojson from the drawing tool)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must look like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What it is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hand-drawn outline of every individual block, exported as one GeoJSON file per vineyard. This is where block names, varieties and areas come from — it is the master record.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Block names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Name every boundary exactly like this in the drawing tool: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Block 5 Cab Sauv - 1.228 ha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Block 5b Malbec - 0.082 ha</w:t>
            </w:r>
          </w:p>
          <w:p>
            <w:pPr>
              <w:spacing w:after="40"/>
            </w:pPr>
            <w:r>
              <w:t xml:space="preserve">That is: the word Block, the block number (letters like 5b are fine), the variety, then a dash and the area. The tool usually adds the area itself.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How many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Draw every block separately — small blocks too. Each drawn block is one the app can announce when a worker crosses into it.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When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Only needs updating when blocks change (replanting, new blocks, renames, a wrong variety). NDVI imports do not need a new boundaries file.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40914C" w:sz="8" w:space="2"/>
        </w:pBdr>
        <w:spacing w:after="160" w:before="320"/>
      </w:pPr>
      <w:r>
        <w:t xml:space="preserve">3. Running the wizard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vineyard-map-app</w:t>
      </w:r>
      <w:r>
        <w:t xml:space="preserve"> folder in File Explorer (</w:t>
      </w:r>
      <w:r>
        <w:rPr>
          <w:rFonts w:ascii="Consolas" w:cs="Consolas" w:eastAsia="Consolas" w:hAnsi="Consolas"/>
          <w:sz w:val="20"/>
          <w:szCs w:val="20"/>
        </w:rPr>
        <w:t xml:space="preserve">OneDrive → SWAT → App → vineyard-map-app</w:t>
      </w:r>
      <w:r>
        <w:t xml:space="preserve">) and double-click </w:t>
      </w:r>
      <w:r>
        <w:rPr>
          <w:b/>
          <w:bCs/>
        </w:rPr>
        <w:t xml:space="preserve">Import NDVI Maps</w:t>
      </w:r>
      <w:r>
        <w:t xml:space="preserve">.</w:t>
      </w:r>
    </w:p>
    <w:p>
      <w:pPr>
        <w:spacing w:after="120"/>
      </w:pPr>
      <w:r>
        <w:t xml:space="preserve">Answer the questions. </w:t>
      </w:r>
      <w:r>
        <w:rPr>
          <w:b/>
          <w:bCs/>
        </w:rPr>
        <w:t xml:space="preserve">Enter always picks the safe default.</w:t>
      </w:r>
      <w:r>
        <w:t xml:space="preserve"> Q on the menu quits. Nothing is published without an explicit 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Menu option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Use it when…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1) Import an NDVI export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You have a new NDVI zip from Pix4D. Picks the zip, shows you the block mapping before touching anything, converts, checks for gaps, offers to publish.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2) Update the boundaries file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Blocks changed, a variety is wrong, or you have a better boundaries file. Picks the .geojson, replaces the old one, re-checks everything.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3) Check gaps / publish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You want to fill in missing varieties, see the coverage report, or publish something you saved earlier without publishing.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What the wizard checks for you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Missing varieties</w:t>
      </w:r>
      <w:r>
        <w:t xml:space="preserve"> — it asks you block by block; answers are remembered.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Odd spellings</w:t>
      </w:r>
      <w:r>
        <w:t xml:space="preserve"> — a variety it doesn't recognise gets a “keep as typed?” question. Your answer always wins.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Zone values</w:t>
      </w:r>
      <w:r>
        <w:t xml:space="preserve"> — warns if an NDVI file has zones outside 1–3.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Coverage</w:t>
      </w:r>
      <w:r>
        <w:t xml:space="preserve"> — shows which NDVI flight covers each block, and flags blocks with no NDVI yet.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Adding a brand-new vineyard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the wizard, pick any option, choose </w:t>
      </w:r>
      <w:r>
        <w:rPr>
          <w:b/>
          <w:bCs/>
        </w:rPr>
        <w:t xml:space="preserve">N) New vineyard</w:t>
      </w:r>
      <w:r>
        <w:t xml:space="preserve"> and type its name (letters and numbers only — it becomes the web address).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 option 2 to load its boundaries file, then option 1 whenever the first NDVI flight is ready (either order works).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Publish, then share the link: </w:t>
      </w:r>
      <w:r>
        <w:rPr>
          <w:b/>
          <w:bCs/>
        </w:rPr>
        <w:t xml:space="preserve">maps.swagritech.com.au/&lt;Name&gt;</w:t>
      </w:r>
      <w:r>
        <w:t xml:space="preserve">.</w:t>
      </w:r>
    </w:p>
    <w:p>
      <w:pPr>
        <w:pStyle w:val="Heading1"/>
        <w:pBdr>
          <w:bottom w:val="single" w:color="40914C" w:sz="8" w:space="2"/>
        </w:pBdr>
        <w:spacing w:after="160" w:before="320"/>
      </w:pPr>
      <w:r>
        <w:t xml:space="preserve">4. Checking it in the field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</w:t>
      </w:r>
      <w:r>
        <w:rPr>
          <w:b/>
          <w:bCs/>
        </w:rPr>
        <w:t xml:space="preserve">maps.swagritech.com.au/&lt;VineyardName&gt;</w:t>
      </w:r>
      <w:r>
        <w:t xml:space="preserve"> on the phone (install it from the site's landing page for one-tap access).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After you publish an update, close and reopen the app </w:t>
      </w:r>
      <w:r>
        <w:rPr>
          <w:b/>
          <w:bCs/>
        </w:rPr>
        <w:t xml:space="preserve">twice</w:t>
      </w:r>
      <w:r>
        <w:t xml:space="preserve"> — the second open picks up the new version.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Tap any block for its details. Tap </w:t>
      </w:r>
      <w:r>
        <w:rPr>
          <w:b/>
          <w:bCs/>
        </w:rPr>
        <w:t xml:space="preserve">Start</w:t>
      </w:r>
      <w:r>
        <w:t xml:space="preserve"> under GPS Walking and the top bar reads, for example: </w:t>
      </w:r>
      <w:r>
        <w:rPr>
          <w:b/>
          <w:bCs/>
        </w:rPr>
        <w:t xml:space="preserve">Block 5 · Cab Sauv</w:t>
      </w:r>
      <w:r>
        <w:t xml:space="preserve"> with the zone pill showing </w:t>
      </w:r>
      <w:r>
        <w:rPr>
          <w:b/>
          <w:bCs/>
        </w:rPr>
        <w:t xml:space="preserve">Green zone</w:t>
      </w:r>
      <w:r>
        <w:t xml:space="preserve"> — that readout is always live truth, whatever is on screen.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“All zones” shows the whole vineyard's NDVI at once; Red/Orange/Green tick-boxes filter it.</w:t>
      </w:r>
    </w:p>
    <w:p>
      <w:pPr>
        <w:pStyle w:val="Heading1"/>
        <w:pBdr>
          <w:bottom w:val="single" w:color="40914C" w:sz="8" w:space="2"/>
        </w:pBdr>
        <w:spacing w:after="160" w:before="320"/>
      </w:pPr>
      <w:r>
        <w:t xml:space="preserve">5. If something looks wrong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700"/>
        <w:gridCol w:w="3126"/>
      </w:tblGrid>
      <w:tr>
        <w:trPr>
          <w:tblHeader/>
        </w:trPr>
        <w:tc>
          <w:tcPr>
            <w:tcW w:type="dxa" w:w="32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You see…</w:t>
            </w:r>
          </w:p>
        </w:tc>
        <w:tc>
          <w:tcPr>
            <w:tcW w:type="dxa" w:w="27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 means…</w:t>
            </w:r>
          </w:p>
        </w:tc>
        <w:tc>
          <w:tcPr>
            <w:tcW w:type="dxa" w:w="31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 this</w:t>
            </w:r>
          </w:p>
        </w:tc>
      </w:tr>
      <w:tr>
        <w:tc>
          <w:tcPr>
            <w:tcW w:type="dxa" w:w="32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ogr2ogr/QGIS was not found</w:t>
            </w:r>
          </w:p>
        </w:tc>
        <w:tc>
          <w:tcPr>
            <w:tcW w:type="dxa" w:w="27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converter isn't installed on this PC.</w:t>
            </w:r>
          </w:p>
        </w:tc>
        <w:tc>
          <w:tcPr>
            <w:tcW w:type="dxa" w:w="31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Install QGIS (free), then run the wizard again.</w:t>
            </w:r>
          </w:p>
        </w:tc>
      </w:tr>
      <w:tr>
        <w:tc>
          <w:tcPr>
            <w:tcW w:type="dxa" w:w="32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 export files matched naming protocol</w:t>
            </w:r>
          </w:p>
        </w:tc>
        <w:tc>
          <w:tcPr>
            <w:tcW w:type="dxa" w:w="27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zip's layer names weren't recognised.</w:t>
            </w:r>
          </w:p>
        </w:tc>
        <w:tc>
          <w:tcPr>
            <w:tcW w:type="dxa" w:w="31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Check the names against File 1's examples; every Boundary needs its matching Rx.</w:t>
            </w:r>
          </w:p>
        </w:tc>
      </w:tr>
      <w:tr>
        <w:tc>
          <w:tcPr>
            <w:tcW w:type="dxa" w:w="32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Push failed. Your changes are committed locally</w:t>
            </w:r>
          </w:p>
        </w:tc>
        <w:tc>
          <w:tcPr>
            <w:tcW w:type="dxa" w:w="27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Converted fine; the upload to the internet failed (connection).</w:t>
            </w:r>
          </w:p>
        </w:tc>
        <w:tc>
          <w:tcPr>
            <w:tcW w:type="dxa" w:w="31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Nothing is lost. Re-run the wizard, option 3, publish again.</w:t>
            </w:r>
          </w:p>
        </w:tc>
      </w:tr>
      <w:tr>
        <w:tc>
          <w:tcPr>
            <w:tcW w:type="dxa" w:w="32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Phone shows the old map</w:t>
            </w:r>
          </w:p>
        </w:tc>
        <w:tc>
          <w:tcPr>
            <w:tcW w:type="dxa" w:w="27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app is showing its saved copy.</w:t>
            </w:r>
          </w:p>
        </w:tc>
        <w:tc>
          <w:tcPr>
            <w:tcW w:type="dxa" w:w="31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Close and reopen the app twice, or wait a minute and try again.</w:t>
            </w:r>
          </w:p>
        </w:tc>
      </w:tr>
      <w:tr>
        <w:tc>
          <w:tcPr>
            <w:tcW w:type="dxa" w:w="32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A block says “No NDVI survey yet”</w:t>
            </w:r>
          </w:p>
        </w:tc>
        <w:tc>
          <w:tcPr>
            <w:tcW w:type="dxa" w:w="27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No flight physically covers that block — not an error.</w:t>
            </w:r>
          </w:p>
        </w:tc>
        <w:tc>
          <w:tcPr>
            <w:tcW w:type="dxa" w:w="31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Fly it when needed; the boundary and variety still show meanwhile.</w:t>
            </w:r>
          </w:p>
        </w:tc>
      </w:tr>
      <w:tr>
        <w:tc>
          <w:tcPr>
            <w:tcW w:type="dxa" w:w="32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Wrong variety on the map</w:t>
            </w:r>
          </w:p>
        </w:tc>
        <w:tc>
          <w:tcPr>
            <w:tcW w:type="dxa" w:w="27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block name in the boundaries file carries the variety.</w:t>
            </w:r>
          </w:p>
        </w:tc>
        <w:tc>
          <w:tcPr>
            <w:tcW w:type="dxa" w:w="31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Wizard option 2 with a corrected file, or option 3 and answer the variety prompts.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Stuck? </w:t>
      </w:r>
      <w:r>
        <w:t xml:space="preserve">Ask Claude in the vineyard-map-app folder — say “run the NDVI import for me” and it will drive the whole thing, or fix anything the wizard flags.</w:t>
      </w:r>
    </w:p>
    <w:p>
      <w:pPr>
        <w:pStyle w:val="Heading1"/>
        <w:pBdr>
          <w:bottom w:val="single" w:color="40914C" w:sz="8" w:space="2"/>
        </w:pBdr>
        <w:spacing w:after="160" w:before="320"/>
      </w:pPr>
      <w:r>
        <w:t xml:space="preserve">6. Where everything lives (reference)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Thing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shd w:fill="E8F1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The wizard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vineyard-map-app\Import NDVI Maps.cmd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Live map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https://maps.swagritech.com.au/&lt;VineyardName&gt;/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Each vineyard's data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vineyard-map-app\customers\&lt;Name&gt;\</w:t>
            </w:r>
            <w:r>
              <w:t xml:space="preserve">  (boundaries file, converted NDVI, block list — all managed by the wizard)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Variety overrides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customers\&lt;Name&gt;\attributes.json</w:t>
            </w:r>
            <w:r>
              <w:t xml:space="preserve">  (advanced — normally the wizard's prompts handle this)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Your source files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Zips and drawing-tool exports stay wherever you saved them (e.g. Downloads) — the app keeps its own converted copies, so you can tidy them up whenever.</w:t>
            </w:r>
          </w:p>
        </w:tc>
      </w:tr>
      <w:tr>
        <w:tc>
          <w:tcPr>
            <w:tcW w:type="dxa" w:w="2600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More detail</w:t>
            </w:r>
          </w:p>
        </w:tc>
        <w:tc>
          <w:tcPr>
            <w:tcW w:type="dxa" w:w="6426"/>
            <w:tcBorders>
              <w:top w:val="single" w:color="C8C6BE" w:sz="1"/>
              <w:left w:val="single" w:color="C8C6BE" w:sz="1"/>
              <w:bottom w:val="single" w:color="C8C6BE" w:sz="1"/>
              <w:right w:val="single" w:color="C8C6B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docs\EXPORT_PROTOCOL.md</w:t>
            </w:r>
            <w:r>
              <w:t xml:space="preserve">  (naming reference)   ·  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docs\V2_DESIGN.md</w:t>
            </w:r>
            <w:r>
              <w:t xml:space="preserve">  (how the app works inside)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5CC" w:sz="4" w:space="2"/>
      </w:pBdr>
      <w:tabs>
        <w:tab w:val="right" w:pos="9026"/>
      </w:tabs>
    </w:pPr>
    <w:r>
      <w:rPr>
        <w:color w:val="777777"/>
        <w:sz w:val="18"/>
        <w:szCs w:val="18"/>
      </w:rPr>
      <w:t xml:space="preserve">NDVI Maps — User Guide</w:t>
    </w:r>
    <w:r>
      <w:rPr>
        <w:color w:val="777777"/>
        <w:sz w:val="18"/>
        <w:szCs w:val="18"/>
      </w:rPr>
      <w:t xml:space="preserve">	Southwest Agri-Tech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3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D231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40914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2026-07-08T13:49:35.477Z</dcterms:created>
  <dcterms:modified xsi:type="dcterms:W3CDTF">2026-07-08T13:49:35.477Z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