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673D" w14:textId="77777777" w:rsidR="007E288B" w:rsidRDefault="007E288B" w:rsidP="00793AD3">
      <w:pPr>
        <w:rPr>
          <w:rFonts w:ascii="Times New Roman" w:hAnsi="Times New Roman" w:cs="Times New Roman"/>
          <w:sz w:val="32"/>
          <w:szCs w:val="32"/>
        </w:rPr>
      </w:pPr>
    </w:p>
    <w:p w14:paraId="4BF6416D" w14:textId="77777777" w:rsidR="007E288B" w:rsidRDefault="007E288B" w:rsidP="007E288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EAF7A7" w14:textId="77777777" w:rsidR="007E288B" w:rsidRDefault="007E288B" w:rsidP="007E288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5597C3" w14:textId="736176DA" w:rsidR="007E288B" w:rsidRPr="007E288B" w:rsidRDefault="007E288B" w:rsidP="007E28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A2754B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A2754B">
        <w:rPr>
          <w:rFonts w:ascii="Times New Roman" w:hAnsi="Times New Roman" w:cs="Times New Roman"/>
          <w:b/>
          <w:bCs/>
          <w:sz w:val="32"/>
          <w:szCs w:val="32"/>
        </w:rPr>
        <w:t xml:space="preserve">ДИАГРАММЫ </w:t>
      </w:r>
      <w:r w:rsidR="00A2754B">
        <w:rPr>
          <w:rFonts w:ascii="Times New Roman" w:hAnsi="Times New Roman" w:cs="Times New Roman"/>
          <w:b/>
          <w:bCs/>
          <w:sz w:val="32"/>
          <w:szCs w:val="32"/>
          <w:lang w:val="en-US"/>
        </w:rPr>
        <w:t>UML</w:t>
      </w:r>
      <w:r w:rsidR="00A2754B">
        <w:rPr>
          <w:rFonts w:ascii="Times New Roman" w:hAnsi="Times New Roman" w:cs="Times New Roman"/>
          <w:b/>
          <w:bCs/>
          <w:sz w:val="32"/>
          <w:szCs w:val="32"/>
        </w:rPr>
        <w:t>. ДИАГРАММА ВАРИАНТОВ ИСПОЛЬЗОВАНИЯ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CB47C11" w14:textId="77777777" w:rsidR="007E288B" w:rsidRDefault="007E288B" w:rsidP="007E288B">
      <w:pPr>
        <w:rPr>
          <w:rFonts w:ascii="Times New Roman" w:hAnsi="Times New Roman" w:cs="Times New Roman"/>
          <w:sz w:val="28"/>
          <w:szCs w:val="28"/>
        </w:rPr>
      </w:pPr>
    </w:p>
    <w:p w14:paraId="697D4D92" w14:textId="77777777" w:rsidR="007E288B" w:rsidRDefault="007E288B" w:rsidP="007E288B">
      <w:pPr>
        <w:rPr>
          <w:rFonts w:ascii="Times New Roman" w:hAnsi="Times New Roman" w:cs="Times New Roman"/>
          <w:sz w:val="28"/>
          <w:szCs w:val="28"/>
        </w:rPr>
      </w:pPr>
    </w:p>
    <w:p w14:paraId="68C797B5" w14:textId="23FF0CFF" w:rsidR="007E288B" w:rsidRPr="007E288B" w:rsidRDefault="007E288B" w:rsidP="007E288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ПИ21/1</w:t>
      </w:r>
      <w:r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>
        <w:rPr>
          <w:rFonts w:ascii="Times New Roman" w:hAnsi="Times New Roman" w:cs="Times New Roman"/>
          <w:sz w:val="28"/>
          <w:szCs w:val="28"/>
        </w:rPr>
        <w:br/>
      </w:r>
      <w:r w:rsidR="00EF19F2">
        <w:rPr>
          <w:rFonts w:ascii="Times New Roman" w:hAnsi="Times New Roman" w:cs="Times New Roman"/>
          <w:b/>
          <w:bCs/>
          <w:sz w:val="28"/>
          <w:szCs w:val="28"/>
        </w:rPr>
        <w:t>Тлекемпашев Малик</w:t>
      </w:r>
    </w:p>
    <w:p w14:paraId="06C63EFD" w14:textId="697CFB33" w:rsidR="004452A6" w:rsidRDefault="007E288B" w:rsidP="00793AD3">
      <w:pPr>
        <w:tabs>
          <w:tab w:val="left" w:pos="6816"/>
        </w:tabs>
      </w:pPr>
      <w:r>
        <w:tab/>
      </w:r>
    </w:p>
    <w:p w14:paraId="6D117777" w14:textId="09409C06" w:rsidR="004452A6" w:rsidRDefault="004452A6" w:rsidP="00EF19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4CBC0656" w14:textId="79F9A060" w:rsidR="004452A6" w:rsidRDefault="004452A6" w:rsidP="008658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2A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2754B">
        <w:rPr>
          <w:rFonts w:ascii="Times New Roman" w:hAnsi="Times New Roman" w:cs="Times New Roman"/>
          <w:sz w:val="28"/>
          <w:szCs w:val="28"/>
        </w:rPr>
        <w:t>и</w:t>
      </w:r>
      <w:r w:rsidR="00A2754B" w:rsidRPr="00A2754B">
        <w:rPr>
          <w:rFonts w:ascii="Times New Roman" w:hAnsi="Times New Roman" w:cs="Times New Roman"/>
          <w:sz w:val="28"/>
          <w:szCs w:val="28"/>
        </w:rPr>
        <w:t>зучение и получение навыков создания диаграмм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F7A785" w14:textId="73AF98BF" w:rsidR="004452A6" w:rsidRDefault="004452A6" w:rsidP="008658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2A6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4CDD6B" w14:textId="7DA9D54E" w:rsidR="004452A6" w:rsidRDefault="00A2754B" w:rsidP="008658B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2754B">
        <w:rPr>
          <w:rFonts w:ascii="Times New Roman" w:hAnsi="Times New Roman" w:cs="Times New Roman"/>
          <w:sz w:val="28"/>
          <w:szCs w:val="28"/>
        </w:rPr>
        <w:t xml:space="preserve">оздать диаграмму вариантов использования на основе ВИ, описанных в </w:t>
      </w:r>
      <w:r w:rsidR="000E2BA6">
        <w:rPr>
          <w:rFonts w:ascii="Times New Roman" w:hAnsi="Times New Roman" w:cs="Times New Roman"/>
          <w:sz w:val="28"/>
          <w:szCs w:val="28"/>
        </w:rPr>
        <w:t>Л</w:t>
      </w:r>
      <w:r w:rsidRPr="00A2754B">
        <w:rPr>
          <w:rFonts w:ascii="Times New Roman" w:hAnsi="Times New Roman" w:cs="Times New Roman"/>
          <w:sz w:val="28"/>
          <w:szCs w:val="28"/>
        </w:rPr>
        <w:t>абораторной работе №1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7179B2" w14:textId="39773A54" w:rsidR="00665C2F" w:rsidRDefault="00665C2F" w:rsidP="008658B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 описать акторов системы и процессы, происходящие на диаграмме ВИ;</w:t>
      </w:r>
    </w:p>
    <w:p w14:paraId="64D3EC7A" w14:textId="16068AF9" w:rsidR="008658B0" w:rsidRDefault="00A2754B" w:rsidP="008658B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контрольные вопросы</w:t>
      </w:r>
      <w:r w:rsidR="000E2BA6">
        <w:rPr>
          <w:rFonts w:ascii="Times New Roman" w:hAnsi="Times New Roman" w:cs="Times New Roman"/>
          <w:sz w:val="28"/>
          <w:szCs w:val="28"/>
        </w:rPr>
        <w:t>.</w:t>
      </w:r>
    </w:p>
    <w:p w14:paraId="021E1D06" w14:textId="77777777" w:rsidR="008658B0" w:rsidRDefault="008658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E7AAA8" w14:textId="436164EB" w:rsidR="004452A6" w:rsidRPr="008658B0" w:rsidRDefault="00A2754B" w:rsidP="008658B0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8B0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ВАРИАНТОВ ИСПОЛЬЗОВАНИЯ</w:t>
      </w:r>
    </w:p>
    <w:p w14:paraId="590B6E25" w14:textId="58C390A3" w:rsidR="0051002C" w:rsidRPr="0036551B" w:rsidRDefault="003655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085D39" wp14:editId="788552A7">
            <wp:extent cx="9229725" cy="6167935"/>
            <wp:effectExtent l="0" t="0" r="0" b="4445"/>
            <wp:docPr id="1235313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13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3994" cy="61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FA3D" w14:textId="43D18C98" w:rsidR="00665C2F" w:rsidRDefault="00665C2F" w:rsidP="008658B0">
      <w:pPr>
        <w:tabs>
          <w:tab w:val="left" w:pos="5784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ДИАГРАММЫ</w:t>
      </w:r>
    </w:p>
    <w:p w14:paraId="696F857E" w14:textId="77777777" w:rsidR="00665C2F" w:rsidRPr="004C7085" w:rsidRDefault="00665C2F" w:rsidP="008658B0">
      <w:p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Акторы системы:</w:t>
      </w:r>
    </w:p>
    <w:p w14:paraId="20738F1F" w14:textId="202CAB72" w:rsidR="00A56AE6" w:rsidRPr="00A56AE6" w:rsidRDefault="00A56AE6" w:rsidP="00A56AE6">
      <w:pPr>
        <w:pStyle w:val="a7"/>
        <w:numPr>
          <w:ilvl w:val="0"/>
          <w:numId w:val="28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A56AE6">
        <w:rPr>
          <w:rFonts w:ascii="Times New Roman" w:hAnsi="Times New Roman" w:cs="Times New Roman"/>
          <w:sz w:val="28"/>
          <w:szCs w:val="28"/>
        </w:rPr>
        <w:t xml:space="preserve"> — единственный актор системы. Работает с приложением на своём </w:t>
      </w:r>
      <w:proofErr w:type="spellStart"/>
      <w:r w:rsidRPr="00A56AE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56AE6">
        <w:rPr>
          <w:rFonts w:ascii="Times New Roman" w:hAnsi="Times New Roman" w:cs="Times New Roman"/>
          <w:sz w:val="28"/>
          <w:szCs w:val="28"/>
        </w:rPr>
        <w:t>-устройстве: создаёт списки, добавляет товары, отмечает купленное, пользуется картой, историей, избранным и напоминаниями.</w:t>
      </w:r>
    </w:p>
    <w:p w14:paraId="0C4665BE" w14:textId="433D7534" w:rsidR="00A56AE6" w:rsidRPr="00A56AE6" w:rsidRDefault="00A56AE6" w:rsidP="00A56AE6">
      <w:pPr>
        <w:pStyle w:val="a7"/>
        <w:numPr>
          <w:ilvl w:val="0"/>
          <w:numId w:val="28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b/>
          <w:bCs/>
          <w:sz w:val="28"/>
          <w:szCs w:val="28"/>
        </w:rPr>
        <w:t>Система карт</w:t>
      </w:r>
      <w:r w:rsidRPr="00A56AE6">
        <w:rPr>
          <w:rFonts w:ascii="Times New Roman" w:hAnsi="Times New Roman" w:cs="Times New Roman"/>
          <w:sz w:val="28"/>
          <w:szCs w:val="28"/>
        </w:rPr>
        <w:t xml:space="preserve"> — внешний актор (</w:t>
      </w:r>
      <w:proofErr w:type="spellStart"/>
      <w:r w:rsidRPr="00A56AE6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A56AE6">
        <w:rPr>
          <w:rFonts w:ascii="Times New Roman" w:hAnsi="Times New Roman" w:cs="Times New Roman"/>
          <w:sz w:val="28"/>
          <w:szCs w:val="28"/>
        </w:rPr>
        <w:t>, Google Maps или 2ГИС), который предоставляет данные о местоположении магазинов и строит маршруты. Вызывается через внешнее приложение-навигатор.</w:t>
      </w:r>
    </w:p>
    <w:p w14:paraId="3D56324B" w14:textId="738EB41A" w:rsidR="00665C2F" w:rsidRPr="00665C2F" w:rsidRDefault="00665C2F" w:rsidP="008658B0">
      <w:pPr>
        <w:tabs>
          <w:tab w:val="left" w:pos="5784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5C2F">
        <w:rPr>
          <w:rFonts w:ascii="Times New Roman" w:hAnsi="Times New Roman" w:cs="Times New Roman"/>
          <w:b/>
          <w:bCs/>
          <w:sz w:val="28"/>
          <w:szCs w:val="28"/>
        </w:rPr>
        <w:t>Основной процесс работы системы</w:t>
      </w:r>
      <w:r w:rsidR="004C70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A22752" w14:textId="47916B9E" w:rsidR="004C7085" w:rsidRPr="004C7085" w:rsidRDefault="004C7085" w:rsidP="008658B0">
      <w:pPr>
        <w:numPr>
          <w:ilvl w:val="0"/>
          <w:numId w:val="17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b/>
          <w:bCs/>
          <w:sz w:val="28"/>
          <w:szCs w:val="28"/>
        </w:rPr>
        <w:t>Управление списками (UC-01)</w:t>
      </w:r>
    </w:p>
    <w:p w14:paraId="30CB5A9E" w14:textId="77777777" w:rsidR="004C7085" w:rsidRDefault="004C7085" w:rsidP="008658B0">
      <w:pPr>
        <w:pStyle w:val="a7"/>
        <w:numPr>
          <w:ilvl w:val="0"/>
          <w:numId w:val="18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Пользователь создает новый список, указывая название и (опционально) конкретный магазин.</w:t>
      </w:r>
    </w:p>
    <w:p w14:paraId="28152D34" w14:textId="206064C7" w:rsidR="00A56AE6" w:rsidRDefault="00A56AE6" w:rsidP="008658B0">
      <w:pPr>
        <w:pStyle w:val="a7"/>
        <w:numPr>
          <w:ilvl w:val="0"/>
          <w:numId w:val="18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sz w:val="28"/>
          <w:szCs w:val="28"/>
        </w:rPr>
        <w:t>Может редактировать и удалять списки.</w:t>
      </w:r>
    </w:p>
    <w:p w14:paraId="5DF9E44A" w14:textId="1E105E04" w:rsidR="004C7085" w:rsidRPr="004C7085" w:rsidRDefault="004C7085" w:rsidP="008658B0">
      <w:pPr>
        <w:pStyle w:val="a7"/>
        <w:numPr>
          <w:ilvl w:val="0"/>
          <w:numId w:val="18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Реализует</w:t>
      </w:r>
      <w:r w:rsidR="00875726">
        <w:rPr>
          <w:rFonts w:ascii="Times New Roman" w:hAnsi="Times New Roman" w:cs="Times New Roman"/>
          <w:sz w:val="28"/>
          <w:szCs w:val="28"/>
        </w:rPr>
        <w:t xml:space="preserve"> </w:t>
      </w:r>
      <w:r w:rsidRPr="004C7085">
        <w:rPr>
          <w:rFonts w:ascii="Times New Roman" w:hAnsi="Times New Roman" w:cs="Times New Roman"/>
          <w:sz w:val="28"/>
          <w:szCs w:val="28"/>
        </w:rPr>
        <w:t>историю №1 и №2.</w:t>
      </w:r>
    </w:p>
    <w:p w14:paraId="79A354C9" w14:textId="77777777" w:rsidR="004C7085" w:rsidRPr="004C7085" w:rsidRDefault="004C7085" w:rsidP="008658B0">
      <w:pPr>
        <w:numPr>
          <w:ilvl w:val="0"/>
          <w:numId w:val="17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b/>
          <w:bCs/>
          <w:sz w:val="28"/>
          <w:szCs w:val="28"/>
        </w:rPr>
        <w:t>Работа с товарами (UC-02)</w:t>
      </w:r>
    </w:p>
    <w:p w14:paraId="399B255B" w14:textId="77777777" w:rsidR="00A56AE6" w:rsidRDefault="00A56AE6" w:rsidP="008658B0">
      <w:pPr>
        <w:pStyle w:val="a7"/>
        <w:numPr>
          <w:ilvl w:val="0"/>
          <w:numId w:val="19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sz w:val="28"/>
          <w:szCs w:val="28"/>
        </w:rPr>
        <w:t>Включает добавление новых позиций в список, изменение количества, веса, единиц измерения (</w:t>
      </w:r>
      <w:proofErr w:type="spellStart"/>
      <w:r w:rsidRPr="00A56AE6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56AE6">
        <w:rPr>
          <w:rFonts w:ascii="Times New Roman" w:hAnsi="Times New Roman" w:cs="Times New Roman"/>
          <w:sz w:val="28"/>
          <w:szCs w:val="28"/>
        </w:rPr>
        <w:t>/кг/л) и ввод примерной цены.</w:t>
      </w:r>
    </w:p>
    <w:p w14:paraId="5FD75515" w14:textId="77777777" w:rsidR="00A56AE6" w:rsidRDefault="00A56AE6" w:rsidP="008658B0">
      <w:pPr>
        <w:pStyle w:val="a7"/>
        <w:numPr>
          <w:ilvl w:val="0"/>
          <w:numId w:val="19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sz w:val="28"/>
          <w:szCs w:val="28"/>
        </w:rPr>
        <w:t>Система автоматически группирует товары по категориям (молочное, овощи и т.д.) на основе локального справочника или истории пользователя.</w:t>
      </w:r>
    </w:p>
    <w:p w14:paraId="69A9CD15" w14:textId="2F1BFD76" w:rsidR="004C7085" w:rsidRPr="004C7085" w:rsidRDefault="004C7085" w:rsidP="008658B0">
      <w:pPr>
        <w:pStyle w:val="a7"/>
        <w:numPr>
          <w:ilvl w:val="0"/>
          <w:numId w:val="19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Реализует истории №3, №7</w:t>
      </w:r>
      <w:r w:rsidR="00CE611B" w:rsidRPr="00A56AE6">
        <w:rPr>
          <w:rFonts w:ascii="Times New Roman" w:hAnsi="Times New Roman" w:cs="Times New Roman"/>
          <w:sz w:val="28"/>
          <w:szCs w:val="28"/>
        </w:rPr>
        <w:t xml:space="preserve"> </w:t>
      </w:r>
      <w:r w:rsidR="00CE611B">
        <w:rPr>
          <w:rFonts w:ascii="Times New Roman" w:hAnsi="Times New Roman" w:cs="Times New Roman"/>
          <w:sz w:val="28"/>
          <w:szCs w:val="28"/>
        </w:rPr>
        <w:t>и</w:t>
      </w:r>
      <w:r w:rsidRPr="004C7085">
        <w:rPr>
          <w:rFonts w:ascii="Times New Roman" w:hAnsi="Times New Roman" w:cs="Times New Roman"/>
          <w:sz w:val="28"/>
          <w:szCs w:val="28"/>
        </w:rPr>
        <w:t xml:space="preserve"> №13.</w:t>
      </w:r>
    </w:p>
    <w:p w14:paraId="322D9EAF" w14:textId="77777777" w:rsidR="004C7085" w:rsidRPr="004C7085" w:rsidRDefault="004C7085" w:rsidP="008658B0">
      <w:pPr>
        <w:numPr>
          <w:ilvl w:val="0"/>
          <w:numId w:val="17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b/>
          <w:bCs/>
          <w:sz w:val="28"/>
          <w:szCs w:val="28"/>
        </w:rPr>
        <w:t>Отметка о покупке (UC-03)</w:t>
      </w:r>
    </w:p>
    <w:p w14:paraId="1B2D6350" w14:textId="77777777" w:rsidR="004C7085" w:rsidRPr="004C7085" w:rsidRDefault="004C7085" w:rsidP="008658B0">
      <w:pPr>
        <w:pStyle w:val="a7"/>
        <w:numPr>
          <w:ilvl w:val="0"/>
          <w:numId w:val="20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Пользователь отмечает товары как купленные (вычеркивание). Система визуально перемещает их вниз списка или скрывает, обновляя счетчик оставшихся товаров.</w:t>
      </w:r>
    </w:p>
    <w:p w14:paraId="3747AF55" w14:textId="77777777" w:rsidR="004C7085" w:rsidRPr="004C7085" w:rsidRDefault="004C7085" w:rsidP="008658B0">
      <w:pPr>
        <w:pStyle w:val="a7"/>
        <w:numPr>
          <w:ilvl w:val="0"/>
          <w:numId w:val="20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Реализует историю №4.</w:t>
      </w:r>
    </w:p>
    <w:p w14:paraId="541E1D5B" w14:textId="77777777" w:rsidR="004C7085" w:rsidRPr="004C7085" w:rsidRDefault="004C7085" w:rsidP="008658B0">
      <w:pPr>
        <w:numPr>
          <w:ilvl w:val="0"/>
          <w:numId w:val="17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b/>
          <w:bCs/>
          <w:sz w:val="28"/>
          <w:szCs w:val="28"/>
        </w:rPr>
        <w:t>Взаимодействие с картой (UC-04)</w:t>
      </w:r>
    </w:p>
    <w:p w14:paraId="2258FEDB" w14:textId="77777777" w:rsidR="004C7085" w:rsidRPr="004C7085" w:rsidRDefault="004C7085" w:rsidP="008658B0">
      <w:pPr>
        <w:pStyle w:val="a7"/>
        <w:numPr>
          <w:ilvl w:val="0"/>
          <w:numId w:val="21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Просмотр карты с отображением ближайших магазинов нужной сети.</w:t>
      </w:r>
    </w:p>
    <w:p w14:paraId="4B35E662" w14:textId="77C2C7DB" w:rsidR="004C7085" w:rsidRPr="004C7085" w:rsidRDefault="004C7085" w:rsidP="008658B0">
      <w:pPr>
        <w:pStyle w:val="a7"/>
        <w:numPr>
          <w:ilvl w:val="0"/>
          <w:numId w:val="21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lastRenderedPageBreak/>
        <w:t>Расширение: </w:t>
      </w:r>
      <w:r w:rsidRPr="004C7085">
        <w:rPr>
          <w:rFonts w:ascii="Times New Roman" w:hAnsi="Times New Roman" w:cs="Times New Roman"/>
          <w:b/>
          <w:bCs/>
          <w:sz w:val="28"/>
          <w:szCs w:val="28"/>
        </w:rPr>
        <w:t>Построение маршрута (UC-05)</w:t>
      </w:r>
      <w:r w:rsidRPr="004C7085">
        <w:rPr>
          <w:rFonts w:ascii="Times New Roman" w:hAnsi="Times New Roman" w:cs="Times New Roman"/>
          <w:sz w:val="28"/>
          <w:szCs w:val="28"/>
        </w:rPr>
        <w:t>. Если пользователь нажимает «Поехать»</w:t>
      </w:r>
      <w:r w:rsidR="00875726">
        <w:rPr>
          <w:rFonts w:ascii="Times New Roman" w:hAnsi="Times New Roman" w:cs="Times New Roman"/>
          <w:sz w:val="28"/>
          <w:szCs w:val="28"/>
        </w:rPr>
        <w:t xml:space="preserve"> или «Проложить маршрут»</w:t>
      </w:r>
      <w:r w:rsidRPr="004C7085">
        <w:rPr>
          <w:rFonts w:ascii="Times New Roman" w:hAnsi="Times New Roman" w:cs="Times New Roman"/>
          <w:sz w:val="28"/>
          <w:szCs w:val="28"/>
        </w:rPr>
        <w:t>, система передает координаты внешнему актору </w:t>
      </w:r>
      <w:r w:rsidRPr="004C7085">
        <w:rPr>
          <w:rFonts w:ascii="Times New Roman" w:hAnsi="Times New Roman" w:cs="Times New Roman"/>
          <w:b/>
          <w:bCs/>
          <w:sz w:val="28"/>
          <w:szCs w:val="28"/>
        </w:rPr>
        <w:t>«Система карт»</w:t>
      </w:r>
      <w:r w:rsidRPr="004C7085">
        <w:rPr>
          <w:rFonts w:ascii="Times New Roman" w:hAnsi="Times New Roman" w:cs="Times New Roman"/>
          <w:sz w:val="28"/>
          <w:szCs w:val="28"/>
        </w:rPr>
        <w:t> для прокладки маршрута в навигаторе.</w:t>
      </w:r>
    </w:p>
    <w:p w14:paraId="6DD41ABC" w14:textId="77777777" w:rsidR="004C7085" w:rsidRPr="004C7085" w:rsidRDefault="004C7085" w:rsidP="008658B0">
      <w:pPr>
        <w:pStyle w:val="a7"/>
        <w:numPr>
          <w:ilvl w:val="0"/>
          <w:numId w:val="21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Реализует истории №5 и №6.</w:t>
      </w:r>
    </w:p>
    <w:p w14:paraId="7D129607" w14:textId="6168ADD9" w:rsidR="004C7085" w:rsidRPr="004C7085" w:rsidRDefault="00A56AE6" w:rsidP="008658B0">
      <w:pPr>
        <w:numPr>
          <w:ilvl w:val="0"/>
          <w:numId w:val="17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Локальное хранение данных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ascii="Times New Roman" w:hAnsi="Times New Roman" w:cs="Times New Roman"/>
          <w:b/>
          <w:bCs/>
          <w:sz w:val="28"/>
          <w:szCs w:val="28"/>
        </w:rPr>
        <w:t>-06)</w:t>
      </w:r>
    </w:p>
    <w:p w14:paraId="3FD73201" w14:textId="77777777" w:rsidR="00A56AE6" w:rsidRPr="00A56AE6" w:rsidRDefault="00A56AE6" w:rsidP="008658B0">
      <w:pPr>
        <w:pStyle w:val="a7"/>
        <w:numPr>
          <w:ilvl w:val="0"/>
          <w:numId w:val="22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sz w:val="28"/>
          <w:szCs w:val="28"/>
        </w:rPr>
        <w:t xml:space="preserve">Все списки, товары, история и избранное хранятся локально в базе данных </w:t>
      </w:r>
      <w:proofErr w:type="spellStart"/>
      <w:r w:rsidRPr="00A56AE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56AE6">
        <w:rPr>
          <w:rFonts w:ascii="Times New Roman" w:hAnsi="Times New Roman" w:cs="Times New Roman"/>
          <w:sz w:val="28"/>
          <w:szCs w:val="28"/>
        </w:rPr>
        <w:t xml:space="preserve"> на устройстве.</w:t>
      </w:r>
    </w:p>
    <w:p w14:paraId="1965367C" w14:textId="77777777" w:rsidR="00A56AE6" w:rsidRPr="00A56AE6" w:rsidRDefault="00A56AE6" w:rsidP="00A56AE6">
      <w:pPr>
        <w:pStyle w:val="a7"/>
        <w:numPr>
          <w:ilvl w:val="0"/>
          <w:numId w:val="22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sz w:val="28"/>
          <w:szCs w:val="28"/>
        </w:rPr>
        <w:t>Данные не передаются на сервер, аккаунт не требуется.</w:t>
      </w:r>
    </w:p>
    <w:p w14:paraId="677A2616" w14:textId="58013989" w:rsidR="00A56AE6" w:rsidRPr="00A56AE6" w:rsidRDefault="00A56AE6" w:rsidP="00A56AE6">
      <w:pPr>
        <w:pStyle w:val="a7"/>
        <w:numPr>
          <w:ilvl w:val="0"/>
          <w:numId w:val="22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sz w:val="28"/>
          <w:szCs w:val="28"/>
        </w:rPr>
        <w:t>Реализует истории №</w:t>
      </w:r>
      <w:r>
        <w:rPr>
          <w:rFonts w:ascii="Times New Roman" w:hAnsi="Times New Roman" w:cs="Times New Roman"/>
          <w:sz w:val="28"/>
          <w:szCs w:val="28"/>
        </w:rPr>
        <w:t>8.</w:t>
      </w:r>
    </w:p>
    <w:p w14:paraId="5EBEA0D7" w14:textId="5F59C77D" w:rsidR="004C7085" w:rsidRPr="004C7085" w:rsidRDefault="004C7085" w:rsidP="008658B0">
      <w:pPr>
        <w:numPr>
          <w:ilvl w:val="0"/>
          <w:numId w:val="17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b/>
          <w:bCs/>
          <w:sz w:val="28"/>
          <w:szCs w:val="28"/>
        </w:rPr>
        <w:t>Работа с историей и избранным</w:t>
      </w:r>
      <w:r w:rsidR="00A56AE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A56AE6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="00A56AE6" w:rsidRPr="00A56AE6">
        <w:rPr>
          <w:rFonts w:ascii="Times New Roman" w:hAnsi="Times New Roman" w:cs="Times New Roman"/>
          <w:b/>
          <w:bCs/>
          <w:sz w:val="28"/>
          <w:szCs w:val="28"/>
        </w:rPr>
        <w:t>-07) + (</w:t>
      </w:r>
      <w:r w:rsidR="00A56AE6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="00A56AE6" w:rsidRPr="00A56AE6">
        <w:rPr>
          <w:rFonts w:ascii="Times New Roman" w:hAnsi="Times New Roman" w:cs="Times New Roman"/>
          <w:b/>
          <w:bCs/>
          <w:sz w:val="28"/>
          <w:szCs w:val="28"/>
        </w:rPr>
        <w:t>-08)</w:t>
      </w:r>
    </w:p>
    <w:p w14:paraId="522D2ECC" w14:textId="49376DD2" w:rsidR="004C7085" w:rsidRPr="004C7085" w:rsidRDefault="004C7085" w:rsidP="008658B0">
      <w:pPr>
        <w:pStyle w:val="a7"/>
        <w:numPr>
          <w:ilvl w:val="0"/>
          <w:numId w:val="23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b/>
          <w:bCs/>
          <w:sz w:val="28"/>
          <w:szCs w:val="28"/>
        </w:rPr>
        <w:t>Архив и история (UC-0</w:t>
      </w:r>
      <w:r w:rsidR="00A56AE6" w:rsidRPr="00A56AE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C708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C7085">
        <w:rPr>
          <w:rFonts w:ascii="Times New Roman" w:hAnsi="Times New Roman" w:cs="Times New Roman"/>
          <w:sz w:val="28"/>
          <w:szCs w:val="28"/>
        </w:rPr>
        <w:t> Просмотр завершенных списков и создание нового списка на основе старого («Повторить заказ»). Реализует истории №10 и №15.</w:t>
      </w:r>
    </w:p>
    <w:p w14:paraId="2A692805" w14:textId="3FB8E05E" w:rsidR="004C7085" w:rsidRPr="004C7085" w:rsidRDefault="004C7085" w:rsidP="008658B0">
      <w:pPr>
        <w:pStyle w:val="a7"/>
        <w:numPr>
          <w:ilvl w:val="0"/>
          <w:numId w:val="23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b/>
          <w:bCs/>
          <w:sz w:val="28"/>
          <w:szCs w:val="28"/>
        </w:rPr>
        <w:t>Управление избранным (UC-0</w:t>
      </w:r>
      <w:r w:rsidR="00A56AE6" w:rsidRPr="00A56AE6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4C708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C7085">
        <w:rPr>
          <w:rFonts w:ascii="Times New Roman" w:hAnsi="Times New Roman" w:cs="Times New Roman"/>
          <w:sz w:val="28"/>
          <w:szCs w:val="28"/>
        </w:rPr>
        <w:t> Добавление часто покупаемых товаров в «Избранное» для быстрого добавления в новые списки (история №12).</w:t>
      </w:r>
    </w:p>
    <w:p w14:paraId="4E751C16" w14:textId="3ECBB415" w:rsidR="00A56AE6" w:rsidRPr="00A56AE6" w:rsidRDefault="00A56AE6" w:rsidP="00A56AE6">
      <w:pPr>
        <w:numPr>
          <w:ilvl w:val="0"/>
          <w:numId w:val="17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Напоминания и подсказки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A56AE6">
        <w:rPr>
          <w:rFonts w:ascii="Times New Roman" w:hAnsi="Times New Roman" w:cs="Times New Roman"/>
          <w:b/>
          <w:bCs/>
          <w:sz w:val="28"/>
          <w:szCs w:val="28"/>
        </w:rPr>
        <w:t>-09) +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A56AE6">
        <w:rPr>
          <w:rFonts w:ascii="Times New Roman" w:hAnsi="Times New Roman" w:cs="Times New Roman"/>
          <w:b/>
          <w:bCs/>
          <w:sz w:val="28"/>
          <w:szCs w:val="28"/>
        </w:rPr>
        <w:t>-10)</w:t>
      </w:r>
    </w:p>
    <w:p w14:paraId="058A1977" w14:textId="606D75FE" w:rsidR="00A56AE6" w:rsidRPr="00A56AE6" w:rsidRDefault="00A56AE6" w:rsidP="000E2BA6">
      <w:pPr>
        <w:pStyle w:val="a7"/>
        <w:numPr>
          <w:ilvl w:val="0"/>
          <w:numId w:val="24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b/>
          <w:bCs/>
          <w:sz w:val="28"/>
          <w:szCs w:val="28"/>
        </w:rPr>
        <w:t>Напоминания (UC-09):</w:t>
      </w:r>
      <w:r w:rsidRPr="00A56AE6">
        <w:rPr>
          <w:rFonts w:ascii="Times New Roman" w:hAnsi="Times New Roman" w:cs="Times New Roman"/>
          <w:sz w:val="28"/>
          <w:szCs w:val="28"/>
        </w:rPr>
        <w:t xml:space="preserve"> локальные </w:t>
      </w:r>
      <w:proofErr w:type="spellStart"/>
      <w:r w:rsidRPr="00A56AE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56AE6">
        <w:rPr>
          <w:rFonts w:ascii="Times New Roman" w:hAnsi="Times New Roman" w:cs="Times New Roman"/>
          <w:sz w:val="28"/>
          <w:szCs w:val="28"/>
        </w:rPr>
        <w:t>-уведомления о необходимости совершить покупки в заданное пользователем время (история №14).</w:t>
      </w:r>
    </w:p>
    <w:p w14:paraId="3625F947" w14:textId="49E80126" w:rsidR="00090F85" w:rsidRPr="00A56AE6" w:rsidRDefault="00A56AE6" w:rsidP="00A56AE6">
      <w:pPr>
        <w:pStyle w:val="a7"/>
        <w:numPr>
          <w:ilvl w:val="0"/>
          <w:numId w:val="24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6AE6">
        <w:rPr>
          <w:rFonts w:ascii="Times New Roman" w:hAnsi="Times New Roman" w:cs="Times New Roman"/>
          <w:b/>
          <w:bCs/>
          <w:sz w:val="28"/>
          <w:szCs w:val="28"/>
        </w:rPr>
        <w:t>Умные подсказки (UC-10):</w:t>
      </w:r>
      <w:r w:rsidRPr="00A56AE6">
        <w:rPr>
          <w:rFonts w:ascii="Times New Roman" w:hAnsi="Times New Roman" w:cs="Times New Roman"/>
          <w:sz w:val="28"/>
          <w:szCs w:val="28"/>
        </w:rPr>
        <w:t xml:space="preserve"> предложение добавить товары, которые пользователь часто покупал в этом магазине, на основе локальной истории.</w:t>
      </w:r>
      <w:r w:rsidR="00090F85" w:rsidRPr="00A56AE6">
        <w:rPr>
          <w:rFonts w:ascii="Times New Roman" w:hAnsi="Times New Roman" w:cs="Times New Roman"/>
          <w:sz w:val="32"/>
          <w:szCs w:val="32"/>
        </w:rPr>
        <w:br w:type="page"/>
      </w:r>
    </w:p>
    <w:p w14:paraId="255DBF78" w14:textId="7E8B0404" w:rsidR="0007026F" w:rsidRPr="00090F85" w:rsidRDefault="0007026F" w:rsidP="008658B0">
      <w:pPr>
        <w:tabs>
          <w:tab w:val="left" w:pos="578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90F85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КОНТРОЛЬНЫЕ ВОПРОСЫ</w:t>
      </w:r>
    </w:p>
    <w:p w14:paraId="2F33E366" w14:textId="3AFD443B" w:rsidR="00A83528" w:rsidRPr="00EF19F2" w:rsidRDefault="00EF6C3A" w:rsidP="008658B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19F2">
        <w:rPr>
          <w:rFonts w:ascii="Times New Roman" w:hAnsi="Times New Roman" w:cs="Times New Roman"/>
          <w:sz w:val="28"/>
          <w:szCs w:val="28"/>
        </w:rPr>
        <w:t>Из каких элементов состоит диаграмма вариантов использования?</w:t>
      </w:r>
    </w:p>
    <w:p w14:paraId="4E9E33E1" w14:textId="1C3A0C15" w:rsidR="00EF6C3A" w:rsidRPr="00EF19F2" w:rsidRDefault="004C7085" w:rsidP="008658B0">
      <w:pPr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Диаграмма вариантов использования состоит из: Системы (прямоугольник, обозначающий границы приложения), Акторов (человечки или блоки, обозначающие роли пользователей или внешние сервисы), Вариантов использования (овалы, описывающие функции) и Отношений (линии ассоциации, а также стрелки зависимостей &lt;&lt;</w:t>
      </w:r>
      <w:proofErr w:type="spellStart"/>
      <w:r w:rsidRPr="004C7085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C7085">
        <w:rPr>
          <w:rFonts w:ascii="Times New Roman" w:hAnsi="Times New Roman" w:cs="Times New Roman"/>
          <w:sz w:val="28"/>
          <w:szCs w:val="28"/>
        </w:rPr>
        <w:t>&gt;&gt; и &lt;&lt;</w:t>
      </w:r>
      <w:proofErr w:type="spellStart"/>
      <w:r w:rsidRPr="004C7085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4C7085">
        <w:rPr>
          <w:rFonts w:ascii="Times New Roman" w:hAnsi="Times New Roman" w:cs="Times New Roman"/>
          <w:sz w:val="28"/>
          <w:szCs w:val="28"/>
        </w:rPr>
        <w:t>&gt;&gt;).</w:t>
      </w:r>
    </w:p>
    <w:p w14:paraId="12EF813B" w14:textId="05330538" w:rsidR="00EF6C3A" w:rsidRPr="00EF19F2" w:rsidRDefault="00EF6C3A" w:rsidP="008658B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19F2">
        <w:rPr>
          <w:rFonts w:ascii="Times New Roman" w:hAnsi="Times New Roman" w:cs="Times New Roman"/>
          <w:sz w:val="28"/>
          <w:szCs w:val="28"/>
        </w:rPr>
        <w:t>В чем отличие отношений ВИ &lt;&lt;</w:t>
      </w:r>
      <w:r w:rsidRPr="00EF19F2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EF19F2">
        <w:rPr>
          <w:rFonts w:ascii="Times New Roman" w:hAnsi="Times New Roman" w:cs="Times New Roman"/>
          <w:sz w:val="28"/>
          <w:szCs w:val="28"/>
        </w:rPr>
        <w:t>&gt;&gt; и &lt;&lt;</w:t>
      </w:r>
      <w:r w:rsidRPr="00EF19F2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EF19F2">
        <w:rPr>
          <w:rFonts w:ascii="Times New Roman" w:hAnsi="Times New Roman" w:cs="Times New Roman"/>
          <w:sz w:val="28"/>
          <w:szCs w:val="28"/>
        </w:rPr>
        <w:t>&gt;&gt;?</w:t>
      </w:r>
    </w:p>
    <w:p w14:paraId="7FE60127" w14:textId="77777777" w:rsidR="00043227" w:rsidRPr="00043227" w:rsidRDefault="00043227" w:rsidP="008658B0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3227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043227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3227">
        <w:rPr>
          <w:rFonts w:ascii="Times New Roman" w:hAnsi="Times New Roman" w:cs="Times New Roman"/>
          <w:sz w:val="28"/>
          <w:szCs w:val="28"/>
        </w:rPr>
        <w:t xml:space="preserve">&gt;&gt; (Включение) — обозначает </w:t>
      </w:r>
      <w:r w:rsidRPr="00043227">
        <w:rPr>
          <w:rFonts w:ascii="Times New Roman" w:hAnsi="Times New Roman" w:cs="Times New Roman"/>
          <w:b/>
          <w:bCs/>
          <w:sz w:val="28"/>
          <w:szCs w:val="28"/>
        </w:rPr>
        <w:t>обязательную</w:t>
      </w:r>
      <w:r w:rsidRPr="00043227">
        <w:rPr>
          <w:rFonts w:ascii="Times New Roman" w:hAnsi="Times New Roman" w:cs="Times New Roman"/>
          <w:sz w:val="28"/>
          <w:szCs w:val="28"/>
        </w:rPr>
        <w:t xml:space="preserve"> часть поведения. Базовый вариант использования не может быть выполнен без включаемого. Пример в моей работе: для работы с товарами (UC-02) обязательно нужно управление списками (UC-01).</w:t>
      </w:r>
    </w:p>
    <w:p w14:paraId="65599A1B" w14:textId="1066C5B3" w:rsidR="00043227" w:rsidRPr="00043227" w:rsidRDefault="00043227" w:rsidP="00043227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3227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043227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43227">
        <w:rPr>
          <w:rFonts w:ascii="Times New Roman" w:hAnsi="Times New Roman" w:cs="Times New Roman"/>
          <w:sz w:val="28"/>
          <w:szCs w:val="28"/>
        </w:rPr>
        <w:t xml:space="preserve">&gt;&gt; (Расширение) — обозначает </w:t>
      </w:r>
      <w:r w:rsidRPr="00043227">
        <w:rPr>
          <w:rFonts w:ascii="Times New Roman" w:hAnsi="Times New Roman" w:cs="Times New Roman"/>
          <w:b/>
          <w:bCs/>
          <w:sz w:val="28"/>
          <w:szCs w:val="28"/>
        </w:rPr>
        <w:t>необязательное, опциональное</w:t>
      </w:r>
      <w:r w:rsidRPr="00043227">
        <w:rPr>
          <w:rFonts w:ascii="Times New Roman" w:hAnsi="Times New Roman" w:cs="Times New Roman"/>
          <w:sz w:val="28"/>
          <w:szCs w:val="28"/>
        </w:rPr>
        <w:t xml:space="preserve"> поведение, которое выполняется только при определённом условии. Пример в моей работе: Построение маршрута (UC-05) расширяет просмотр карты (UC-04). Пользователь может просто найти магазин на карте и никуда не поехать, но</w:t>
      </w:r>
      <w:r w:rsidRPr="00043227">
        <w:rPr>
          <w:rFonts w:ascii="Times New Roman" w:hAnsi="Times New Roman" w:cs="Times New Roman"/>
          <w:sz w:val="28"/>
          <w:szCs w:val="28"/>
        </w:rPr>
        <w:t>,</w:t>
      </w:r>
      <w:r w:rsidRPr="00043227">
        <w:rPr>
          <w:rFonts w:ascii="Times New Roman" w:hAnsi="Times New Roman" w:cs="Times New Roman"/>
          <w:sz w:val="28"/>
          <w:szCs w:val="28"/>
        </w:rPr>
        <w:t xml:space="preserve"> если нужно — запускает расширение.</w:t>
      </w:r>
    </w:p>
    <w:p w14:paraId="2DCA678F" w14:textId="5B123A76" w:rsidR="00EF6C3A" w:rsidRPr="00EF19F2" w:rsidRDefault="00EF6C3A" w:rsidP="008658B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19F2">
        <w:rPr>
          <w:rFonts w:ascii="Times New Roman" w:hAnsi="Times New Roman" w:cs="Times New Roman"/>
          <w:sz w:val="28"/>
          <w:szCs w:val="28"/>
        </w:rPr>
        <w:t>Почему для создания диаграмм ВИ желательно использовать специализированные редакторы?</w:t>
      </w:r>
    </w:p>
    <w:p w14:paraId="40F3B873" w14:textId="77777777" w:rsidR="00BA1711" w:rsidRDefault="004C7085" w:rsidP="008658B0">
      <w:pPr>
        <w:jc w:val="both"/>
        <w:rPr>
          <w:rFonts w:ascii="Times New Roman" w:hAnsi="Times New Roman" w:cs="Times New Roman"/>
          <w:sz w:val="28"/>
          <w:szCs w:val="28"/>
        </w:rPr>
      </w:pPr>
      <w:r w:rsidRPr="004C7085">
        <w:rPr>
          <w:rFonts w:ascii="Times New Roman" w:hAnsi="Times New Roman" w:cs="Times New Roman"/>
          <w:sz w:val="28"/>
          <w:szCs w:val="28"/>
        </w:rPr>
        <w:t>Специализированные редакторы позволяют соблюдать стандарт нотации UML, чтобы любой разработчик в мире понял схему одинаково. Они автоматически выравнивают связи, следят за типами стрелок (&lt;&lt;</w:t>
      </w:r>
      <w:proofErr w:type="spellStart"/>
      <w:r w:rsidRPr="004C7085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4C7085">
        <w:rPr>
          <w:rFonts w:ascii="Times New Roman" w:hAnsi="Times New Roman" w:cs="Times New Roman"/>
          <w:sz w:val="28"/>
          <w:szCs w:val="28"/>
        </w:rPr>
        <w:t>&gt;&gt; пунктир и &lt;&lt;</w:t>
      </w:r>
      <w:proofErr w:type="spellStart"/>
      <w:r w:rsidRPr="004C7085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C7085">
        <w:rPr>
          <w:rFonts w:ascii="Times New Roman" w:hAnsi="Times New Roman" w:cs="Times New Roman"/>
          <w:sz w:val="28"/>
          <w:szCs w:val="28"/>
        </w:rPr>
        <w:t>&gt;&gt; пунктир с надписью) и позволяют легко экспортировать схему в векторный формат .</w:t>
      </w:r>
      <w:proofErr w:type="spellStart"/>
      <w:r w:rsidRPr="004C7085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4C7085">
        <w:rPr>
          <w:rFonts w:ascii="Times New Roman" w:hAnsi="Times New Roman" w:cs="Times New Roman"/>
          <w:sz w:val="28"/>
          <w:szCs w:val="28"/>
        </w:rPr>
        <w:t xml:space="preserve"> или .</w:t>
      </w:r>
      <w:proofErr w:type="spellStart"/>
      <w:r w:rsidRPr="004C7085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4C7085">
        <w:rPr>
          <w:rFonts w:ascii="Times New Roman" w:hAnsi="Times New Roman" w:cs="Times New Roman"/>
          <w:sz w:val="28"/>
          <w:szCs w:val="28"/>
        </w:rPr>
        <w:t xml:space="preserve"> без потери качества для вставки в отчет. Также в них удобно поддерживать единую библиотеку элементов во всех проектных работах.</w:t>
      </w:r>
    </w:p>
    <w:p w14:paraId="205E2F5A" w14:textId="77777777" w:rsidR="00BA1711" w:rsidRDefault="00BA1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01A93D" w14:textId="60F7E021" w:rsidR="00A83528" w:rsidRPr="00BA1711" w:rsidRDefault="00A83528" w:rsidP="008658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11B0C0BF" w14:textId="5659FB4F" w:rsidR="00BA1711" w:rsidRDefault="00A83528" w:rsidP="00865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A1711" w:rsidRPr="00BA171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спроектирована диаграмма вариантов использования для приложения-помощника для похода за покупками. Диаграмма наглядно демонстрирует функциональные возможности системы, разделение ролей (Пользователь, Внешняя система карт) и взаимосвязи между различными сценариями поведения системы.</w:t>
      </w:r>
    </w:p>
    <w:p w14:paraId="7DEE2B49" w14:textId="78593770" w:rsidR="00A83528" w:rsidRDefault="00BA1711" w:rsidP="008658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11">
        <w:rPr>
          <w:rFonts w:ascii="Times New Roman" w:hAnsi="Times New Roman" w:cs="Times New Roman"/>
          <w:sz w:val="28"/>
          <w:szCs w:val="28"/>
        </w:rPr>
        <w:t>Выполнены цели: изучен и закреплен на практике навык создания диаграмм вариантов использования в нотации UML.</w:t>
      </w:r>
    </w:p>
    <w:p w14:paraId="0FEC5E37" w14:textId="07C2254E" w:rsidR="00BA1711" w:rsidRPr="00BA1711" w:rsidRDefault="00BA1711" w:rsidP="008658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711">
        <w:rPr>
          <w:rFonts w:ascii="Times New Roman" w:hAnsi="Times New Roman" w:cs="Times New Roman"/>
          <w:sz w:val="28"/>
          <w:szCs w:val="28"/>
        </w:rPr>
        <w:t>Выполнены задачи:</w:t>
      </w:r>
    </w:p>
    <w:p w14:paraId="31B81276" w14:textId="5EE06620" w:rsidR="00BA1711" w:rsidRPr="00BA1711" w:rsidRDefault="00BA1711" w:rsidP="008658B0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1711">
        <w:rPr>
          <w:rFonts w:ascii="Times New Roman" w:hAnsi="Times New Roman" w:cs="Times New Roman"/>
          <w:sz w:val="28"/>
          <w:szCs w:val="28"/>
        </w:rPr>
        <w:t>Создана диаграмма ВИ на основе данных Лабораторной работы №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A1711">
        <w:rPr>
          <w:rFonts w:ascii="Times New Roman" w:hAnsi="Times New Roman" w:cs="Times New Roman"/>
          <w:sz w:val="28"/>
          <w:szCs w:val="28"/>
        </w:rPr>
        <w:t>.</w:t>
      </w:r>
    </w:p>
    <w:p w14:paraId="58B88D03" w14:textId="79416607" w:rsidR="00BA1711" w:rsidRPr="00BA1711" w:rsidRDefault="00BA1711" w:rsidP="008658B0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1711">
        <w:rPr>
          <w:rFonts w:ascii="Times New Roman" w:hAnsi="Times New Roman" w:cs="Times New Roman"/>
          <w:sz w:val="28"/>
          <w:szCs w:val="28"/>
        </w:rPr>
        <w:t xml:space="preserve">Описаны акторы и основные процессы, соответствующие </w:t>
      </w:r>
      <w:r>
        <w:rPr>
          <w:rFonts w:ascii="Times New Roman" w:hAnsi="Times New Roman" w:cs="Times New Roman"/>
          <w:sz w:val="28"/>
          <w:szCs w:val="28"/>
        </w:rPr>
        <w:t>проекту</w:t>
      </w:r>
      <w:r w:rsidRPr="00BA1711">
        <w:rPr>
          <w:rFonts w:ascii="Times New Roman" w:hAnsi="Times New Roman" w:cs="Times New Roman"/>
          <w:sz w:val="28"/>
          <w:szCs w:val="28"/>
        </w:rPr>
        <w:t>.</w:t>
      </w:r>
    </w:p>
    <w:p w14:paraId="3DCF2F5A" w14:textId="3B069D02" w:rsidR="00BA1711" w:rsidRPr="00BA1711" w:rsidRDefault="00BA1711" w:rsidP="008658B0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1711">
        <w:rPr>
          <w:rFonts w:ascii="Times New Roman" w:hAnsi="Times New Roman" w:cs="Times New Roman"/>
          <w:sz w:val="28"/>
          <w:szCs w:val="28"/>
        </w:rPr>
        <w:t>Даны развернутые ответы на контрольные вопросы с примерами из текущей работы.</w:t>
      </w:r>
    </w:p>
    <w:sectPr w:rsidR="00BA1711" w:rsidRPr="00BA1711" w:rsidSect="00793AD3">
      <w:headerReference w:type="first" r:id="rId8"/>
      <w:footerReference w:type="first" r:id="rId9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88A2" w14:textId="77777777" w:rsidR="008B26B2" w:rsidRDefault="008B26B2" w:rsidP="007E288B">
      <w:pPr>
        <w:spacing w:after="0" w:line="240" w:lineRule="auto"/>
      </w:pPr>
      <w:r>
        <w:separator/>
      </w:r>
    </w:p>
  </w:endnote>
  <w:endnote w:type="continuationSeparator" w:id="0">
    <w:p w14:paraId="671830DC" w14:textId="77777777" w:rsidR="008B26B2" w:rsidRDefault="008B26B2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8E14" w14:textId="77777777" w:rsidR="004452A6" w:rsidRPr="004452A6" w:rsidRDefault="004452A6" w:rsidP="004452A6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FDAB8" w14:textId="77777777" w:rsidR="008B26B2" w:rsidRDefault="008B26B2" w:rsidP="007E288B">
      <w:pPr>
        <w:spacing w:after="0" w:line="240" w:lineRule="auto"/>
      </w:pPr>
      <w:r>
        <w:separator/>
      </w:r>
    </w:p>
  </w:footnote>
  <w:footnote w:type="continuationSeparator" w:id="0">
    <w:p w14:paraId="15FC9CB4" w14:textId="77777777" w:rsidR="008B26B2" w:rsidRDefault="008B26B2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8F98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«КубГУ»)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100"/>
    <w:multiLevelType w:val="hybridMultilevel"/>
    <w:tmpl w:val="01A694C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645E62"/>
    <w:multiLevelType w:val="hybridMultilevel"/>
    <w:tmpl w:val="24428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64FA6"/>
    <w:multiLevelType w:val="hybridMultilevel"/>
    <w:tmpl w:val="D1E00F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990271"/>
    <w:multiLevelType w:val="hybridMultilevel"/>
    <w:tmpl w:val="8F620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75501"/>
    <w:multiLevelType w:val="hybridMultilevel"/>
    <w:tmpl w:val="7F160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3DFA"/>
    <w:multiLevelType w:val="hybridMultilevel"/>
    <w:tmpl w:val="ACD64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D6A97"/>
    <w:multiLevelType w:val="hybridMultilevel"/>
    <w:tmpl w:val="48ECD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722C3"/>
    <w:multiLevelType w:val="hybridMultilevel"/>
    <w:tmpl w:val="38FC7968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2140448D"/>
    <w:multiLevelType w:val="hybridMultilevel"/>
    <w:tmpl w:val="24428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1776B"/>
    <w:multiLevelType w:val="hybridMultilevel"/>
    <w:tmpl w:val="D6365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3158A"/>
    <w:multiLevelType w:val="hybridMultilevel"/>
    <w:tmpl w:val="0B58751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6962B5"/>
    <w:multiLevelType w:val="multilevel"/>
    <w:tmpl w:val="1CA4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37D0A"/>
    <w:multiLevelType w:val="hybridMultilevel"/>
    <w:tmpl w:val="6C7EA56A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937426D"/>
    <w:multiLevelType w:val="hybridMultilevel"/>
    <w:tmpl w:val="C5829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2004C"/>
    <w:multiLevelType w:val="hybridMultilevel"/>
    <w:tmpl w:val="FA8EA1A4"/>
    <w:lvl w:ilvl="0" w:tplc="C2C22C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410C5"/>
    <w:multiLevelType w:val="multilevel"/>
    <w:tmpl w:val="2B1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E11D9"/>
    <w:multiLevelType w:val="hybridMultilevel"/>
    <w:tmpl w:val="7A466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43DD7"/>
    <w:multiLevelType w:val="multilevel"/>
    <w:tmpl w:val="1E2A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BE1C41"/>
    <w:multiLevelType w:val="hybridMultilevel"/>
    <w:tmpl w:val="225A32B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60724C9"/>
    <w:multiLevelType w:val="hybridMultilevel"/>
    <w:tmpl w:val="6E729986"/>
    <w:lvl w:ilvl="0" w:tplc="9C4E02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85B8C"/>
    <w:multiLevelType w:val="hybridMultilevel"/>
    <w:tmpl w:val="F9C2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5F7DE0"/>
    <w:multiLevelType w:val="hybridMultilevel"/>
    <w:tmpl w:val="14BCB00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F4D46D3"/>
    <w:multiLevelType w:val="hybridMultilevel"/>
    <w:tmpl w:val="A16E92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3947260"/>
    <w:multiLevelType w:val="hybridMultilevel"/>
    <w:tmpl w:val="982C4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1705C"/>
    <w:multiLevelType w:val="hybridMultilevel"/>
    <w:tmpl w:val="6D6420A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6457927"/>
    <w:multiLevelType w:val="hybridMultilevel"/>
    <w:tmpl w:val="720CC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9041DC"/>
    <w:multiLevelType w:val="hybridMultilevel"/>
    <w:tmpl w:val="B80E8E9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9E17535"/>
    <w:multiLevelType w:val="hybridMultilevel"/>
    <w:tmpl w:val="982C40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538917">
    <w:abstractNumId w:val="1"/>
  </w:num>
  <w:num w:numId="2" w16cid:durableId="1111705980">
    <w:abstractNumId w:val="6"/>
  </w:num>
  <w:num w:numId="3" w16cid:durableId="963386519">
    <w:abstractNumId w:val="20"/>
  </w:num>
  <w:num w:numId="4" w16cid:durableId="1047797626">
    <w:abstractNumId w:val="4"/>
  </w:num>
  <w:num w:numId="5" w16cid:durableId="2116173983">
    <w:abstractNumId w:val="5"/>
  </w:num>
  <w:num w:numId="6" w16cid:durableId="1154686520">
    <w:abstractNumId w:val="8"/>
  </w:num>
  <w:num w:numId="7" w16cid:durableId="1951161255">
    <w:abstractNumId w:val="23"/>
  </w:num>
  <w:num w:numId="8" w16cid:durableId="674308842">
    <w:abstractNumId w:val="9"/>
  </w:num>
  <w:num w:numId="9" w16cid:durableId="953943695">
    <w:abstractNumId w:val="14"/>
  </w:num>
  <w:num w:numId="10" w16cid:durableId="1462268867">
    <w:abstractNumId w:val="7"/>
  </w:num>
  <w:num w:numId="11" w16cid:durableId="47650886">
    <w:abstractNumId w:val="27"/>
  </w:num>
  <w:num w:numId="12" w16cid:durableId="832139534">
    <w:abstractNumId w:val="15"/>
  </w:num>
  <w:num w:numId="13" w16cid:durableId="1255169973">
    <w:abstractNumId w:val="19"/>
  </w:num>
  <w:num w:numId="14" w16cid:durableId="1944991834">
    <w:abstractNumId w:val="16"/>
  </w:num>
  <w:num w:numId="15" w16cid:durableId="1748305749">
    <w:abstractNumId w:val="17"/>
  </w:num>
  <w:num w:numId="16" w16cid:durableId="1479688842">
    <w:abstractNumId w:val="25"/>
  </w:num>
  <w:num w:numId="17" w16cid:durableId="1212809881">
    <w:abstractNumId w:val="11"/>
  </w:num>
  <w:num w:numId="18" w16cid:durableId="1755054847">
    <w:abstractNumId w:val="18"/>
  </w:num>
  <w:num w:numId="19" w16cid:durableId="881744003">
    <w:abstractNumId w:val="22"/>
  </w:num>
  <w:num w:numId="20" w16cid:durableId="1193878854">
    <w:abstractNumId w:val="24"/>
  </w:num>
  <w:num w:numId="21" w16cid:durableId="1271157481">
    <w:abstractNumId w:val="10"/>
  </w:num>
  <w:num w:numId="22" w16cid:durableId="1576014148">
    <w:abstractNumId w:val="21"/>
  </w:num>
  <w:num w:numId="23" w16cid:durableId="187334514">
    <w:abstractNumId w:val="0"/>
  </w:num>
  <w:num w:numId="24" w16cid:durableId="1625228930">
    <w:abstractNumId w:val="26"/>
  </w:num>
  <w:num w:numId="25" w16cid:durableId="1945385699">
    <w:abstractNumId w:val="13"/>
  </w:num>
  <w:num w:numId="26" w16cid:durableId="1828402193">
    <w:abstractNumId w:val="2"/>
  </w:num>
  <w:num w:numId="27" w16cid:durableId="201288149">
    <w:abstractNumId w:val="12"/>
  </w:num>
  <w:num w:numId="28" w16cid:durableId="1773696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8B"/>
    <w:rsid w:val="00043227"/>
    <w:rsid w:val="0007026F"/>
    <w:rsid w:val="00085C14"/>
    <w:rsid w:val="00090F85"/>
    <w:rsid w:val="00094817"/>
    <w:rsid w:val="000D0D83"/>
    <w:rsid w:val="000E2BA6"/>
    <w:rsid w:val="001003B6"/>
    <w:rsid w:val="0018625A"/>
    <w:rsid w:val="001A4BFC"/>
    <w:rsid w:val="002127E7"/>
    <w:rsid w:val="002F1283"/>
    <w:rsid w:val="003033E1"/>
    <w:rsid w:val="00311699"/>
    <w:rsid w:val="003228E7"/>
    <w:rsid w:val="0036551B"/>
    <w:rsid w:val="003A4167"/>
    <w:rsid w:val="0040019E"/>
    <w:rsid w:val="00424CA7"/>
    <w:rsid w:val="00435BDE"/>
    <w:rsid w:val="004452A6"/>
    <w:rsid w:val="004718C7"/>
    <w:rsid w:val="004A5CB7"/>
    <w:rsid w:val="004C7085"/>
    <w:rsid w:val="0051002C"/>
    <w:rsid w:val="005367B3"/>
    <w:rsid w:val="00570A22"/>
    <w:rsid w:val="005D3257"/>
    <w:rsid w:val="006344ED"/>
    <w:rsid w:val="00654329"/>
    <w:rsid w:val="00665C2F"/>
    <w:rsid w:val="006A26BF"/>
    <w:rsid w:val="00716358"/>
    <w:rsid w:val="00793AD3"/>
    <w:rsid w:val="007E288B"/>
    <w:rsid w:val="00852C2A"/>
    <w:rsid w:val="008658B0"/>
    <w:rsid w:val="00875726"/>
    <w:rsid w:val="008A06F7"/>
    <w:rsid w:val="008B26B2"/>
    <w:rsid w:val="008F61C2"/>
    <w:rsid w:val="00A2754B"/>
    <w:rsid w:val="00A56AE6"/>
    <w:rsid w:val="00A83528"/>
    <w:rsid w:val="00B00C50"/>
    <w:rsid w:val="00B033AE"/>
    <w:rsid w:val="00B076A0"/>
    <w:rsid w:val="00B96B21"/>
    <w:rsid w:val="00BA1711"/>
    <w:rsid w:val="00C826D4"/>
    <w:rsid w:val="00CC020F"/>
    <w:rsid w:val="00CE611B"/>
    <w:rsid w:val="00DE0148"/>
    <w:rsid w:val="00E243C7"/>
    <w:rsid w:val="00E877A6"/>
    <w:rsid w:val="00EF19F2"/>
    <w:rsid w:val="00EF6C3A"/>
    <w:rsid w:val="00FE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88B"/>
    <w:rPr>
      <w:rFonts w:eastAsiaTheme="majorEastAsia" w:cstheme="majorBidi"/>
      <w:i/>
      <w:iCs/>
      <w:color w:val="D9D9D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88B"/>
    <w:rPr>
      <w:rFonts w:eastAsiaTheme="majorEastAsia" w:cstheme="majorBidi"/>
      <w:color w:val="D9D9D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88B"/>
    <w:rPr>
      <w:rFonts w:eastAsiaTheme="majorEastAsia" w:cstheme="majorBidi"/>
      <w:i/>
      <w:iCs/>
      <w:color w:val="CECECE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88B"/>
    <w:rPr>
      <w:rFonts w:eastAsiaTheme="majorEastAsia" w:cstheme="majorBidi"/>
      <w:color w:val="CECECE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88B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88B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88B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88B"/>
    <w:rPr>
      <w:i/>
      <w:iCs/>
      <w:color w:val="D4D4D4" w:themeColor="text1" w:themeTint="BF"/>
    </w:rPr>
  </w:style>
  <w:style w:type="paragraph" w:styleId="a7">
    <w:name w:val="List Paragraph"/>
    <w:basedOn w:val="a"/>
    <w:uiPriority w:val="34"/>
    <w:qFormat/>
    <w:rsid w:val="007E2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8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8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E288B"/>
  </w:style>
  <w:style w:type="paragraph" w:styleId="ae">
    <w:name w:val="footer"/>
    <w:basedOn w:val="a"/>
    <w:link w:val="af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288B"/>
  </w:style>
  <w:style w:type="table" w:styleId="af0">
    <w:name w:val="Table Grid"/>
    <w:basedOn w:val="a1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665C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Малик Тлекемпашев</cp:lastModifiedBy>
  <cp:revision>20</cp:revision>
  <dcterms:created xsi:type="dcterms:W3CDTF">2026-02-25T09:32:00Z</dcterms:created>
  <dcterms:modified xsi:type="dcterms:W3CDTF">2026-09-29T06:16:00Z</dcterms:modified>
</cp:coreProperties>
</file>