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3DAF" w:rsidRDefault="00706774" w14:paraId="69607502" w14:textId="7E1C383D">
      <w:r>
        <w:br/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ЛР2.</w:t>
      </w:r>
      <w:r>
        <w:br/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Задания.</w:t>
      </w:r>
      <w:r>
        <w:br/>
      </w:r>
      <w:r>
        <w:br/>
      </w:r>
      <w:r w:rsidRPr="4EFAB87C" w:rsidR="4EFAB87C">
        <w:rPr>
          <w:rFonts w:ascii="Courier New" w:hAnsi="Courier New" w:cs="Courier New"/>
          <w:b w:val="1"/>
          <w:bCs w:val="1"/>
          <w:color w:val="000000" w:themeColor="text1" w:themeTint="FF" w:themeShade="FF"/>
          <w:sz w:val="17"/>
          <w:szCs w:val="17"/>
        </w:rPr>
        <w:t>1. Индивидуальное.</w:t>
      </w:r>
      <w:r>
        <w:br/>
      </w:r>
      <w:r w:rsidRPr="4EFAB87C" w:rsidR="4EFAB87C">
        <w:rPr>
          <w:rFonts w:ascii="Courier New" w:hAnsi="Courier New" w:cs="Courier New"/>
          <w:b w:val="1"/>
          <w:bCs w:val="1"/>
          <w:color w:val="000000" w:themeColor="text1" w:themeTint="FF" w:themeShade="FF"/>
          <w:sz w:val="17"/>
          <w:szCs w:val="17"/>
        </w:rPr>
        <w:t>   Вывести, используя линии (точки), прописную букву русского алфавита (З).</w:t>
      </w:r>
      <w:r>
        <w:br/>
      </w:r>
      <w:r w:rsidRPr="4EFAB87C" w:rsidR="4EFAB87C">
        <w:rPr>
          <w:rFonts w:ascii="Courier New" w:hAnsi="Courier New" w:cs="Courier New"/>
          <w:b w:val="1"/>
          <w:bCs w:val="1"/>
          <w:color w:val="000000" w:themeColor="text1" w:themeTint="FF" w:themeShade="FF"/>
          <w:sz w:val="17"/>
          <w:szCs w:val="17"/>
        </w:rPr>
        <w:t xml:space="preserve">   (Берется буква с номером, равным номеру студента в списке группы). </w:t>
      </w:r>
    </w:p>
    <w:p w:rsidR="00463DAF" w:rsidRDefault="00706774" w14:paraId="6B598BB2" w14:textId="358053D4"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2. Общее.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    Будет озвучено на занятии.</w:t>
      </w:r>
      <w:r>
        <w:br/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Контрольные вопросы.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1. Примитивы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OpenGL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2. Способы вывода точки.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  <w:lang w:val="en-US"/>
        </w:rPr>
        <w:t xml:space="preserve">3. </w:t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Различие</w:t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  <w:lang w:val="en-US"/>
        </w:rPr>
        <w:t xml:space="preserve"> </w:t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между</w:t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  <w:lang w:val="en-US"/>
        </w:rPr>
        <w:t xml:space="preserve"> GL_LINES, GL_LINE_LOOP </w:t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и</w:t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  <w:lang w:val="en-US"/>
        </w:rPr>
        <w:t xml:space="preserve"> GL_LINE_STRIP.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4. Как при выводе линии задать и использовать шаблон.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5. Лицевая и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нелицевая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стороны полигона.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6. Способы вывода полигона.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7. Как задать вывод лицевой стороны в виде точек,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нелицевой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в виде линий.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8. Как задать заливку лицевой стороны, а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нелицевую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вывести в виде точек.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9. Как задать вывод с интерполяцией цветов и без нее.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10. Параметры метода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draw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11. Назначение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glBegin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/ glEnd.</w:t>
      </w:r>
      <w:r>
        <w:br/>
      </w:r>
      <w:r>
        <w:br/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Подготовка к ЛР 2.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1. Установить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python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3.6.х (не ниже 3.6.6).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2. Установить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pyglet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: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  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pip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install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pyglet</w:t>
      </w:r>
      <w:proofErr w:type="spellEnd"/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   или с указанием пути к файлу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pip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(ваш путь иной):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   C:/Users/HP/AppData/Local/Programs/Python/Python36/Scripts/pip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install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pyglet</w:t>
      </w:r>
      <w:proofErr w:type="spellEnd"/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   перед установкой полезно обновить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pip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: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  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python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-m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pip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install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--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upgrade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pip</w:t>
      </w:r>
      <w:proofErr w:type="spellEnd"/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3. Прочитать про примитивы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OpenGL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. Например, скачать </w:t>
      </w:r>
      <w:hyperlink r:id="Re729f2f80bbf4088">
        <w:r w:rsidRPr="4EFAB87C" w:rsidR="4EFAB87C">
          <w:rPr>
            <w:rStyle w:val="a3"/>
            <w:rFonts w:ascii="Courier New" w:hAnsi="Courier New" w:cs="Courier New"/>
            <w:sz w:val="17"/>
            <w:szCs w:val="17"/>
          </w:rPr>
          <w:t>http://100byte.ru/unldr/fgl.zip</w:t>
        </w:r>
      </w:hyperlink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 и прочитать гл. 3.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   Можно использовать иной источник.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4. Прочитать в </w:t>
      </w:r>
      <w:hyperlink r:id="Rf8048b9ada604772">
        <w:r w:rsidRPr="4EFAB87C" w:rsidR="4EFAB87C">
          <w:rPr>
            <w:rStyle w:val="a3"/>
            <w:rFonts w:ascii="Courier New" w:hAnsi="Courier New" w:cs="Courier New"/>
            <w:sz w:val="17"/>
            <w:szCs w:val="17"/>
          </w:rPr>
          <w:t>http://100byte.ru/100btwrks/prjctn/prjctn.html#P2</w:t>
        </w:r>
      </w:hyperlink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 про прямоугольное проецирование.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5. Запустить и разобраться в программах из разделов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   </w:t>
      </w:r>
      <w:hyperlink r:id="R2f23d575f19e49b1">
        <w:r w:rsidRPr="4EFAB87C" w:rsidR="4EFAB87C">
          <w:rPr>
            <w:rStyle w:val="a3"/>
            <w:rFonts w:ascii="Courier New" w:hAnsi="Courier New" w:cs="Courier New"/>
            <w:sz w:val="17"/>
            <w:szCs w:val="17"/>
          </w:rPr>
          <w:t>http://100byte.ru/python/pyglet_gl/pyglet_gl.html#p1</w:t>
        </w:r>
        <w:r>
          <w:br/>
        </w:r>
      </w:hyperlink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   </w:t>
      </w:r>
      <w:hyperlink r:id="R08b3a2e4d3884031">
        <w:r w:rsidRPr="4EFAB87C" w:rsidR="4EFAB87C">
          <w:rPr>
            <w:rStyle w:val="a3"/>
            <w:rFonts w:ascii="Courier New" w:hAnsi="Courier New" w:cs="Courier New"/>
            <w:sz w:val="17"/>
            <w:szCs w:val="17"/>
          </w:rPr>
          <w:t>http://100byte.ru/python/pyglet_gl/pyglet_gl.html#p2</w:t>
        </w:r>
        <w:r>
          <w:br/>
        </w:r>
      </w:hyperlink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   </w:t>
      </w:r>
      <w:hyperlink r:id="R259f12fa9b864b5f">
        <w:r w:rsidRPr="4EFAB87C" w:rsidR="4EFAB87C">
          <w:rPr>
            <w:rStyle w:val="a3"/>
            <w:rFonts w:ascii="Courier New" w:hAnsi="Courier New" w:cs="Courier New"/>
            <w:sz w:val="17"/>
            <w:szCs w:val="17"/>
          </w:rPr>
          <w:t>http://100byte.ru/python/pyglet_gl/pyglet_gl.html#p3</w:t>
        </w:r>
        <w:r>
          <w:br/>
        </w:r>
      </w:hyperlink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   </w:t>
      </w:r>
      <w:hyperlink r:id="R4ba282a3d6ec4eb9">
        <w:r w:rsidRPr="4EFAB87C" w:rsidR="4EFAB87C">
          <w:rPr>
            <w:rStyle w:val="a3"/>
            <w:rFonts w:ascii="Courier New" w:hAnsi="Courier New" w:cs="Courier New"/>
            <w:sz w:val="17"/>
            <w:szCs w:val="17"/>
          </w:rPr>
          <w:t>http://100byte.ru/python/pyglet_gl/pyglet_gl.html#p4</w:t>
        </w:r>
        <w:r>
          <w:br/>
        </w:r>
        <w:r>
          <w:br/>
        </w:r>
      </w:hyperlink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 xml:space="preserve">На ЛР 2 потребуется вывести, используя </w:t>
      </w:r>
      <w:proofErr w:type="spellStart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pyglet</w:t>
      </w:r>
      <w:proofErr w:type="spellEnd"/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, рисунок с примитивами и ответить на контрольные вопросы.</w:t>
      </w:r>
      <w:r>
        <w:br/>
      </w:r>
      <w:r w:rsidRPr="4EFAB87C" w:rsidR="4EFAB87C">
        <w:rPr>
          <w:rFonts w:ascii="Courier New" w:hAnsi="Courier New" w:cs="Courier New"/>
          <w:color w:val="000000" w:themeColor="text1" w:themeTint="FF" w:themeShade="FF"/>
          <w:sz w:val="17"/>
          <w:szCs w:val="17"/>
        </w:rPr>
        <w:t>Они будут напечатаны в </w:t>
      </w:r>
      <w:hyperlink r:id="R6478150dd3804160">
        <w:r w:rsidRPr="4EFAB87C" w:rsidR="4EFAB87C">
          <w:rPr>
            <w:rStyle w:val="a3"/>
            <w:rFonts w:ascii="Courier New" w:hAnsi="Courier New" w:cs="Courier New"/>
            <w:sz w:val="17"/>
            <w:szCs w:val="17"/>
          </w:rPr>
          <w:t>http://100byte.ru/python/pyglet_gl/pyglet_gl.html</w:t>
        </w:r>
      </w:hyperlink>
    </w:p>
    <w:p w:rsidR="4EFAB87C" w:rsidP="4EFAB87C" w:rsidRDefault="4EFAB87C" w14:paraId="3B0389DC" w14:textId="3DAC4ABF">
      <w:pPr>
        <w:pStyle w:val="a"/>
        <w:rPr>
          <w:rFonts w:ascii="Courier New" w:hAnsi="Courier New" w:cs="Courier New"/>
          <w:sz w:val="17"/>
          <w:szCs w:val="17"/>
        </w:rPr>
      </w:pPr>
    </w:p>
    <w:p w:rsidR="4EFAB87C" w:rsidP="4EFAB87C" w:rsidRDefault="4EFAB87C" w14:paraId="6CE7F317" w14:textId="0A5709F7">
      <w:pPr>
        <w:pStyle w:val="a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</w:pP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Добрый вечер,</w:t>
      </w:r>
      <w:r>
        <w:br/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оценки можно посмотреть на </w:t>
      </w:r>
      <w:hyperlink r:id="Rf68e066a5cc34de2">
        <w:r w:rsidRPr="4EFAB87C" w:rsidR="4EFAB87C">
          <w:rPr>
            <w:rStyle w:val="a3"/>
            <w:rFonts w:ascii="Courier New" w:hAnsi="Courier New" w:eastAsia="Courier New" w:cs="Courier New"/>
            <w:b w:val="0"/>
            <w:bCs w:val="0"/>
            <w:i w:val="0"/>
            <w:iCs w:val="0"/>
            <w:noProof w:val="0"/>
            <w:sz w:val="17"/>
            <w:szCs w:val="17"/>
            <w:lang w:val="ru-RU"/>
          </w:rPr>
          <w:t>http://100byte.ru/stdntsfrm.html</w:t>
        </w:r>
      </w:hyperlink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вкладка Отчеты.</w:t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Фамилии предшествует номер группы.</w:t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Задачи см. на </w:t>
      </w:r>
      <w:hyperlink r:id="R8bdd30a8ef6c4efb">
        <w:r w:rsidRPr="4EFAB87C" w:rsidR="4EFAB87C">
          <w:rPr>
            <w:rStyle w:val="a3"/>
            <w:rFonts w:ascii="Courier New" w:hAnsi="Courier New" w:eastAsia="Courier New" w:cs="Courier New"/>
            <w:b w:val="0"/>
            <w:bCs w:val="0"/>
            <w:i w:val="0"/>
            <w:iCs w:val="0"/>
            <w:noProof w:val="0"/>
            <w:sz w:val="17"/>
            <w:szCs w:val="17"/>
            <w:lang w:val="ru-RU"/>
          </w:rPr>
          <w:t>http://100byte.ru/stdntsfrm.html</w:t>
        </w:r>
      </w:hyperlink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вкладка Задачи (поиск по номеру).</w:t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Чтобы отсортировать по номеру задачи, нужно снять флажок "По темам".</w:t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В таблице с оценками:</w:t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2 - это прописная буква (ЛР2, часть 1);</w:t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18 - ЛР2, часть 2.</w:t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Оценки выставляются по 10-бальной шкале.</w:t>
      </w:r>
      <w:r>
        <w:br/>
      </w:r>
      <w:r w:rsidRPr="4EFAB87C" w:rsidR="4EFAB87C"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Сейчас за ЛР2, часть 2 (№ 18 в списке задач) все получили 5. Окончательная оценка будет проставлена после защиты ЛР.</w:t>
      </w:r>
      <w:r>
        <w:br/>
      </w:r>
      <w:r>
        <w:br/>
      </w:r>
    </w:p>
    <w:p w:rsidR="4EFAB87C" w:rsidP="4EFAB87C" w:rsidRDefault="4EFAB87C" w14:paraId="18E7CC41" w14:textId="63AED766">
      <w:pPr>
        <w:pStyle w:val="Heading3"/>
      </w:pPr>
      <w:r w:rsidRPr="4EFAB87C" w:rsidR="4EFAB87C">
        <w:rPr>
          <w:rFonts w:ascii="Times New Roman" w:hAnsi="Times New Roman" w:eastAsia="Times New Roman" w:cs="Times New Roman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ЛР 2. Решаются задачи 2 и 18</w:t>
      </w:r>
    </w:p>
    <w:p w:rsidR="4EFAB87C" w:rsidP="2F928CCB" w:rsidRDefault="4EFAB87C" w14:paraId="31DD32A3" w14:textId="4F01AB14">
      <w:pPr>
        <w:pStyle w:val="a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</w:pP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Выполнить следующие действия: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- вывести оси координат </w:t>
      </w:r>
      <w:proofErr w:type="gram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штрих-пунктирной</w:t>
      </w:r>
      <w:proofErr w:type="gram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линией;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- вывести, используя GL_LINE_LOOP, правильный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девятииугольник</w:t>
      </w:r>
      <w:proofErr w:type="spellEnd"/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- в его центре вывести сглаженную точку;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- в его вершинах вывести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несглаженную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точку;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- внутри правильный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девятииугольник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вывести лицевую сторону треугольника (использовать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draw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);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- вывести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нелицевую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сторону прямоугольника, охватывающего девятиугольник (использовать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glBegin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/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glEnd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);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- при выводе треугольника и прямоугольника задать в их вершинах разные цвета.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В процедуре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on_key_press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предусмотреть следующие действия: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- вывод осей координат сплошной линией;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- отказ от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интеполяции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цветов;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- вывод лицевой стороны в виде точек, а </w:t>
      </w:r>
      <w:proofErr w:type="spellStart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нелицевой</w:t>
      </w:r>
      <w:proofErr w:type="spellEnd"/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 xml:space="preserve"> в виде ребер;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- отказ от сглаживания точки;</w:t>
      </w:r>
      <w:r>
        <w:br/>
      </w:r>
      <w:r w:rsidRPr="2F928CCB" w:rsidR="2F928C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- возврат к исходной сцене</w:t>
      </w:r>
      <w:r w:rsidRPr="2F928CCB" w:rsidR="2F928CC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  <w:t>.</w:t>
      </w:r>
      <w:r>
        <w:br/>
      </w:r>
    </w:p>
    <w:p w:rsidR="4EFAB87C" w:rsidP="4EFAB87C" w:rsidRDefault="4EFAB87C" w14:paraId="7F93BDCC" w14:textId="087EA3A6">
      <w:pPr>
        <w:pStyle w:val="a"/>
        <w:rPr>
          <w:rFonts w:ascii="Courier New" w:hAnsi="Courier New" w:eastAsia="Courier New" w:cs="Courier New"/>
          <w:b w:val="0"/>
          <w:bCs w:val="0"/>
          <w:i w:val="0"/>
          <w:iCs w:val="0"/>
          <w:noProof w:val="0"/>
          <w:color w:val="000000" w:themeColor="text1" w:themeTint="FF" w:themeShade="FF"/>
          <w:sz w:val="17"/>
          <w:szCs w:val="17"/>
          <w:lang w:val="ru-RU"/>
        </w:rPr>
      </w:pPr>
    </w:p>
    <w:sectPr w:rsidR="00463DAF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34"/>
    <w:rsid w:val="00507634"/>
    <w:rsid w:val="0056458F"/>
    <w:rsid w:val="00706774"/>
    <w:rsid w:val="00CD1A8B"/>
    <w:rsid w:val="25937D14"/>
    <w:rsid w:val="2F928CCB"/>
    <w:rsid w:val="4EFAB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411E36-1C58-407B-88B8-73C90E306AC6}"/>
  <w14:docId w14:val="5CF755BC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06774"/>
    <w:rPr>
      <w:color w:val="0000FF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a0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a"/>
    <w:next xmlns:w="http://schemas.openxmlformats.org/wordprocessingml/2006/main" w:val="a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hyperlink" Target="https://mail.mpei.ru/owa/redir.aspx?REF=-zi36aDfuJv4Q4JDBpBsgpbTnJVuizJb5OtQz2cLoIWrTn3j83DYCAFodHRwOi8vMTAwYnl0ZS5ydS91bmxkci9mZ2wuemlw" TargetMode="External" Id="Re729f2f80bbf4088" /><Relationship Type="http://schemas.openxmlformats.org/officeDocument/2006/relationships/hyperlink" Target="https://mail.mpei.ru/owa/redir.aspx?REF=s8KzUn5Y9ZbCQTZcOtZlI-3ZYo55MRvnSp3z-vMr4furTn3j83DYCAFodHRwOi8vMTAwYnl0ZS5ydS8xMDBidHdya3MvcHJqY3RuL3ByamN0bi5odG1sI1Ay" TargetMode="External" Id="Rf8048b9ada604772" /><Relationship Type="http://schemas.openxmlformats.org/officeDocument/2006/relationships/hyperlink" Target="https://mail.mpei.ru/owa/redir.aspx?REF=oA3QVKlpuX5i18KUARv8Mh2MQZsJ_St-QCynz7-uFZqrTn3j83DYCAFodHRwOi8vMTAwYnl0ZS5ydS9weXRob24vcHlnbGV0X2dsL3B5Z2xldF9nbC5odG1sI3Ax" TargetMode="External" Id="R2f23d575f19e49b1" /><Relationship Type="http://schemas.openxmlformats.org/officeDocument/2006/relationships/hyperlink" Target="https://mail.mpei.ru/owa/redir.aspx?REF=tjeB8OIR--l2gEGhJv1fvRVI1Hqha0GdjQglPmDTXxmrTn3j83DYCAFodHRwOi8vMTAwYnl0ZS5ydS9weXRob24vcHlnbGV0X2dsL3B5Z2xldF9nbC5odG1sI3Ay" TargetMode="External" Id="R08b3a2e4d3884031" /><Relationship Type="http://schemas.openxmlformats.org/officeDocument/2006/relationships/hyperlink" Target="https://mail.mpei.ru/owa/redir.aspx?REF=5t0ABCyPuo2-bX0DhUeVst_zsxVKFpbHGGee_x1tDGWrTn3j83DYCAFodHRwOi8vMTAwYnl0ZS5ydS9weXRob24vcHlnbGV0X2dsL3B5Z2xldF9nbC5odG1sI3Az" TargetMode="External" Id="R259f12fa9b864b5f" /><Relationship Type="http://schemas.openxmlformats.org/officeDocument/2006/relationships/hyperlink" Target="https://mail.mpei.ru/owa/redir.aspx?REF=bsPhfKbE3p_k3quirNQ6whmszCD6_SOHlUjYXXmqurqrTn3j83DYCAFodHRwOi8vMTAwYnl0ZS5ydS9weXRob24vcHlnbGV0X2dsL3B5Z2xldF9nbC5odG1sI3A0" TargetMode="External" Id="R4ba282a3d6ec4eb9" /><Relationship Type="http://schemas.openxmlformats.org/officeDocument/2006/relationships/hyperlink" Target="https://mail.mpei.ru/owa/redir.aspx?REF=WESRGGHpPiK7JO3uX1WGkvJMbDDH9mXSzwrH2_WsM82rTn3j83DYCAFodHRwOi8vMTAwYnl0ZS5ydS9weXRob24vcHlnbGV0X2dsL3B5Z2xldF9nbC5odG1s" TargetMode="External" Id="R6478150dd3804160" /><Relationship Type="http://schemas.openxmlformats.org/officeDocument/2006/relationships/hyperlink" Target="https://legacy.mpei.ru/owa/redir.aspx?REF=v92eSAtp3yR_qkoGXadY5dhp2tKS_UNRbXen6chEgjcVFZXJ99TYCAFodHRwOi8vMTAwYnl0ZS5ydS9zdGRudHNmcm0uaHRtbA.." TargetMode="External" Id="Rf68e066a5cc34de2" /><Relationship Type="http://schemas.openxmlformats.org/officeDocument/2006/relationships/hyperlink" Target="https://legacy.mpei.ru/owa/redir.aspx?REF=v92eSAtp3yR_qkoGXadY5dhp2tKS_UNRbXen6chEgjcVFZXJ99TYCAFodHRwOi8vMTAwYnl0ZS5ydS9zdGRudHNmcm0uaHRtbA.." TargetMode="External" Id="R8bdd30a8ef6c4efb" /><Relationship Type="http://schemas.openxmlformats.org/officeDocument/2006/relationships/numbering" Target="/word/numbering.xml" Id="Rb206893e9fc14ef7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Александр Лиманов</dc:creator>
  <keywords/>
  <dc:description/>
  <lastModifiedBy>mahalova.oliga</lastModifiedBy>
  <revision>6</revision>
  <dcterms:created xsi:type="dcterms:W3CDTF">2020-10-15T10:20:00.0000000Z</dcterms:created>
  <dcterms:modified xsi:type="dcterms:W3CDTF">2021-02-20T18:14:53.5484708Z</dcterms:modified>
</coreProperties>
</file>