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C5E"/>
          <w:sz w:val="64"/>
          <w:szCs w:val="64"/>
        </w:rPr>
        <w:t xml:space="preserve">NAHDI KUZHIMANDI</w:t>
      </w:r>
    </w:p>
    <w:p>
      <w:pPr>
        <w:spacing w:after="80" w:before="0"/>
        <w:jc w:val="center"/>
      </w:pPr>
      <w:r>
        <w:rPr>
          <w:rFonts w:ascii="Arial" w:cs="Arial" w:eastAsia="Arial" w:hAnsi="Arial"/>
          <w:i/>
          <w:iCs/>
          <w:color w:val="D4A837"/>
          <w:sz w:val="28"/>
          <w:szCs w:val="28"/>
        </w:rPr>
        <w:t xml:space="preserve">Authentic Arabian Cuisine in the Heart of Kerala</w:t>
      </w:r>
    </w:p>
    <w:p>
      <w:pPr>
        <w:spacing w:after="80" w:before="80"/>
        <w:jc w:val="center"/>
      </w:pPr>
      <w:r>
        <w:rPr>
          <w:color w:val="D4A837"/>
          <w:sz w:val="22"/>
          <w:szCs w:val="22"/>
        </w:rPr>
        <w:t xml:space="preserve">━━━━━━━━━━━━━━━━━━━━━━━━━━━━━━━━━━━━━━━━</w:t>
      </w:r>
    </w:p>
    <w:p>
      <w:pPr>
        <w:spacing w:after="600" w:before="80"/>
        <w:jc w:val="center"/>
      </w:pPr>
      <w:r>
        <w:rPr>
          <w:rFonts w:ascii="Arial" w:cs="Arial" w:eastAsia="Arial" w:hAnsi="Arial"/>
          <w:i/>
          <w:iCs/>
          <w:color w:val="555555"/>
          <w:sz w:val="24"/>
          <w:szCs w:val="24"/>
        </w:rPr>
        <w:t xml:space="preserve">A Comprehensive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2013</w:t>
            </w:r>
          </w:p>
        </w:tc>
      </w:tr>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Specialty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 Arabian Mandi (Kuzhimandi)</w:t>
            </w:r>
          </w:p>
        </w:tc>
      </w:tr>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Total Locations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in Kerala; branches in Bangalore, Coimbatore, Qatar, Bahrain, UAE, Kuwait, Oman</w:t>
            </w:r>
          </w:p>
        </w:tc>
      </w:tr>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Headquarters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Perinthalmanna, Malappuram, Kerala, India</w:t>
            </w:r>
          </w:p>
        </w:tc>
      </w:tr>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+91 8589864864</w:t>
            </w:r>
          </w:p>
        </w:tc>
      </w:tr>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www.nahdimandi.com</w:t>
            </w:r>
          </w:p>
        </w:tc>
      </w:tr>
    </w:tbl>
    <w:p>
      <w:pPr>
        <w:spacing w:after="360"/>
      </w:pPr>
    </w:p>
    <w:p>
      <w:pPr>
        <w:pStyle w:val="Heading1"/>
        <w:pBdr>
          <w:bottom w:val="single" w:color="D4A837" w:sz="6" w:space="1"/>
        </w:pBdr>
        <w:spacing w:after="180" w:before="360"/>
      </w:pPr>
      <w:r>
        <w:rPr>
          <w:rFonts w:ascii="Arial" w:cs="Arial" w:eastAsia="Arial" w:hAnsi="Arial"/>
          <w:b/>
          <w:bCs/>
          <w:color w:val="1A3C5E"/>
          <w:sz w:val="32"/>
          <w:szCs w:val="32"/>
        </w:rPr>
        <w:t xml:space="preserve">1. About Nahdi Kuzhimandi</w:t>
      </w:r>
    </w:p>
    <w:p>
      <w:pPr>
        <w:spacing w:after="80" w:before="80"/>
        <w:jc w:val="both"/>
      </w:pPr>
      <w:r>
        <w:rPr>
          <w:rFonts w:ascii="Arial" w:cs="Arial" w:eastAsia="Arial" w:hAnsi="Arial"/>
          <w:sz w:val="22"/>
          <w:szCs w:val="22"/>
        </w:rPr>
        <w:t xml:space="preserve">Nahdi Kuzhimandi is one of Kerala's most celebrated restaurant chains, bringing the rich and authentic flavours of Arabian Mandi cuisine to the people of Malabar and beyond. Since its founding in 2013, the brand has grown rapidly, establishing itself as a household name synonymous with slow-cooked, pit-fired Mandi rice and succulent grilled meats.</w:t>
      </w:r>
    </w:p>
    <w:p>
      <w:pPr>
        <w:spacing w:after="100"/>
      </w:pPr>
    </w:p>
    <w:p>
      <w:pPr>
        <w:spacing w:after="80" w:before="80"/>
        <w:jc w:val="both"/>
      </w:pPr>
      <w:r>
        <w:rPr>
          <w:rFonts w:ascii="Arial" w:cs="Arial" w:eastAsia="Arial" w:hAnsi="Arial"/>
          <w:sz w:val="22"/>
          <w:szCs w:val="22"/>
        </w:rPr>
        <w:t xml:space="preserve">The name itself tells the story — 'Kuzhi' means pit or underground cavity in Malayalam, and 'Mandi' refers to the traditional Arabian rice-and-meat dish. Together, Kuzhimandi describes the ancient technique of slow-cooking meat and rice inside a sealed underground tandoor pit, where steam and smoke infuse every grain of rice with the richness of the meat above.</w:t>
      </w:r>
    </w:p>
    <w:p>
      <w:pPr>
        <w:spacing w:after="100"/>
      </w:pPr>
    </w:p>
    <w:p>
      <w:pPr>
        <w:spacing w:after="80" w:before="80"/>
        <w:jc w:val="both"/>
      </w:pPr>
      <w:r>
        <w:rPr>
          <w:rFonts w:ascii="Arial" w:cs="Arial" w:eastAsia="Arial" w:hAnsi="Arial"/>
          <w:sz w:val="22"/>
          <w:szCs w:val="22"/>
        </w:rPr>
        <w:t xml:space="preserve">What began as a single outlet has blossomed into a network spanning over ten locations across Kerala, with additional branches in Karnataka, Tamil Nadu, and international outposts in Qatar, Bahrain, UAE, Kuwait, and Oman — a testament to its enduring appeal among the Keralite diaspora.</w:t>
      </w:r>
    </w:p>
    <w:p>
      <w:pPr>
        <w:pStyle w:val="Heading1"/>
        <w:pBdr>
          <w:bottom w:val="single" w:color="D4A837" w:sz="6" w:space="1"/>
        </w:pBdr>
        <w:spacing w:after="180" w:before="360"/>
      </w:pPr>
      <w:r>
        <w:rPr>
          <w:rFonts w:ascii="Arial" w:cs="Arial" w:eastAsia="Arial" w:hAnsi="Arial"/>
          <w:b/>
          <w:bCs/>
          <w:color w:val="1A3C5E"/>
          <w:sz w:val="32"/>
          <w:szCs w:val="32"/>
        </w:rPr>
        <w:t xml:space="preserve">2. The Art of Kuzhimandi — Cooking Method</w:t>
      </w:r>
    </w:p>
    <w:p>
      <w:pPr>
        <w:spacing w:after="80" w:before="80"/>
        <w:jc w:val="both"/>
      </w:pPr>
      <w:r>
        <w:rPr>
          <w:rFonts w:ascii="Arial" w:cs="Arial" w:eastAsia="Arial" w:hAnsi="Arial"/>
          <w:sz w:val="22"/>
          <w:szCs w:val="22"/>
        </w:rPr>
        <w:t xml:space="preserve">The culinary heart of Nahdi lies in its unwavering commitment to the traditional Kuzhi Mandi cooking method, which has been practised for centuries across the Arabian Peninsula.</w:t>
      </w:r>
    </w:p>
    <w:p>
      <w:pPr>
        <w:spacing w:after="100"/>
      </w:pPr>
    </w:p>
    <w:p>
      <w:pPr>
        <w:pStyle w:val="Heading2"/>
        <w:spacing w:after="120" w:before="240"/>
      </w:pPr>
      <w:r>
        <w:rPr>
          <w:rFonts w:ascii="Arial" w:cs="Arial" w:eastAsia="Arial" w:hAnsi="Arial"/>
          <w:b/>
          <w:bCs/>
          <w:color w:val="2E6A9E"/>
          <w:sz w:val="26"/>
          <w:szCs w:val="26"/>
        </w:rPr>
        <w:t xml:space="preserve">How It Works</w:t>
      </w:r>
    </w:p>
    <w:p>
      <w:pPr>
        <w:pStyle w:val="ListParagraph"/>
        <w:numPr>
          <w:ilvl w:val="0"/>
          <w:numId w:val="2"/>
        </w:numPr>
        <w:spacing w:after="60" w:before="60"/>
      </w:pPr>
      <w:r>
        <w:rPr>
          <w:rFonts w:ascii="Arial" w:cs="Arial" w:eastAsia="Arial" w:hAnsi="Arial"/>
          <w:sz w:val="22"/>
          <w:szCs w:val="22"/>
        </w:rPr>
        <w:t xml:space="preserve">A large underground pit, or 'kuzhi', is dug and lined to withstand high heat.</w:t>
      </w:r>
    </w:p>
    <w:p>
      <w:pPr>
        <w:pStyle w:val="ListParagraph"/>
        <w:numPr>
          <w:ilvl w:val="0"/>
          <w:numId w:val="2"/>
        </w:numPr>
        <w:spacing w:after="60" w:before="60"/>
      </w:pPr>
      <w:r>
        <w:rPr>
          <w:rFonts w:ascii="Arial" w:cs="Arial" w:eastAsia="Arial" w:hAnsi="Arial"/>
          <w:sz w:val="22"/>
          <w:szCs w:val="22"/>
        </w:rPr>
        <w:t xml:space="preserve">Charcoal or wood fire is lit at the base to generate sustained, even heat.</w:t>
      </w:r>
    </w:p>
    <w:p>
      <w:pPr>
        <w:pStyle w:val="ListParagraph"/>
        <w:numPr>
          <w:ilvl w:val="0"/>
          <w:numId w:val="2"/>
        </w:numPr>
        <w:spacing w:after="60" w:before="60"/>
      </w:pPr>
      <w:r>
        <w:rPr>
          <w:rFonts w:ascii="Arial" w:cs="Arial" w:eastAsia="Arial" w:hAnsi="Arial"/>
          <w:sz w:val="22"/>
          <w:szCs w:val="22"/>
        </w:rPr>
        <w:t xml:space="preserve">Seasoned meat — chicken, mutton, or beef — is suspended above the pit on racks or hung from hooks.</w:t>
      </w:r>
    </w:p>
    <w:p>
      <w:pPr>
        <w:pStyle w:val="ListParagraph"/>
        <w:numPr>
          <w:ilvl w:val="0"/>
          <w:numId w:val="2"/>
        </w:numPr>
        <w:spacing w:after="60" w:before="60"/>
      </w:pPr>
      <w:r>
        <w:rPr>
          <w:rFonts w:ascii="Arial" w:cs="Arial" w:eastAsia="Arial" w:hAnsi="Arial"/>
          <w:sz w:val="22"/>
          <w:szCs w:val="22"/>
        </w:rPr>
        <w:t xml:space="preserve">Spiced rice (flavoured with cinnamon, cloves, star anise, jeera, onions, tomatoes, and capsicum) is placed below the meat in vessels, so that the dripping juices from the meat slowly baste the rice throughout the cooking process.</w:t>
      </w:r>
    </w:p>
    <w:p>
      <w:pPr>
        <w:pStyle w:val="ListParagraph"/>
        <w:numPr>
          <w:ilvl w:val="0"/>
          <w:numId w:val="2"/>
        </w:numPr>
        <w:spacing w:after="60" w:before="60"/>
      </w:pPr>
      <w:r>
        <w:rPr>
          <w:rFonts w:ascii="Arial" w:cs="Arial" w:eastAsia="Arial" w:hAnsi="Arial"/>
          <w:sz w:val="22"/>
          <w:szCs w:val="22"/>
        </w:rPr>
        <w:t xml:space="preserve">The pit is sealed with a lid or dough to trap the heat and smoke inside, creating a slow-cook environment for 2 to 3 hours.</w:t>
      </w:r>
    </w:p>
    <w:p>
      <w:pPr>
        <w:pStyle w:val="ListParagraph"/>
        <w:numPr>
          <w:ilvl w:val="0"/>
          <w:numId w:val="2"/>
        </w:numPr>
        <w:spacing w:after="60" w:before="60"/>
      </w:pPr>
      <w:r>
        <w:rPr>
          <w:rFonts w:ascii="Arial" w:cs="Arial" w:eastAsia="Arial" w:hAnsi="Arial"/>
          <w:sz w:val="22"/>
          <w:szCs w:val="22"/>
        </w:rPr>
        <w:t xml:space="preserve">The resulting rice is deeply fragrant, with a smoky undertone, while the meat is fall-off-the-bone tender.</w:t>
      </w:r>
    </w:p>
    <w:p>
      <w:pPr>
        <w:spacing w:after="120"/>
      </w:pPr>
    </w:p>
    <w:p>
      <w:pPr>
        <w:spacing w:after="80" w:before="80"/>
        <w:jc w:val="both"/>
      </w:pPr>
      <w:r>
        <w:rPr>
          <w:rFonts w:ascii="Arial" w:cs="Arial" w:eastAsia="Arial" w:hAnsi="Arial"/>
          <w:sz w:val="22"/>
          <w:szCs w:val="22"/>
        </w:rPr>
        <w:t xml:space="preserve">Notably, Kuzhimandi uses no ginger-garlic paste — setting it apart from biriyani — and relies instead on whole spices and the natural juices of the meat, yielding a subtler, cleaner flavour profile unique to Arabian cooking.</w:t>
      </w:r>
    </w:p>
    <w:p>
      <w:pPr>
        <w:pStyle w:val="Heading1"/>
        <w:pBdr>
          <w:bottom w:val="single" w:color="D4A837" w:sz="6" w:space="1"/>
        </w:pBdr>
        <w:spacing w:after="180" w:before="360"/>
      </w:pPr>
      <w:r>
        <w:rPr>
          <w:rFonts w:ascii="Arial" w:cs="Arial" w:eastAsia="Arial" w:hAnsi="Arial"/>
          <w:b/>
          <w:bCs/>
          <w:color w:val="1A3C5E"/>
          <w:sz w:val="32"/>
          <w:szCs w:val="32"/>
        </w:rPr>
        <w:t xml:space="preserve">3. Signature Menu</w:t>
      </w:r>
    </w:p>
    <w:p>
      <w:pPr>
        <w:spacing w:after="80" w:before="80"/>
        <w:jc w:val="both"/>
      </w:pPr>
      <w:r>
        <w:rPr>
          <w:rFonts w:ascii="Arial" w:cs="Arial" w:eastAsia="Arial" w:hAnsi="Arial"/>
          <w:sz w:val="22"/>
          <w:szCs w:val="22"/>
        </w:rPr>
        <w:t xml:space="preserve">Nahdi Kuzhimandi offers a carefully curated menu that spans classic Mandi preparations, Al Faham (grilled chicken) variations, and indulgent desserts.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4A837" w:val="clear"/>
            <w:tcMar>
              <w:top w:type="dxa" w:w="80"/>
              <w:left w:type="dxa" w:w="120"/>
              <w:bottom w:type="dxa" w:w="80"/>
              <w:right w:type="dxa" w:w="120"/>
            </w:tcMar>
          </w:tcPr>
          <w:p>
            <w:r>
              <w:rPr>
                <w:rFonts w:ascii="Arial" w:cs="Arial" w:eastAsia="Arial" w:hAnsi="Arial"/>
                <w:b/>
                <w:bCs/>
                <w:color w:val="1A3C5E"/>
                <w:sz w:val="20"/>
                <w:szCs w:val="20"/>
              </w:rPr>
              <w:t xml:space="preserve">MENU ITEM</w:t>
            </w:r>
          </w:p>
        </w:tc>
        <w:tc>
          <w:tcPr>
            <w:tcW w:type="dxa" w:w="5860"/>
            <w:tcBorders>
              <w:top w:val="single" w:color="CCCCCC" w:sz="1"/>
              <w:left w:val="single" w:color="CCCCCC" w:sz="1"/>
              <w:bottom w:val="single" w:color="CCCCCC" w:sz="1"/>
              <w:right w:val="single" w:color="CCCCCC" w:sz="1"/>
            </w:tcBorders>
            <w:shd w:fill="D4A837" w:val="clear"/>
            <w:tcMar>
              <w:top w:type="dxa" w:w="80"/>
              <w:left w:type="dxa" w:w="120"/>
              <w:bottom w:type="dxa" w:w="80"/>
              <w:right w:type="dxa" w:w="120"/>
            </w:tcMar>
          </w:tcPr>
          <w:p>
            <w:r>
              <w:rPr>
                <w:rFonts w:ascii="Arial" w:cs="Arial" w:eastAsia="Arial" w:hAnsi="Arial"/>
                <w:b/>
                <w:bCs/>
                <w:color w:val="1A3C5E"/>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Chicken Mandi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Slow-cooked whole chicken over fragrant Mandi rice in the traditional pit</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Mutton Mandi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Tender slow-cooked mutton — a crowd favourite, rich and deeply spiced</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Beef Mandi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Pit-fired beef with signature pepper flavouring</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Grilled Mutton Mandi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Charcoal-grilled mutton served atop Mandi rice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 Faham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Classic Arabian grilled chicken, marinated and flame-grilled</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Peri Peri Al Faham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Fiery peri peri marinated grilled chicken</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Honey Chilli Al Faham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Sweet heat glaze on tender grilled chicken</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Turkish Al Faham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Turkish-style spiced grilled chicken</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Chilli Al Faham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Spiced green chilli marinade for a sharp, vibrant flavour</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Shawaya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Rotisserie-style grilled chicken — juicy with a crisp exterior</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Chicken Madfoon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Buried/slow-baked chicken, another Arabian classic</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Mandi Platter (4–6 Pax)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Sharing platters combining multiple Mandi dishes for the table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Kunafa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Traditional Middle Eastern dessert with cheese pastry; available in Biscoff and Nutella flavours</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Specialty Shakes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Galaxy, Popcorn, Bounty, Dairy Milk, Nutella, Brownie, Bubblegum shakes</w:t>
            </w:r>
          </w:p>
        </w:tc>
      </w:tr>
    </w:tbl>
    <w:p>
      <w:pPr>
        <w:spacing w:after="360"/>
      </w:pPr>
    </w:p>
    <w:p>
      <w:pPr>
        <w:spacing w:after="80" w:before="80"/>
        <w:jc w:val="both"/>
      </w:pPr>
      <w:r>
        <w:rPr>
          <w:rFonts w:ascii="Arial" w:cs="Arial" w:eastAsia="Arial" w:hAnsi="Arial"/>
          <w:sz w:val="22"/>
          <w:szCs w:val="22"/>
        </w:rPr>
        <w:t xml:space="preserve">Unlimited rice is a hallmark of the Nahdi dining experience, offered alongside the main dishes at no extra charge — making it exceptional value for families and groups.</w:t>
      </w:r>
    </w:p>
    <w:p>
      <w:pPr>
        <w:pStyle w:val="Heading1"/>
        <w:pBdr>
          <w:bottom w:val="single" w:color="D4A837" w:sz="6" w:space="1"/>
        </w:pBdr>
        <w:spacing w:after="180" w:before="360"/>
      </w:pPr>
      <w:r>
        <w:rPr>
          <w:rFonts w:ascii="Arial" w:cs="Arial" w:eastAsia="Arial" w:hAnsi="Arial"/>
          <w:b/>
          <w:bCs/>
          <w:color w:val="1A3C5E"/>
          <w:sz w:val="32"/>
          <w:szCs w:val="32"/>
        </w:rPr>
        <w:t xml:space="preserve">4. Locations &amp; Presence</w:t>
      </w:r>
    </w:p>
    <w:p>
      <w:pPr>
        <w:pStyle w:val="Heading2"/>
        <w:spacing w:after="120" w:before="240"/>
      </w:pPr>
      <w:r>
        <w:rPr>
          <w:rFonts w:ascii="Arial" w:cs="Arial" w:eastAsia="Arial" w:hAnsi="Arial"/>
          <w:b/>
          <w:bCs/>
          <w:color w:val="2E6A9E"/>
          <w:sz w:val="26"/>
          <w:szCs w:val="26"/>
        </w:rPr>
        <w:t xml:space="preserve">Kerala Branches</w:t>
      </w:r>
    </w:p>
    <w:p>
      <w:pPr>
        <w:pStyle w:val="ListParagraph"/>
        <w:numPr>
          <w:ilvl w:val="0"/>
          <w:numId w:val="2"/>
        </w:numPr>
        <w:spacing w:after="60" w:before="60"/>
      </w:pPr>
      <w:r>
        <w:rPr>
          <w:rFonts w:ascii="Arial" w:cs="Arial" w:eastAsia="Arial" w:hAnsi="Arial"/>
          <w:sz w:val="22"/>
          <w:szCs w:val="22"/>
        </w:rPr>
        <w:t xml:space="preserve">Perinthalmanna — 2nd Floor, Tharayil Tower, Near Post Office, Pattambi Road (Headquarters)</w:t>
      </w:r>
    </w:p>
    <w:p>
      <w:pPr>
        <w:pStyle w:val="ListParagraph"/>
        <w:numPr>
          <w:ilvl w:val="0"/>
          <w:numId w:val="2"/>
        </w:numPr>
        <w:spacing w:after="60" w:before="60"/>
      </w:pPr>
      <w:r>
        <w:rPr>
          <w:rFonts w:ascii="Arial" w:cs="Arial" w:eastAsia="Arial" w:hAnsi="Arial"/>
          <w:sz w:val="22"/>
          <w:szCs w:val="22"/>
        </w:rPr>
        <w:t xml:space="preserve">Valanchery — Malappuram District</w:t>
      </w:r>
    </w:p>
    <w:p>
      <w:pPr>
        <w:pStyle w:val="ListParagraph"/>
        <w:numPr>
          <w:ilvl w:val="0"/>
          <w:numId w:val="2"/>
        </w:numPr>
        <w:spacing w:after="60" w:before="60"/>
      </w:pPr>
      <w:r>
        <w:rPr>
          <w:rFonts w:ascii="Arial" w:cs="Arial" w:eastAsia="Arial" w:hAnsi="Arial"/>
          <w:sz w:val="22"/>
          <w:szCs w:val="22"/>
        </w:rPr>
        <w:t xml:space="preserve">Mukkam — Omassery Road, Agastiamuzhi, Kozhikode</w:t>
      </w:r>
    </w:p>
    <w:p>
      <w:pPr>
        <w:pStyle w:val="ListParagraph"/>
        <w:numPr>
          <w:ilvl w:val="0"/>
          <w:numId w:val="2"/>
        </w:numPr>
        <w:spacing w:after="60" w:before="60"/>
      </w:pPr>
      <w:r>
        <w:rPr>
          <w:rFonts w:ascii="Arial" w:cs="Arial" w:eastAsia="Arial" w:hAnsi="Arial"/>
          <w:sz w:val="22"/>
          <w:szCs w:val="22"/>
        </w:rPr>
        <w:t xml:space="preserve">Kozhikode (Engapuzha) — Kozhikode District</w:t>
      </w:r>
    </w:p>
    <w:p>
      <w:pPr>
        <w:pStyle w:val="ListParagraph"/>
        <w:numPr>
          <w:ilvl w:val="0"/>
          <w:numId w:val="2"/>
        </w:numPr>
        <w:spacing w:after="60" w:before="60"/>
      </w:pPr>
      <w:r>
        <w:rPr>
          <w:rFonts w:ascii="Arial" w:cs="Arial" w:eastAsia="Arial" w:hAnsi="Arial"/>
          <w:sz w:val="22"/>
          <w:szCs w:val="22"/>
        </w:rPr>
        <w:t xml:space="preserve">Palakkad — VH Road, Opposite Veterinary Hospital</w:t>
      </w:r>
    </w:p>
    <w:p>
      <w:pPr>
        <w:pStyle w:val="ListParagraph"/>
        <w:numPr>
          <w:ilvl w:val="0"/>
          <w:numId w:val="2"/>
        </w:numPr>
        <w:spacing w:after="60" w:before="60"/>
      </w:pPr>
      <w:r>
        <w:rPr>
          <w:rFonts w:ascii="Arial" w:cs="Arial" w:eastAsia="Arial" w:hAnsi="Arial"/>
          <w:sz w:val="22"/>
          <w:szCs w:val="22"/>
        </w:rPr>
        <w:t xml:space="preserve">Kannur — Thazhe Chovva, Bypass Road, Elayavoor</w:t>
      </w:r>
    </w:p>
    <w:p>
      <w:pPr>
        <w:pStyle w:val="ListParagraph"/>
        <w:numPr>
          <w:ilvl w:val="0"/>
          <w:numId w:val="2"/>
        </w:numPr>
        <w:spacing w:after="60" w:before="60"/>
      </w:pPr>
      <w:r>
        <w:rPr>
          <w:rFonts w:ascii="Arial" w:cs="Arial" w:eastAsia="Arial" w:hAnsi="Arial"/>
          <w:sz w:val="22"/>
          <w:szCs w:val="22"/>
        </w:rPr>
        <w:t xml:space="preserve">Kochi — Chirackal Building, Seaport-Airport Road, Edappally (Club Shawaya)</w:t>
      </w:r>
    </w:p>
    <w:p>
      <w:pPr>
        <w:spacing w:after="80"/>
      </w:pPr>
    </w:p>
    <w:p>
      <w:pPr>
        <w:pStyle w:val="Heading2"/>
        <w:spacing w:after="120" w:before="240"/>
      </w:pPr>
      <w:r>
        <w:rPr>
          <w:rFonts w:ascii="Arial" w:cs="Arial" w:eastAsia="Arial" w:hAnsi="Arial"/>
          <w:b/>
          <w:bCs/>
          <w:color w:val="2E6A9E"/>
          <w:sz w:val="26"/>
          <w:szCs w:val="26"/>
        </w:rPr>
        <w:t xml:space="preserve">Outside Kerala</w:t>
      </w:r>
    </w:p>
    <w:p>
      <w:pPr>
        <w:pStyle w:val="ListParagraph"/>
        <w:numPr>
          <w:ilvl w:val="0"/>
          <w:numId w:val="2"/>
        </w:numPr>
        <w:spacing w:after="60" w:before="60"/>
      </w:pPr>
      <w:r>
        <w:rPr>
          <w:rFonts w:ascii="Arial" w:cs="Arial" w:eastAsia="Arial" w:hAnsi="Arial"/>
          <w:sz w:val="22"/>
          <w:szCs w:val="22"/>
        </w:rPr>
        <w:t xml:space="preserve">Bangalore (Kammanahalli) — Nehru Road, Heerti Layout</w:t>
      </w:r>
    </w:p>
    <w:p>
      <w:pPr>
        <w:pStyle w:val="ListParagraph"/>
        <w:numPr>
          <w:ilvl w:val="0"/>
          <w:numId w:val="2"/>
        </w:numPr>
        <w:spacing w:after="60" w:before="60"/>
      </w:pPr>
      <w:r>
        <w:rPr>
          <w:rFonts w:ascii="Arial" w:cs="Arial" w:eastAsia="Arial" w:hAnsi="Arial"/>
          <w:sz w:val="22"/>
          <w:szCs w:val="22"/>
        </w:rPr>
        <w:t xml:space="preserve">Bangalore (Marathahalli) — SRR Arcade, Varthur Main Road</w:t>
      </w:r>
    </w:p>
    <w:p>
      <w:pPr>
        <w:pStyle w:val="ListParagraph"/>
        <w:numPr>
          <w:ilvl w:val="0"/>
          <w:numId w:val="2"/>
        </w:numPr>
        <w:spacing w:after="60" w:before="60"/>
      </w:pPr>
      <w:r>
        <w:rPr>
          <w:rFonts w:ascii="Arial" w:cs="Arial" w:eastAsia="Arial" w:hAnsi="Arial"/>
          <w:sz w:val="22"/>
          <w:szCs w:val="22"/>
        </w:rPr>
        <w:t xml:space="preserve">Coimbatore — Mahalakshmi Nagar, Palakkad-Coimbatore Road, Kuniyamuthur</w:t>
      </w:r>
    </w:p>
    <w:p>
      <w:pPr>
        <w:pStyle w:val="ListParagraph"/>
        <w:numPr>
          <w:ilvl w:val="0"/>
          <w:numId w:val="2"/>
        </w:numPr>
        <w:spacing w:after="60" w:before="60"/>
      </w:pPr>
      <w:r>
        <w:rPr>
          <w:rFonts w:ascii="Arial" w:cs="Arial" w:eastAsia="Arial" w:hAnsi="Arial"/>
          <w:sz w:val="22"/>
          <w:szCs w:val="22"/>
        </w:rPr>
        <w:t xml:space="preserve">Qatar, Bahrain, UAE (Dubai), Kuwait, Oman — International branches serving the Keralite diaspora</w:t>
      </w:r>
    </w:p>
    <w:p>
      <w:pPr>
        <w:pStyle w:val="Heading1"/>
        <w:pBdr>
          <w:bottom w:val="single" w:color="D4A837" w:sz="6" w:space="1"/>
        </w:pBdr>
        <w:spacing w:after="180" w:before="360"/>
      </w:pPr>
      <w:r>
        <w:rPr>
          <w:rFonts w:ascii="Arial" w:cs="Arial" w:eastAsia="Arial" w:hAnsi="Arial"/>
          <w:b/>
          <w:bCs/>
          <w:color w:val="1A3C5E"/>
          <w:sz w:val="32"/>
          <w:szCs w:val="32"/>
        </w:rPr>
        <w:t xml:space="preserve">5. What Makes Nahdi Special</w:t>
      </w:r>
    </w:p>
    <w:p>
      <w:pPr>
        <w:pStyle w:val="ListParagraph"/>
        <w:numPr>
          <w:ilvl w:val="0"/>
          <w:numId w:val="2"/>
        </w:numPr>
        <w:spacing w:after="60" w:before="60"/>
      </w:pPr>
      <w:r>
        <w:rPr>
          <w:rFonts w:ascii="Arial" w:cs="Arial" w:eastAsia="Arial" w:hAnsi="Arial"/>
          <w:sz w:val="22"/>
          <w:szCs w:val="22"/>
        </w:rPr>
        <w:t xml:space="preserve">Pit-cooking authenticity: Nahdi faithfully follows the 2–3 hour underground pit cooking method, delivering a genuinely authentic Mandi experience rarely found outside the Gulf.</w:t>
      </w:r>
    </w:p>
    <w:p>
      <w:pPr>
        <w:pStyle w:val="ListParagraph"/>
        <w:numPr>
          <w:ilvl w:val="0"/>
          <w:numId w:val="2"/>
        </w:numPr>
        <w:spacing w:after="60" w:before="60"/>
      </w:pPr>
      <w:r>
        <w:rPr>
          <w:rFonts w:ascii="Arial" w:cs="Arial" w:eastAsia="Arial" w:hAnsi="Arial"/>
          <w:sz w:val="22"/>
          <w:szCs w:val="22"/>
        </w:rPr>
        <w:t xml:space="preserve">Experienced chefs: The kitchen is led by chefs with dedicated expertise in Arabian cuisine.</w:t>
      </w:r>
    </w:p>
    <w:p>
      <w:pPr>
        <w:pStyle w:val="ListParagraph"/>
        <w:numPr>
          <w:ilvl w:val="0"/>
          <w:numId w:val="2"/>
        </w:numPr>
        <w:spacing w:after="60" w:before="60"/>
      </w:pPr>
      <w:r>
        <w:rPr>
          <w:rFonts w:ascii="Arial" w:cs="Arial" w:eastAsia="Arial" w:hAnsi="Arial"/>
          <w:sz w:val="22"/>
          <w:szCs w:val="22"/>
        </w:rPr>
        <w:t xml:space="preserve">Quality ingredients: Fresh produce and premium cuts are used consistently across all branches.</w:t>
      </w:r>
    </w:p>
    <w:p>
      <w:pPr>
        <w:pStyle w:val="ListParagraph"/>
        <w:numPr>
          <w:ilvl w:val="0"/>
          <w:numId w:val="2"/>
        </w:numPr>
        <w:spacing w:after="60" w:before="60"/>
      </w:pPr>
      <w:r>
        <w:rPr>
          <w:rFonts w:ascii="Arial" w:cs="Arial" w:eastAsia="Arial" w:hAnsi="Arial"/>
          <w:sz w:val="22"/>
          <w:szCs w:val="22"/>
        </w:rPr>
        <w:t xml:space="preserve">Generous portions: Dishes are portioned for sharing, ideal for families and group outings.</w:t>
      </w:r>
    </w:p>
    <w:p>
      <w:pPr>
        <w:pStyle w:val="ListParagraph"/>
        <w:numPr>
          <w:ilvl w:val="0"/>
          <w:numId w:val="2"/>
        </w:numPr>
        <w:spacing w:after="60" w:before="60"/>
      </w:pPr>
      <w:r>
        <w:rPr>
          <w:rFonts w:ascii="Arial" w:cs="Arial" w:eastAsia="Arial" w:hAnsi="Arial"/>
          <w:sz w:val="22"/>
          <w:szCs w:val="22"/>
        </w:rPr>
        <w:t xml:space="preserve">Unlimited rice: A signature offer that makes meals great value.</w:t>
      </w:r>
    </w:p>
    <w:p>
      <w:pPr>
        <w:pStyle w:val="ListParagraph"/>
        <w:numPr>
          <w:ilvl w:val="0"/>
          <w:numId w:val="2"/>
        </w:numPr>
        <w:spacing w:after="60" w:before="60"/>
      </w:pPr>
      <w:r>
        <w:rPr>
          <w:rFonts w:ascii="Arial" w:cs="Arial" w:eastAsia="Arial" w:hAnsi="Arial"/>
          <w:sz w:val="22"/>
          <w:szCs w:val="22"/>
        </w:rPr>
        <w:t xml:space="preserve">Ambience: Restaurants are designed with comfortable interiors and welcoming atmospheres; some branches feature scenic natural surroundings.</w:t>
      </w:r>
    </w:p>
    <w:p>
      <w:pPr>
        <w:pStyle w:val="ListParagraph"/>
        <w:numPr>
          <w:ilvl w:val="0"/>
          <w:numId w:val="2"/>
        </w:numPr>
        <w:spacing w:after="60" w:before="60"/>
      </w:pPr>
      <w:r>
        <w:rPr>
          <w:rFonts w:ascii="Arial" w:cs="Arial" w:eastAsia="Arial" w:hAnsi="Arial"/>
          <w:sz w:val="22"/>
          <w:szCs w:val="22"/>
        </w:rPr>
        <w:t xml:space="preserve">24/7 service: Many branches operate around the clock, catering to late-night diners.</w:t>
      </w:r>
    </w:p>
    <w:p>
      <w:pPr>
        <w:pStyle w:val="ListParagraph"/>
        <w:numPr>
          <w:ilvl w:val="0"/>
          <w:numId w:val="2"/>
        </w:numPr>
        <w:spacing w:after="60" w:before="60"/>
      </w:pPr>
      <w:r>
        <w:rPr>
          <w:rFonts w:ascii="Arial" w:cs="Arial" w:eastAsia="Arial" w:hAnsi="Arial"/>
          <w:sz w:val="22"/>
          <w:szCs w:val="22"/>
        </w:rPr>
        <w:t xml:space="preserve">Online ordering: Home delivery is available, making Nahdi accessible beyond the restaurant.</w:t>
      </w:r>
    </w:p>
    <w:p>
      <w:pPr>
        <w:pStyle w:val="Heading1"/>
        <w:pBdr>
          <w:bottom w:val="single" w:color="D4A837" w:sz="6" w:space="1"/>
        </w:pBdr>
        <w:spacing w:after="180" w:before="360"/>
      </w:pPr>
      <w:r>
        <w:rPr>
          <w:rFonts w:ascii="Arial" w:cs="Arial" w:eastAsia="Arial" w:hAnsi="Arial"/>
          <w:b/>
          <w:bCs/>
          <w:color w:val="1A3C5E"/>
          <w:sz w:val="32"/>
          <w:szCs w:val="32"/>
        </w:rPr>
        <w:t xml:space="preserve">6. Leadership</w:t>
      </w:r>
    </w:p>
    <w:p>
      <w:pPr>
        <w:spacing w:after="80" w:before="80"/>
        <w:jc w:val="both"/>
      </w:pPr>
      <w:r>
        <w:rPr>
          <w:rFonts w:ascii="Arial" w:cs="Arial" w:eastAsia="Arial" w:hAnsi="Arial"/>
          <w:sz w:val="22"/>
          <w:szCs w:val="22"/>
        </w:rPr>
        <w:t xml:space="preserve">Nahdi Kuzhimandi is led by a dedicated founding team who have steered the brand from a single outlet in 2013 to a multi-city, multi-country restaurant network in just over a decade.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636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Muhammed Haris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Chairman &amp; Managing Director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Muhammed Muhsin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Ashraf</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w:t>
            </w:r>
          </w:p>
        </w:tc>
      </w:tr>
    </w:tbl>
    <w:p>
      <w:pPr>
        <w:spacing w:after="360"/>
      </w:pPr>
    </w:p>
    <w:p>
      <w:pPr>
        <w:pStyle w:val="Heading1"/>
        <w:pBdr>
          <w:bottom w:val="single" w:color="D4A837" w:sz="6" w:space="1"/>
        </w:pBdr>
        <w:spacing w:after="180" w:before="360"/>
      </w:pPr>
      <w:r>
        <w:rPr>
          <w:rFonts w:ascii="Arial" w:cs="Arial" w:eastAsia="Arial" w:hAnsi="Arial"/>
          <w:b/>
          <w:bCs/>
          <w:color w:val="1A3C5E"/>
          <w:sz w:val="32"/>
          <w:szCs w:val="32"/>
        </w:rPr>
        <w:t xml:space="preserve">7. Customer Experience</w:t>
      </w:r>
    </w:p>
    <w:p>
      <w:pPr>
        <w:spacing w:after="80" w:before="80"/>
        <w:jc w:val="both"/>
      </w:pPr>
      <w:r>
        <w:rPr>
          <w:rFonts w:ascii="Arial" w:cs="Arial" w:eastAsia="Arial" w:hAnsi="Arial"/>
          <w:sz w:val="22"/>
          <w:szCs w:val="22"/>
        </w:rPr>
        <w:t xml:space="preserve">Nahdi Kuzhimandi has earned a loyal following across Kerala and the Keralite diaspora, with customers frequently noting the restaurant's ability to recreate the taste of Gulf Mandi restaurants within India. Reviewers highlight:</w:t>
      </w:r>
    </w:p>
    <w:p>
      <w:pPr>
        <w:spacing w:after="80"/>
      </w:pPr>
    </w:p>
    <w:p>
      <w:pPr>
        <w:pStyle w:val="ListParagraph"/>
        <w:numPr>
          <w:ilvl w:val="0"/>
          <w:numId w:val="2"/>
        </w:numPr>
        <w:spacing w:after="60" w:before="60"/>
      </w:pPr>
      <w:r>
        <w:rPr>
          <w:rFonts w:ascii="Arial" w:cs="Arial" w:eastAsia="Arial" w:hAnsi="Arial"/>
          <w:sz w:val="22"/>
          <w:szCs w:val="22"/>
        </w:rPr>
        <w:t xml:space="preserve">Meat that is consistently tender, juicy, and deeply flavoured from the long pit-cook.</w:t>
      </w:r>
    </w:p>
    <w:p>
      <w:pPr>
        <w:pStyle w:val="ListParagraph"/>
        <w:numPr>
          <w:ilvl w:val="0"/>
          <w:numId w:val="2"/>
        </w:numPr>
        <w:spacing w:after="60" w:before="60"/>
      </w:pPr>
      <w:r>
        <w:rPr>
          <w:rFonts w:ascii="Arial" w:cs="Arial" w:eastAsia="Arial" w:hAnsi="Arial"/>
          <w:sz w:val="22"/>
          <w:szCs w:val="22"/>
        </w:rPr>
        <w:t xml:space="preserve">Rice that absorbs the smoky, spiced meat drippings for a uniquely aromatic result.</w:t>
      </w:r>
    </w:p>
    <w:p>
      <w:pPr>
        <w:pStyle w:val="ListParagraph"/>
        <w:numPr>
          <w:ilvl w:val="0"/>
          <w:numId w:val="2"/>
        </w:numPr>
        <w:spacing w:after="60" w:before="60"/>
      </w:pPr>
      <w:r>
        <w:rPr>
          <w:rFonts w:ascii="Arial" w:cs="Arial" w:eastAsia="Arial" w:hAnsi="Arial"/>
          <w:sz w:val="22"/>
          <w:szCs w:val="22"/>
        </w:rPr>
        <w:t xml:space="preserve">Reasonable pricing and generous portions that make it suitable for both solo diners and large families.</w:t>
      </w:r>
    </w:p>
    <w:p>
      <w:pPr>
        <w:pStyle w:val="ListParagraph"/>
        <w:numPr>
          <w:ilvl w:val="0"/>
          <w:numId w:val="2"/>
        </w:numPr>
        <w:spacing w:after="60" w:before="60"/>
      </w:pPr>
      <w:r>
        <w:rPr>
          <w:rFonts w:ascii="Arial" w:cs="Arial" w:eastAsia="Arial" w:hAnsi="Arial"/>
          <w:sz w:val="22"/>
          <w:szCs w:val="22"/>
        </w:rPr>
        <w:t xml:space="preserve">Friendly, trained service staff.</w:t>
      </w:r>
    </w:p>
    <w:p>
      <w:pPr>
        <w:pStyle w:val="ListParagraph"/>
        <w:numPr>
          <w:ilvl w:val="0"/>
          <w:numId w:val="2"/>
        </w:numPr>
        <w:spacing w:after="60" w:before="60"/>
      </w:pPr>
      <w:r>
        <w:rPr>
          <w:rFonts w:ascii="Arial" w:cs="Arial" w:eastAsia="Arial" w:hAnsi="Arial"/>
          <w:sz w:val="22"/>
          <w:szCs w:val="22"/>
        </w:rPr>
        <w:t xml:space="preserve">A welcoming ambience — with some branches set against scenic hillside or natural backdrops.</w:t>
      </w:r>
    </w:p>
    <w:p>
      <w:pPr>
        <w:spacing w:after="100"/>
      </w:pPr>
    </w:p>
    <w:p>
      <w:pPr>
        <w:spacing w:after="80" w:before="80"/>
        <w:jc w:val="both"/>
      </w:pPr>
      <w:r>
        <w:rPr>
          <w:rFonts w:ascii="Arial" w:cs="Arial" w:eastAsia="Arial" w:hAnsi="Arial"/>
          <w:sz w:val="22"/>
          <w:szCs w:val="22"/>
        </w:rPr>
        <w:t xml:space="preserve">The brand has cultivated a strong social media presence on Instagram (@nahdi_mandi) and Facebook, regularly engaging with its community of food enthusiasts.</w:t>
      </w:r>
    </w:p>
    <w:p>
      <w:pPr>
        <w:spacing w:after="400"/>
      </w:pPr>
    </w:p>
    <w:p>
      <w:pPr>
        <w:spacing w:after="80" w:before="80"/>
        <w:jc w:val="center"/>
      </w:pPr>
      <w:r>
        <w:rPr>
          <w:color w:val="D4A837"/>
          <w:sz w:val="22"/>
          <w:szCs w:val="22"/>
        </w:rPr>
        <w:t xml:space="preserve">━━━━━━━━━━━━━━━━━━━━━━━━━━━━━━━━━━━━━━━━</w:t>
      </w:r>
    </w:p>
    <w:p>
      <w:pPr>
        <w:spacing w:after="80" w:before="80"/>
        <w:jc w:val="center"/>
      </w:pPr>
      <w:r>
        <w:rPr>
          <w:rFonts w:ascii="Arial" w:cs="Arial" w:eastAsia="Arial" w:hAnsi="Arial"/>
          <w:b/>
          <w:bCs/>
          <w:i/>
          <w:iCs/>
          <w:color w:val="1A3C5E"/>
          <w:sz w:val="22"/>
          <w:szCs w:val="22"/>
        </w:rPr>
        <w:t xml:space="preserve">Nahdi Kuzhimandi — Where Tradition Meets Every Plate</w:t>
      </w:r>
    </w:p>
    <w:p>
      <w:pPr>
        <w:spacing w:after="60" w:before="60"/>
        <w:jc w:val="center"/>
      </w:pPr>
      <w:r>
        <w:rPr>
          <w:rFonts w:ascii="Arial" w:cs="Arial" w:eastAsia="Arial" w:hAnsi="Arial"/>
          <w:color w:val="888888"/>
          <w:sz w:val="20"/>
          <w:szCs w:val="20"/>
        </w:rPr>
        <w:t xml:space="preserve">+91 8589864864  |  www.nahdimandi.com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37" w:sz="4" w:space="1"/>
      </w:pBdr>
      <w:spacing w:before="120"/>
    </w:pPr>
    <w:r>
      <w:rPr>
        <w:rFonts w:ascii="Arial" w:cs="Arial" w:eastAsia="Arial" w:hAnsi="Arial"/>
        <w:color w:val="888888"/>
        <w:sz w:val="18"/>
        <w:szCs w:val="18"/>
      </w:rPr>
      <w:t xml:space="preserve">www.nahdimandi.com  |  </w:t>
    </w:r>
    <w:r>
      <w:rPr>
        <w:rFonts w:ascii="Arial" w:cs="Arial" w:eastAsia="Arial" w:hAnsi="Arial"/>
        <w:color w:val="888888"/>
        <w:sz w:val="18"/>
        <w:szCs w:val="18"/>
      </w:rPr>
      <w:t xml:space="preserve">Confidential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37" w:sz="4" w:space="1"/>
      </w:pBdr>
      <w:spacing w:after="120"/>
    </w:pPr>
    <w:r>
      <w:rPr>
        <w:rFonts w:ascii="Arial" w:cs="Arial" w:eastAsia="Arial" w:hAnsi="Arial"/>
        <w:b/>
        <w:bCs/>
        <w:color w:val="1A3C5E"/>
        <w:sz w:val="22"/>
        <w:szCs w:val="22"/>
      </w:rPr>
      <w:t xml:space="preserve">NAHDI KUZHIMANDI</w:t>
    </w:r>
    <w:r>
      <w:rPr>
        <w:rFonts w:ascii="Arial" w:cs="Arial" w:eastAsia="Arial" w:hAnsi="Arial"/>
        <w:color w:val="888888"/>
        <w:sz w:val="20"/>
        <w:szCs w:val="20"/>
      </w:rPr>
      <w:t xml:space="preserve">  |  Authentic Arabian Cuisine in Kerala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A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2026-06-08T10:14:17.973Z</dcterms:created>
  <dcterms:modified xsi:type="dcterms:W3CDTF">2026-06-08T10:14:17.973Z</dcterms:modified>
</cp:coreProperties>
</file>

<file path=docProps/custom.xml><?xml version="1.0" encoding="utf-8"?>
<Properties xmlns="http://schemas.openxmlformats.org/officeDocument/2006/custom-properties" xmlns:vt="http://schemas.openxmlformats.org/officeDocument/2006/docPropsVTypes"/>
</file>