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C7A0A" w14:textId="77777777" w:rsidR="005749C9" w:rsidRPr="005749C9" w:rsidRDefault="005749C9" w:rsidP="005749C9">
      <w:pPr>
        <w:rPr>
          <w:sz w:val="36"/>
          <w:szCs w:val="36"/>
        </w:rPr>
      </w:pPr>
      <w:r w:rsidRPr="005749C9">
        <w:rPr>
          <w:sz w:val="36"/>
          <w:szCs w:val="36"/>
        </w:rPr>
        <w:fldChar w:fldCharType="begin"/>
      </w:r>
      <w:r w:rsidRPr="005749C9">
        <w:rPr>
          <w:sz w:val="36"/>
          <w:szCs w:val="36"/>
        </w:rPr>
        <w:instrText>HYPERLINK "https://angular.dev/reference/configs/file-structure" \l "workspace-configuration-files"</w:instrText>
      </w:r>
      <w:r w:rsidRPr="005749C9">
        <w:rPr>
          <w:sz w:val="36"/>
          <w:szCs w:val="36"/>
        </w:rPr>
      </w:r>
      <w:r w:rsidRPr="005749C9">
        <w:rPr>
          <w:sz w:val="36"/>
          <w:szCs w:val="36"/>
        </w:rPr>
        <w:fldChar w:fldCharType="separate"/>
      </w:r>
      <w:r w:rsidRPr="005749C9">
        <w:rPr>
          <w:rStyle w:val="Hyperlink"/>
          <w:sz w:val="36"/>
          <w:szCs w:val="36"/>
        </w:rPr>
        <w:t>Workspace configuration files</w:t>
      </w:r>
      <w:r w:rsidRPr="005749C9">
        <w:rPr>
          <w:sz w:val="36"/>
          <w:szCs w:val="36"/>
        </w:rPr>
        <w:fldChar w:fldCharType="end"/>
      </w:r>
    </w:p>
    <w:p w14:paraId="3342CFBD" w14:textId="77777777" w:rsidR="005749C9" w:rsidRPr="005749C9" w:rsidRDefault="005749C9" w:rsidP="005749C9">
      <w:r w:rsidRPr="005749C9">
        <w:t>All projects within a workspace share a </w:t>
      </w:r>
      <w:hyperlink r:id="rId5" w:history="1">
        <w:r w:rsidRPr="005749C9">
          <w:rPr>
            <w:rStyle w:val="Hyperlink"/>
          </w:rPr>
          <w:t>configuration</w:t>
        </w:r>
      </w:hyperlink>
      <w:r w:rsidRPr="005749C9">
        <w:t>. The top level of the workspace contains workspace-wide configuration files, configuration files for the root-level application, and subfolders for the root-level application source and test files.</w:t>
      </w:r>
    </w:p>
    <w:tbl>
      <w:tblPr>
        <w:tblW w:w="10615" w:type="dxa"/>
        <w:tblCellMar>
          <w:top w:w="15" w:type="dxa"/>
          <w:left w:w="15" w:type="dxa"/>
          <w:bottom w:w="15" w:type="dxa"/>
          <w:right w:w="15" w:type="dxa"/>
        </w:tblCellMar>
        <w:tblLook w:val="04A0" w:firstRow="1" w:lastRow="0" w:firstColumn="1" w:lastColumn="0" w:noHBand="0" w:noVBand="1"/>
      </w:tblPr>
      <w:tblGrid>
        <w:gridCol w:w="1976"/>
        <w:gridCol w:w="8639"/>
      </w:tblGrid>
      <w:tr w:rsidR="005749C9" w:rsidRPr="005749C9" w14:paraId="2973BF1B" w14:textId="77777777" w:rsidTr="005749C9">
        <w:trPr>
          <w:tblHeader/>
        </w:trPr>
        <w:tc>
          <w:tcPr>
            <w:tcW w:w="0" w:type="auto"/>
            <w:vAlign w:val="center"/>
            <w:hideMark/>
          </w:tcPr>
          <w:p w14:paraId="2528540A" w14:textId="77777777" w:rsidR="005749C9" w:rsidRPr="005749C9" w:rsidRDefault="005749C9" w:rsidP="005749C9">
            <w:pPr>
              <w:rPr>
                <w:b/>
                <w:bCs/>
              </w:rPr>
            </w:pPr>
            <w:r w:rsidRPr="005749C9">
              <w:rPr>
                <w:b/>
                <w:bCs/>
              </w:rPr>
              <w:t>Workspace configuration files</w:t>
            </w:r>
          </w:p>
        </w:tc>
        <w:tc>
          <w:tcPr>
            <w:tcW w:w="0" w:type="auto"/>
            <w:vAlign w:val="center"/>
            <w:hideMark/>
          </w:tcPr>
          <w:p w14:paraId="172CB6F6" w14:textId="77777777" w:rsidR="005749C9" w:rsidRPr="005749C9" w:rsidRDefault="005749C9" w:rsidP="005749C9">
            <w:pPr>
              <w:rPr>
                <w:b/>
                <w:bCs/>
              </w:rPr>
            </w:pPr>
            <w:r w:rsidRPr="005749C9">
              <w:rPr>
                <w:b/>
                <w:bCs/>
              </w:rPr>
              <w:t>Purpose</w:t>
            </w:r>
          </w:p>
        </w:tc>
      </w:tr>
      <w:tr w:rsidR="005749C9" w:rsidRPr="005749C9" w14:paraId="0DC061D3" w14:textId="77777777" w:rsidTr="005749C9">
        <w:tc>
          <w:tcPr>
            <w:tcW w:w="0" w:type="auto"/>
            <w:hideMark/>
          </w:tcPr>
          <w:p w14:paraId="58772A13" w14:textId="77777777" w:rsidR="005749C9" w:rsidRPr="005749C9" w:rsidRDefault="005749C9" w:rsidP="005749C9">
            <w:proofErr w:type="gramStart"/>
            <w:r w:rsidRPr="005749C9">
              <w:t>.</w:t>
            </w:r>
            <w:proofErr w:type="spellStart"/>
            <w:r w:rsidRPr="005749C9">
              <w:t>editorconfig</w:t>
            </w:r>
            <w:proofErr w:type="spellEnd"/>
            <w:proofErr w:type="gramEnd"/>
          </w:p>
        </w:tc>
        <w:tc>
          <w:tcPr>
            <w:tcW w:w="0" w:type="auto"/>
            <w:hideMark/>
          </w:tcPr>
          <w:p w14:paraId="6E960EBD" w14:textId="77777777" w:rsidR="005749C9" w:rsidRPr="005749C9" w:rsidRDefault="005749C9" w:rsidP="005749C9">
            <w:r w:rsidRPr="005749C9">
              <w:t>Configuration for code editors. See </w:t>
            </w:r>
            <w:proofErr w:type="spellStart"/>
            <w:r w:rsidRPr="005749C9">
              <w:fldChar w:fldCharType="begin"/>
            </w:r>
            <w:r w:rsidRPr="005749C9">
              <w:instrText>HYPERLINK "https://editorconfig.org/" \t "_blank"</w:instrText>
            </w:r>
            <w:r w:rsidRPr="005749C9">
              <w:fldChar w:fldCharType="separate"/>
            </w:r>
            <w:r w:rsidRPr="005749C9">
              <w:rPr>
                <w:rStyle w:val="Hyperlink"/>
              </w:rPr>
              <w:t>EditorConfig</w:t>
            </w:r>
            <w:proofErr w:type="spellEnd"/>
            <w:r w:rsidRPr="005749C9">
              <w:fldChar w:fldCharType="end"/>
            </w:r>
            <w:r w:rsidRPr="005749C9">
              <w:t>.</w:t>
            </w:r>
          </w:p>
        </w:tc>
      </w:tr>
      <w:tr w:rsidR="005749C9" w:rsidRPr="005749C9" w14:paraId="6F43E6BF" w14:textId="77777777" w:rsidTr="005749C9">
        <w:tc>
          <w:tcPr>
            <w:tcW w:w="0" w:type="auto"/>
            <w:hideMark/>
          </w:tcPr>
          <w:p w14:paraId="28758431" w14:textId="77777777" w:rsidR="005749C9" w:rsidRPr="005749C9" w:rsidRDefault="005749C9" w:rsidP="005749C9">
            <w:proofErr w:type="gramStart"/>
            <w:r w:rsidRPr="005749C9">
              <w:t>.</w:t>
            </w:r>
            <w:proofErr w:type="spellStart"/>
            <w:r w:rsidRPr="005749C9">
              <w:t>gitignore</w:t>
            </w:r>
            <w:proofErr w:type="spellEnd"/>
            <w:proofErr w:type="gramEnd"/>
          </w:p>
        </w:tc>
        <w:tc>
          <w:tcPr>
            <w:tcW w:w="0" w:type="auto"/>
            <w:hideMark/>
          </w:tcPr>
          <w:p w14:paraId="3F5D098B" w14:textId="77777777" w:rsidR="005749C9" w:rsidRPr="005749C9" w:rsidRDefault="005749C9" w:rsidP="005749C9">
            <w:r w:rsidRPr="005749C9">
              <w:t>Specifies intentionally untracked files that </w:t>
            </w:r>
            <w:hyperlink r:id="rId6" w:tgtFrame="_blank" w:history="1">
              <w:r w:rsidRPr="005749C9">
                <w:rPr>
                  <w:rStyle w:val="Hyperlink"/>
                </w:rPr>
                <w:t>Git</w:t>
              </w:r>
            </w:hyperlink>
            <w:r w:rsidRPr="005749C9">
              <w:t> should ignore.</w:t>
            </w:r>
          </w:p>
        </w:tc>
      </w:tr>
      <w:tr w:rsidR="005749C9" w:rsidRPr="005749C9" w14:paraId="066F49F6" w14:textId="77777777" w:rsidTr="005749C9">
        <w:tc>
          <w:tcPr>
            <w:tcW w:w="0" w:type="auto"/>
            <w:hideMark/>
          </w:tcPr>
          <w:p w14:paraId="1AF811A5" w14:textId="77777777" w:rsidR="005749C9" w:rsidRPr="005749C9" w:rsidRDefault="005749C9" w:rsidP="005749C9">
            <w:r w:rsidRPr="005749C9">
              <w:t>README.md</w:t>
            </w:r>
          </w:p>
        </w:tc>
        <w:tc>
          <w:tcPr>
            <w:tcW w:w="0" w:type="auto"/>
            <w:hideMark/>
          </w:tcPr>
          <w:p w14:paraId="39C99BEB" w14:textId="77777777" w:rsidR="005749C9" w:rsidRPr="005749C9" w:rsidRDefault="005749C9" w:rsidP="005749C9">
            <w:r w:rsidRPr="005749C9">
              <w:t>Documentation for the workspace.</w:t>
            </w:r>
          </w:p>
        </w:tc>
      </w:tr>
      <w:tr w:rsidR="005749C9" w:rsidRPr="005749C9" w14:paraId="7A7D406E" w14:textId="77777777" w:rsidTr="005749C9">
        <w:tc>
          <w:tcPr>
            <w:tcW w:w="0" w:type="auto"/>
            <w:hideMark/>
          </w:tcPr>
          <w:p w14:paraId="76750FB2" w14:textId="77777777" w:rsidR="005749C9" w:rsidRPr="005749C9" w:rsidRDefault="005749C9" w:rsidP="005749C9">
            <w:proofErr w:type="spellStart"/>
            <w:proofErr w:type="gramStart"/>
            <w:r w:rsidRPr="005749C9">
              <w:t>angular.json</w:t>
            </w:r>
            <w:proofErr w:type="spellEnd"/>
            <w:proofErr w:type="gramEnd"/>
          </w:p>
        </w:tc>
        <w:tc>
          <w:tcPr>
            <w:tcW w:w="0" w:type="auto"/>
            <w:hideMark/>
          </w:tcPr>
          <w:p w14:paraId="03E81BC0" w14:textId="77777777" w:rsidR="005749C9" w:rsidRPr="005749C9" w:rsidRDefault="005749C9" w:rsidP="005749C9">
            <w:r w:rsidRPr="005749C9">
              <w:t>CLI configuration for all projects in the workspace, including configuration options for how to build, serve, and test each project. For details, see </w:t>
            </w:r>
            <w:hyperlink r:id="rId7" w:history="1">
              <w:r w:rsidRPr="005749C9">
                <w:rPr>
                  <w:rStyle w:val="Hyperlink"/>
                </w:rPr>
                <w:t>Angular Workspace Configuration</w:t>
              </w:r>
            </w:hyperlink>
            <w:r w:rsidRPr="005749C9">
              <w:t>.</w:t>
            </w:r>
          </w:p>
        </w:tc>
      </w:tr>
      <w:tr w:rsidR="005749C9" w:rsidRPr="005749C9" w14:paraId="03E01F64" w14:textId="77777777" w:rsidTr="005749C9">
        <w:tc>
          <w:tcPr>
            <w:tcW w:w="0" w:type="auto"/>
            <w:hideMark/>
          </w:tcPr>
          <w:p w14:paraId="321DB831" w14:textId="77777777" w:rsidR="005749C9" w:rsidRPr="005749C9" w:rsidRDefault="005749C9" w:rsidP="005749C9">
            <w:proofErr w:type="spellStart"/>
            <w:proofErr w:type="gramStart"/>
            <w:r w:rsidRPr="005749C9">
              <w:t>package.json</w:t>
            </w:r>
            <w:proofErr w:type="spellEnd"/>
            <w:proofErr w:type="gramEnd"/>
          </w:p>
        </w:tc>
        <w:tc>
          <w:tcPr>
            <w:tcW w:w="0" w:type="auto"/>
            <w:hideMark/>
          </w:tcPr>
          <w:p w14:paraId="39300FEF" w14:textId="77777777" w:rsidR="005749C9" w:rsidRPr="005749C9" w:rsidRDefault="005749C9" w:rsidP="005749C9">
            <w:r w:rsidRPr="005749C9">
              <w:t>Configures </w:t>
            </w:r>
            <w:proofErr w:type="spellStart"/>
            <w:r w:rsidRPr="005749C9">
              <w:fldChar w:fldCharType="begin"/>
            </w:r>
            <w:r w:rsidRPr="005749C9">
              <w:instrText>HYPERLINK "https://angular.dev/reference/configs/npm-packages"</w:instrText>
            </w:r>
            <w:r w:rsidRPr="005749C9">
              <w:fldChar w:fldCharType="separate"/>
            </w:r>
            <w:r w:rsidRPr="005749C9">
              <w:rPr>
                <w:rStyle w:val="Hyperlink"/>
              </w:rPr>
              <w:t>npm</w:t>
            </w:r>
            <w:proofErr w:type="spellEnd"/>
            <w:r w:rsidRPr="005749C9">
              <w:rPr>
                <w:rStyle w:val="Hyperlink"/>
              </w:rPr>
              <w:t xml:space="preserve"> package dependencies</w:t>
            </w:r>
            <w:r w:rsidRPr="005749C9">
              <w:fldChar w:fldCharType="end"/>
            </w:r>
            <w:r w:rsidRPr="005749C9">
              <w:t> that are available to all projects in the workspace. See </w:t>
            </w:r>
            <w:proofErr w:type="spellStart"/>
            <w:r w:rsidRPr="005749C9">
              <w:fldChar w:fldCharType="begin"/>
            </w:r>
            <w:r w:rsidRPr="005749C9">
              <w:instrText>HYPERLINK "https://docs.npmjs.com/files/package.json" \t "_blank"</w:instrText>
            </w:r>
            <w:r w:rsidRPr="005749C9">
              <w:fldChar w:fldCharType="separate"/>
            </w:r>
            <w:r w:rsidRPr="005749C9">
              <w:rPr>
                <w:rStyle w:val="Hyperlink"/>
              </w:rPr>
              <w:t>npm</w:t>
            </w:r>
            <w:proofErr w:type="spellEnd"/>
            <w:r w:rsidRPr="005749C9">
              <w:rPr>
                <w:rStyle w:val="Hyperlink"/>
              </w:rPr>
              <w:t xml:space="preserve"> documentation</w:t>
            </w:r>
            <w:r w:rsidRPr="005749C9">
              <w:fldChar w:fldCharType="end"/>
            </w:r>
            <w:r w:rsidRPr="005749C9">
              <w:t> for the specific format and contents of this file.</w:t>
            </w:r>
          </w:p>
        </w:tc>
      </w:tr>
      <w:tr w:rsidR="005749C9" w:rsidRPr="005749C9" w14:paraId="37B3D496" w14:textId="77777777" w:rsidTr="005749C9">
        <w:tc>
          <w:tcPr>
            <w:tcW w:w="0" w:type="auto"/>
            <w:hideMark/>
          </w:tcPr>
          <w:p w14:paraId="4820F174" w14:textId="77777777" w:rsidR="005749C9" w:rsidRPr="005749C9" w:rsidRDefault="005749C9" w:rsidP="005749C9">
            <w:r w:rsidRPr="005749C9">
              <w:t>package-</w:t>
            </w:r>
            <w:proofErr w:type="spellStart"/>
            <w:proofErr w:type="gramStart"/>
            <w:r w:rsidRPr="005749C9">
              <w:t>lock.json</w:t>
            </w:r>
            <w:proofErr w:type="spellEnd"/>
            <w:proofErr w:type="gramEnd"/>
          </w:p>
        </w:tc>
        <w:tc>
          <w:tcPr>
            <w:tcW w:w="0" w:type="auto"/>
            <w:hideMark/>
          </w:tcPr>
          <w:p w14:paraId="32DBDCD6" w14:textId="77777777" w:rsidR="005749C9" w:rsidRPr="005749C9" w:rsidRDefault="005749C9" w:rsidP="005749C9">
            <w:r w:rsidRPr="005749C9">
              <w:t>Provides version information for all packages installed into </w:t>
            </w:r>
            <w:proofErr w:type="spellStart"/>
            <w:r w:rsidRPr="005749C9">
              <w:t>node_modules</w:t>
            </w:r>
            <w:proofErr w:type="spellEnd"/>
            <w:r w:rsidRPr="005749C9">
              <w:t xml:space="preserve"> by the </w:t>
            </w:r>
            <w:proofErr w:type="spellStart"/>
            <w:r w:rsidRPr="005749C9">
              <w:t>npm</w:t>
            </w:r>
            <w:proofErr w:type="spellEnd"/>
            <w:r w:rsidRPr="005749C9">
              <w:t xml:space="preserve"> client. See </w:t>
            </w:r>
            <w:proofErr w:type="spellStart"/>
            <w:r w:rsidRPr="005749C9">
              <w:fldChar w:fldCharType="begin"/>
            </w:r>
            <w:r w:rsidRPr="005749C9">
              <w:instrText>HYPERLINK "https://docs.npmjs.com/files/package-lock.json" \t "_blank"</w:instrText>
            </w:r>
            <w:r w:rsidRPr="005749C9">
              <w:fldChar w:fldCharType="separate"/>
            </w:r>
            <w:r w:rsidRPr="005749C9">
              <w:rPr>
                <w:rStyle w:val="Hyperlink"/>
              </w:rPr>
              <w:t>npm</w:t>
            </w:r>
            <w:proofErr w:type="spellEnd"/>
            <w:r w:rsidRPr="005749C9">
              <w:rPr>
                <w:rStyle w:val="Hyperlink"/>
              </w:rPr>
              <w:t xml:space="preserve"> documentation</w:t>
            </w:r>
            <w:r w:rsidRPr="005749C9">
              <w:fldChar w:fldCharType="end"/>
            </w:r>
            <w:r w:rsidRPr="005749C9">
              <w:t> for details.</w:t>
            </w:r>
          </w:p>
        </w:tc>
      </w:tr>
      <w:tr w:rsidR="005749C9" w:rsidRPr="005749C9" w14:paraId="14FF5167" w14:textId="77777777" w:rsidTr="005749C9">
        <w:tc>
          <w:tcPr>
            <w:tcW w:w="0" w:type="auto"/>
            <w:hideMark/>
          </w:tcPr>
          <w:p w14:paraId="08EF45FA" w14:textId="77777777" w:rsidR="005749C9" w:rsidRPr="005749C9" w:rsidRDefault="005749C9" w:rsidP="005749C9">
            <w:proofErr w:type="spellStart"/>
            <w:r w:rsidRPr="005749C9">
              <w:t>src</w:t>
            </w:r>
            <w:proofErr w:type="spellEnd"/>
            <w:r w:rsidRPr="005749C9">
              <w:t>/</w:t>
            </w:r>
          </w:p>
        </w:tc>
        <w:tc>
          <w:tcPr>
            <w:tcW w:w="0" w:type="auto"/>
            <w:hideMark/>
          </w:tcPr>
          <w:p w14:paraId="5E5C463C" w14:textId="77777777" w:rsidR="005749C9" w:rsidRPr="005749C9" w:rsidRDefault="005749C9" w:rsidP="005749C9">
            <w:r w:rsidRPr="005749C9">
              <w:t>Source files for the root-level application project.</w:t>
            </w:r>
          </w:p>
        </w:tc>
      </w:tr>
      <w:tr w:rsidR="005749C9" w:rsidRPr="005749C9" w14:paraId="3CB71F9E" w14:textId="77777777" w:rsidTr="005749C9">
        <w:tc>
          <w:tcPr>
            <w:tcW w:w="0" w:type="auto"/>
            <w:hideMark/>
          </w:tcPr>
          <w:p w14:paraId="21E29B96" w14:textId="77777777" w:rsidR="005749C9" w:rsidRPr="005749C9" w:rsidRDefault="005749C9" w:rsidP="005749C9">
            <w:r w:rsidRPr="005749C9">
              <w:t>public/</w:t>
            </w:r>
          </w:p>
        </w:tc>
        <w:tc>
          <w:tcPr>
            <w:tcW w:w="0" w:type="auto"/>
            <w:hideMark/>
          </w:tcPr>
          <w:p w14:paraId="0D7781B1" w14:textId="77777777" w:rsidR="005749C9" w:rsidRPr="005749C9" w:rsidRDefault="005749C9" w:rsidP="005749C9">
            <w:r w:rsidRPr="005749C9">
              <w:t>Contains image and other asset files to be served as static files by the dev server and copied as-is when you build your application.</w:t>
            </w:r>
          </w:p>
        </w:tc>
      </w:tr>
      <w:tr w:rsidR="005749C9" w:rsidRPr="005749C9" w14:paraId="2EBE1D6A" w14:textId="77777777" w:rsidTr="005749C9">
        <w:tc>
          <w:tcPr>
            <w:tcW w:w="0" w:type="auto"/>
            <w:hideMark/>
          </w:tcPr>
          <w:p w14:paraId="5844D2B4" w14:textId="77777777" w:rsidR="005749C9" w:rsidRPr="005749C9" w:rsidRDefault="005749C9" w:rsidP="005749C9">
            <w:proofErr w:type="spellStart"/>
            <w:r w:rsidRPr="005749C9">
              <w:t>node_modules</w:t>
            </w:r>
            <w:proofErr w:type="spellEnd"/>
            <w:r w:rsidRPr="005749C9">
              <w:t>/</w:t>
            </w:r>
          </w:p>
        </w:tc>
        <w:tc>
          <w:tcPr>
            <w:tcW w:w="0" w:type="auto"/>
            <w:hideMark/>
          </w:tcPr>
          <w:p w14:paraId="63542937" w14:textId="77777777" w:rsidR="005749C9" w:rsidRPr="005749C9" w:rsidRDefault="005749C9" w:rsidP="005749C9">
            <w:r w:rsidRPr="005749C9">
              <w:t>Installed </w:t>
            </w:r>
            <w:proofErr w:type="spellStart"/>
            <w:r w:rsidRPr="005749C9">
              <w:fldChar w:fldCharType="begin"/>
            </w:r>
            <w:r w:rsidRPr="005749C9">
              <w:instrText>HYPERLINK "https://angular.dev/reference/configs/npm-packages"</w:instrText>
            </w:r>
            <w:r w:rsidRPr="005749C9">
              <w:fldChar w:fldCharType="separate"/>
            </w:r>
            <w:r w:rsidRPr="005749C9">
              <w:rPr>
                <w:rStyle w:val="Hyperlink"/>
              </w:rPr>
              <w:t>npm</w:t>
            </w:r>
            <w:proofErr w:type="spellEnd"/>
            <w:r w:rsidRPr="005749C9">
              <w:rPr>
                <w:rStyle w:val="Hyperlink"/>
              </w:rPr>
              <w:t xml:space="preserve"> packages</w:t>
            </w:r>
            <w:r w:rsidRPr="005749C9">
              <w:fldChar w:fldCharType="end"/>
            </w:r>
            <w:r w:rsidRPr="005749C9">
              <w:t> for the entire workspace. Workspace-wide </w:t>
            </w:r>
            <w:proofErr w:type="spellStart"/>
            <w:r w:rsidRPr="005749C9">
              <w:t>node_modules</w:t>
            </w:r>
            <w:proofErr w:type="spellEnd"/>
            <w:r w:rsidRPr="005749C9">
              <w:t> dependencies are visible to all projects.</w:t>
            </w:r>
          </w:p>
        </w:tc>
      </w:tr>
      <w:tr w:rsidR="005749C9" w:rsidRPr="005749C9" w14:paraId="012983E9" w14:textId="77777777" w:rsidTr="005749C9">
        <w:tc>
          <w:tcPr>
            <w:tcW w:w="0" w:type="auto"/>
            <w:hideMark/>
          </w:tcPr>
          <w:p w14:paraId="4E7B3DB4" w14:textId="77777777" w:rsidR="005749C9" w:rsidRPr="005749C9" w:rsidRDefault="005749C9" w:rsidP="005749C9">
            <w:proofErr w:type="spellStart"/>
            <w:proofErr w:type="gramStart"/>
            <w:r w:rsidRPr="005749C9">
              <w:t>tsconfig.json</w:t>
            </w:r>
            <w:proofErr w:type="spellEnd"/>
            <w:proofErr w:type="gramEnd"/>
          </w:p>
        </w:tc>
        <w:tc>
          <w:tcPr>
            <w:tcW w:w="0" w:type="auto"/>
            <w:hideMark/>
          </w:tcPr>
          <w:p w14:paraId="68FB0631" w14:textId="77777777" w:rsidR="005749C9" w:rsidRPr="005749C9" w:rsidRDefault="005749C9" w:rsidP="005749C9">
            <w:r w:rsidRPr="005749C9">
              <w:t>The base </w:t>
            </w:r>
            <w:hyperlink r:id="rId8" w:tgtFrame="_blank" w:history="1">
              <w:r w:rsidRPr="005749C9">
                <w:rPr>
                  <w:rStyle w:val="Hyperlink"/>
                </w:rPr>
                <w:t>TypeScript</w:t>
              </w:r>
            </w:hyperlink>
            <w:r w:rsidRPr="005749C9">
              <w:t> configuration for projects in the workspace. All other configuration files inherit from this base file. For more information, see the </w:t>
            </w:r>
            <w:hyperlink r:id="rId9" w:anchor="tsconfig-bases" w:tgtFrame="_blank" w:history="1">
              <w:r w:rsidRPr="005749C9">
                <w:rPr>
                  <w:rStyle w:val="Hyperlink"/>
                </w:rPr>
                <w:t>relevant TypeScript documentation</w:t>
              </w:r>
            </w:hyperlink>
            <w:r w:rsidRPr="005749C9">
              <w:t>.</w:t>
            </w:r>
          </w:p>
        </w:tc>
      </w:tr>
    </w:tbl>
    <w:p w14:paraId="69E96367" w14:textId="77777777" w:rsidR="001D10B7" w:rsidRDefault="001D10B7"/>
    <w:p w14:paraId="2C404403" w14:textId="77777777" w:rsidR="00E307F5" w:rsidRDefault="00E307F5"/>
    <w:p w14:paraId="552D30AD" w14:textId="77777777" w:rsidR="00E307F5" w:rsidRDefault="00E307F5"/>
    <w:p w14:paraId="3BE96786" w14:textId="77777777" w:rsidR="009B3D81" w:rsidRDefault="009B3D81"/>
    <w:p w14:paraId="60541244" w14:textId="77777777" w:rsidR="009B3D81" w:rsidRPr="009B3D81" w:rsidRDefault="009B3D81" w:rsidP="009B3D81">
      <w:pPr>
        <w:rPr>
          <w:sz w:val="36"/>
          <w:szCs w:val="36"/>
        </w:rPr>
      </w:pPr>
      <w:hyperlink r:id="rId10" w:anchor="application-source-files" w:history="1">
        <w:r w:rsidRPr="009B3D81">
          <w:rPr>
            <w:rStyle w:val="Hyperlink"/>
            <w:sz w:val="36"/>
            <w:szCs w:val="36"/>
          </w:rPr>
          <w:t>Application source files</w:t>
        </w:r>
      </w:hyperlink>
    </w:p>
    <w:p w14:paraId="144DAA9D" w14:textId="77777777" w:rsidR="009B3D81" w:rsidRPr="009B3D81" w:rsidRDefault="009B3D81" w:rsidP="009B3D81">
      <w:r w:rsidRPr="009B3D81">
        <w:t>Files at the top level of </w:t>
      </w:r>
      <w:proofErr w:type="spellStart"/>
      <w:r w:rsidRPr="009B3D81">
        <w:t>src</w:t>
      </w:r>
      <w:proofErr w:type="spellEnd"/>
      <w:r w:rsidRPr="009B3D81">
        <w:t>/ support running your application. Subfolders contain the application source and application-specific configuration.</w:t>
      </w:r>
    </w:p>
    <w:tbl>
      <w:tblPr>
        <w:tblW w:w="10615" w:type="dxa"/>
        <w:tblCellMar>
          <w:top w:w="15" w:type="dxa"/>
          <w:left w:w="15" w:type="dxa"/>
          <w:bottom w:w="15" w:type="dxa"/>
          <w:right w:w="15" w:type="dxa"/>
        </w:tblCellMar>
        <w:tblLook w:val="04A0" w:firstRow="1" w:lastRow="0" w:firstColumn="1" w:lastColumn="0" w:noHBand="0" w:noVBand="1"/>
      </w:tblPr>
      <w:tblGrid>
        <w:gridCol w:w="1533"/>
        <w:gridCol w:w="9082"/>
      </w:tblGrid>
      <w:tr w:rsidR="009B3D81" w:rsidRPr="009B3D81" w14:paraId="1E75C917" w14:textId="77777777" w:rsidTr="009B3D81">
        <w:trPr>
          <w:tblHeader/>
        </w:trPr>
        <w:tc>
          <w:tcPr>
            <w:tcW w:w="0" w:type="auto"/>
            <w:vAlign w:val="center"/>
            <w:hideMark/>
          </w:tcPr>
          <w:p w14:paraId="0296F40C" w14:textId="77777777" w:rsidR="009B3D81" w:rsidRPr="009B3D81" w:rsidRDefault="009B3D81" w:rsidP="009B3D81">
            <w:pPr>
              <w:rPr>
                <w:b/>
                <w:bCs/>
              </w:rPr>
            </w:pPr>
            <w:r w:rsidRPr="009B3D81">
              <w:rPr>
                <w:b/>
                <w:bCs/>
              </w:rPr>
              <w:t>Application support files</w:t>
            </w:r>
          </w:p>
        </w:tc>
        <w:tc>
          <w:tcPr>
            <w:tcW w:w="0" w:type="auto"/>
            <w:vAlign w:val="center"/>
            <w:hideMark/>
          </w:tcPr>
          <w:p w14:paraId="741D2DDF" w14:textId="77777777" w:rsidR="009B3D81" w:rsidRPr="009B3D81" w:rsidRDefault="009B3D81" w:rsidP="009B3D81">
            <w:pPr>
              <w:rPr>
                <w:b/>
                <w:bCs/>
              </w:rPr>
            </w:pPr>
            <w:r w:rsidRPr="009B3D81">
              <w:rPr>
                <w:b/>
                <w:bCs/>
              </w:rPr>
              <w:t>Purpose</w:t>
            </w:r>
          </w:p>
        </w:tc>
      </w:tr>
      <w:tr w:rsidR="009B3D81" w:rsidRPr="009B3D81" w14:paraId="4031CC2E" w14:textId="77777777" w:rsidTr="009B3D81">
        <w:tc>
          <w:tcPr>
            <w:tcW w:w="0" w:type="auto"/>
            <w:hideMark/>
          </w:tcPr>
          <w:p w14:paraId="27B03253" w14:textId="77777777" w:rsidR="009B3D81" w:rsidRPr="009B3D81" w:rsidRDefault="009B3D81" w:rsidP="009B3D81">
            <w:r w:rsidRPr="009B3D81">
              <w:t>app/</w:t>
            </w:r>
          </w:p>
        </w:tc>
        <w:tc>
          <w:tcPr>
            <w:tcW w:w="0" w:type="auto"/>
            <w:hideMark/>
          </w:tcPr>
          <w:p w14:paraId="2D87721F" w14:textId="77777777" w:rsidR="009B3D81" w:rsidRPr="009B3D81" w:rsidRDefault="009B3D81" w:rsidP="009B3D81">
            <w:r w:rsidRPr="009B3D81">
              <w:t>Contains the component files in which your application logic and data are defined. See details </w:t>
            </w:r>
            <w:hyperlink r:id="rId11" w:anchor="app-src" w:history="1">
              <w:r w:rsidRPr="009B3D81">
                <w:rPr>
                  <w:rStyle w:val="Hyperlink"/>
                </w:rPr>
                <w:t>below</w:t>
              </w:r>
            </w:hyperlink>
            <w:r w:rsidRPr="009B3D81">
              <w:t>.</w:t>
            </w:r>
          </w:p>
        </w:tc>
      </w:tr>
      <w:tr w:rsidR="009B3D81" w:rsidRPr="009B3D81" w14:paraId="74A02AD6" w14:textId="77777777" w:rsidTr="009B3D81">
        <w:tc>
          <w:tcPr>
            <w:tcW w:w="0" w:type="auto"/>
            <w:hideMark/>
          </w:tcPr>
          <w:p w14:paraId="5172CE09" w14:textId="77777777" w:rsidR="009B3D81" w:rsidRPr="009B3D81" w:rsidRDefault="009B3D81" w:rsidP="009B3D81">
            <w:r w:rsidRPr="009B3D81">
              <w:t>favicon.ico</w:t>
            </w:r>
          </w:p>
        </w:tc>
        <w:tc>
          <w:tcPr>
            <w:tcW w:w="0" w:type="auto"/>
            <w:hideMark/>
          </w:tcPr>
          <w:p w14:paraId="3C571A7E" w14:textId="77777777" w:rsidR="009B3D81" w:rsidRPr="009B3D81" w:rsidRDefault="009B3D81" w:rsidP="009B3D81">
            <w:r w:rsidRPr="009B3D81">
              <w:t>An icon to use for this application in the bookmark bar.</w:t>
            </w:r>
          </w:p>
        </w:tc>
      </w:tr>
      <w:tr w:rsidR="009B3D81" w:rsidRPr="009B3D81" w14:paraId="3B531009" w14:textId="77777777" w:rsidTr="009B3D81">
        <w:tc>
          <w:tcPr>
            <w:tcW w:w="0" w:type="auto"/>
            <w:hideMark/>
          </w:tcPr>
          <w:p w14:paraId="3F98567E" w14:textId="77777777" w:rsidR="009B3D81" w:rsidRPr="009B3D81" w:rsidRDefault="009B3D81" w:rsidP="009B3D81">
            <w:r w:rsidRPr="009B3D81">
              <w:lastRenderedPageBreak/>
              <w:t>index.html</w:t>
            </w:r>
          </w:p>
        </w:tc>
        <w:tc>
          <w:tcPr>
            <w:tcW w:w="0" w:type="auto"/>
            <w:hideMark/>
          </w:tcPr>
          <w:p w14:paraId="523AF843" w14:textId="77777777" w:rsidR="009B3D81" w:rsidRPr="009B3D81" w:rsidRDefault="009B3D81" w:rsidP="009B3D81">
            <w:r w:rsidRPr="009B3D81">
              <w:t>The main HTML page that is served when someone visits your site. The CLI automatically adds all JavaScript and CSS files when building your app, so you typically don't need to add any &lt;script&gt; or&lt;link&gt; tags here manually.</w:t>
            </w:r>
          </w:p>
        </w:tc>
      </w:tr>
      <w:tr w:rsidR="009B3D81" w:rsidRPr="009B3D81" w14:paraId="3FB91E62" w14:textId="77777777" w:rsidTr="009B3D81">
        <w:tc>
          <w:tcPr>
            <w:tcW w:w="0" w:type="auto"/>
            <w:hideMark/>
          </w:tcPr>
          <w:p w14:paraId="7C9B001C" w14:textId="77777777" w:rsidR="009B3D81" w:rsidRPr="009B3D81" w:rsidRDefault="009B3D81" w:rsidP="009B3D81">
            <w:proofErr w:type="spellStart"/>
            <w:r w:rsidRPr="009B3D81">
              <w:t>main.ts</w:t>
            </w:r>
            <w:proofErr w:type="spellEnd"/>
          </w:p>
        </w:tc>
        <w:tc>
          <w:tcPr>
            <w:tcW w:w="0" w:type="auto"/>
            <w:hideMark/>
          </w:tcPr>
          <w:p w14:paraId="61602004" w14:textId="77777777" w:rsidR="009B3D81" w:rsidRPr="009B3D81" w:rsidRDefault="009B3D81" w:rsidP="009B3D81">
            <w:r w:rsidRPr="009B3D81">
              <w:t>The main entry point for your application.</w:t>
            </w:r>
          </w:p>
        </w:tc>
      </w:tr>
      <w:tr w:rsidR="009B3D81" w:rsidRPr="009B3D81" w14:paraId="7ECC9212" w14:textId="77777777" w:rsidTr="009B3D81">
        <w:tc>
          <w:tcPr>
            <w:tcW w:w="0" w:type="auto"/>
            <w:hideMark/>
          </w:tcPr>
          <w:p w14:paraId="3BCF62C7" w14:textId="77777777" w:rsidR="009B3D81" w:rsidRPr="009B3D81" w:rsidRDefault="009B3D81" w:rsidP="009B3D81">
            <w:r w:rsidRPr="009B3D81">
              <w:t>styles.css</w:t>
            </w:r>
          </w:p>
        </w:tc>
        <w:tc>
          <w:tcPr>
            <w:tcW w:w="0" w:type="auto"/>
            <w:hideMark/>
          </w:tcPr>
          <w:p w14:paraId="1E0D4995" w14:textId="77777777" w:rsidR="009B3D81" w:rsidRPr="009B3D81" w:rsidRDefault="009B3D81" w:rsidP="009B3D81">
            <w:r w:rsidRPr="009B3D81">
              <w:t>Global CSS styles applied to the entire application.</w:t>
            </w:r>
          </w:p>
        </w:tc>
      </w:tr>
    </w:tbl>
    <w:p w14:paraId="090CBE8B" w14:textId="77777777" w:rsidR="009B3D81" w:rsidRPr="009B3D81" w:rsidRDefault="009B3D81" w:rsidP="009B3D81">
      <w:r w:rsidRPr="009B3D81">
        <w:t>Inside the </w:t>
      </w:r>
      <w:proofErr w:type="spellStart"/>
      <w:r w:rsidRPr="009B3D81">
        <w:t>src</w:t>
      </w:r>
      <w:proofErr w:type="spellEnd"/>
      <w:r w:rsidRPr="009B3D81">
        <w:t> folder, the app folder contains your project's logic and data. Angular components, templates, and styles go here.</w:t>
      </w:r>
    </w:p>
    <w:tbl>
      <w:tblPr>
        <w:tblW w:w="10615" w:type="dxa"/>
        <w:tblCellMar>
          <w:top w:w="15" w:type="dxa"/>
          <w:left w:w="15" w:type="dxa"/>
          <w:bottom w:w="15" w:type="dxa"/>
          <w:right w:w="15" w:type="dxa"/>
        </w:tblCellMar>
        <w:tblLook w:val="04A0" w:firstRow="1" w:lastRow="0" w:firstColumn="1" w:lastColumn="0" w:noHBand="0" w:noVBand="1"/>
      </w:tblPr>
      <w:tblGrid>
        <w:gridCol w:w="2120"/>
        <w:gridCol w:w="8495"/>
      </w:tblGrid>
      <w:tr w:rsidR="009B3D81" w:rsidRPr="009B3D81" w14:paraId="2CE94A12" w14:textId="77777777" w:rsidTr="009B3D81">
        <w:trPr>
          <w:tblHeader/>
        </w:trPr>
        <w:tc>
          <w:tcPr>
            <w:tcW w:w="0" w:type="auto"/>
            <w:vAlign w:val="center"/>
            <w:hideMark/>
          </w:tcPr>
          <w:p w14:paraId="48F693AB" w14:textId="77777777" w:rsidR="009B3D81" w:rsidRPr="009B3D81" w:rsidRDefault="009B3D81" w:rsidP="009B3D81">
            <w:pPr>
              <w:rPr>
                <w:b/>
                <w:bCs/>
              </w:rPr>
            </w:pPr>
            <w:proofErr w:type="spellStart"/>
            <w:r w:rsidRPr="009B3D81">
              <w:t>src</w:t>
            </w:r>
            <w:proofErr w:type="spellEnd"/>
            <w:r w:rsidRPr="009B3D81">
              <w:t>/app/</w:t>
            </w:r>
            <w:r w:rsidRPr="009B3D81">
              <w:rPr>
                <w:b/>
                <w:bCs/>
              </w:rPr>
              <w:t> files</w:t>
            </w:r>
          </w:p>
        </w:tc>
        <w:tc>
          <w:tcPr>
            <w:tcW w:w="0" w:type="auto"/>
            <w:vAlign w:val="center"/>
            <w:hideMark/>
          </w:tcPr>
          <w:p w14:paraId="368BD14D" w14:textId="77777777" w:rsidR="009B3D81" w:rsidRPr="009B3D81" w:rsidRDefault="009B3D81" w:rsidP="009B3D81">
            <w:pPr>
              <w:rPr>
                <w:b/>
                <w:bCs/>
              </w:rPr>
            </w:pPr>
            <w:r w:rsidRPr="009B3D81">
              <w:rPr>
                <w:b/>
                <w:bCs/>
              </w:rPr>
              <w:t>Purpose</w:t>
            </w:r>
          </w:p>
        </w:tc>
      </w:tr>
      <w:tr w:rsidR="009B3D81" w:rsidRPr="009B3D81" w14:paraId="307A1D6A" w14:textId="77777777" w:rsidTr="009B3D81">
        <w:tc>
          <w:tcPr>
            <w:tcW w:w="0" w:type="auto"/>
            <w:hideMark/>
          </w:tcPr>
          <w:p w14:paraId="0CCB58E1" w14:textId="77777777" w:rsidR="009B3D81" w:rsidRPr="009B3D81" w:rsidRDefault="009B3D81" w:rsidP="009B3D81">
            <w:proofErr w:type="spellStart"/>
            <w:r w:rsidRPr="009B3D81">
              <w:t>app.config.ts</w:t>
            </w:r>
            <w:proofErr w:type="spellEnd"/>
          </w:p>
        </w:tc>
        <w:tc>
          <w:tcPr>
            <w:tcW w:w="0" w:type="auto"/>
            <w:hideMark/>
          </w:tcPr>
          <w:p w14:paraId="701D5606" w14:textId="77777777" w:rsidR="009B3D81" w:rsidRPr="009B3D81" w:rsidRDefault="009B3D81" w:rsidP="009B3D81">
            <w:r w:rsidRPr="009B3D81">
              <w:t>Defines the application configuration that tells Angular how to assemble the application. As you add more providers to the app, they should be declared here.</w:t>
            </w:r>
            <w:r w:rsidRPr="009B3D81">
              <w:br/>
            </w:r>
            <w:r w:rsidRPr="009B3D81">
              <w:br/>
            </w:r>
            <w:r w:rsidRPr="009B3D81">
              <w:rPr>
                <w:i/>
                <w:iCs/>
              </w:rPr>
              <w:t>Only generated when using the --standalone option.</w:t>
            </w:r>
          </w:p>
        </w:tc>
      </w:tr>
      <w:tr w:rsidR="009B3D81" w:rsidRPr="009B3D81" w14:paraId="7396326F" w14:textId="77777777" w:rsidTr="009B3D81">
        <w:tc>
          <w:tcPr>
            <w:tcW w:w="0" w:type="auto"/>
            <w:hideMark/>
          </w:tcPr>
          <w:p w14:paraId="57C74173" w14:textId="77777777" w:rsidR="009B3D81" w:rsidRPr="009B3D81" w:rsidRDefault="009B3D81" w:rsidP="009B3D81">
            <w:proofErr w:type="spellStart"/>
            <w:proofErr w:type="gramStart"/>
            <w:r w:rsidRPr="009B3D81">
              <w:t>app.component</w:t>
            </w:r>
            <w:proofErr w:type="gramEnd"/>
            <w:r w:rsidRPr="009B3D81">
              <w:t>.ts</w:t>
            </w:r>
            <w:proofErr w:type="spellEnd"/>
          </w:p>
        </w:tc>
        <w:tc>
          <w:tcPr>
            <w:tcW w:w="0" w:type="auto"/>
            <w:hideMark/>
          </w:tcPr>
          <w:p w14:paraId="1226BFBB" w14:textId="77777777" w:rsidR="009B3D81" w:rsidRPr="009B3D81" w:rsidRDefault="009B3D81" w:rsidP="009B3D81">
            <w:r w:rsidRPr="009B3D81">
              <w:t>Defines the application's root component, named </w:t>
            </w:r>
            <w:proofErr w:type="spellStart"/>
            <w:r w:rsidRPr="009B3D81">
              <w:t>AppComponent</w:t>
            </w:r>
            <w:proofErr w:type="spellEnd"/>
            <w:r w:rsidRPr="009B3D81">
              <w:t>. The view associated with this root component becomes the root of the view hierarchy as you add components and services to your application.</w:t>
            </w:r>
          </w:p>
        </w:tc>
      </w:tr>
      <w:tr w:rsidR="009B3D81" w:rsidRPr="009B3D81" w14:paraId="7E7CED43" w14:textId="77777777" w:rsidTr="009B3D81">
        <w:tc>
          <w:tcPr>
            <w:tcW w:w="0" w:type="auto"/>
            <w:hideMark/>
          </w:tcPr>
          <w:p w14:paraId="6419D3CB" w14:textId="77777777" w:rsidR="009B3D81" w:rsidRPr="009B3D81" w:rsidRDefault="009B3D81" w:rsidP="009B3D81">
            <w:r w:rsidRPr="009B3D81">
              <w:t>app.component.html</w:t>
            </w:r>
          </w:p>
        </w:tc>
        <w:tc>
          <w:tcPr>
            <w:tcW w:w="0" w:type="auto"/>
            <w:hideMark/>
          </w:tcPr>
          <w:p w14:paraId="4DDEFC2B" w14:textId="77777777" w:rsidR="009B3D81" w:rsidRPr="009B3D81" w:rsidRDefault="009B3D81" w:rsidP="009B3D81">
            <w:r w:rsidRPr="009B3D81">
              <w:t>Defines the HTML template associated with </w:t>
            </w:r>
            <w:proofErr w:type="spellStart"/>
            <w:r w:rsidRPr="009B3D81">
              <w:t>AppComponent</w:t>
            </w:r>
            <w:proofErr w:type="spellEnd"/>
            <w:r w:rsidRPr="009B3D81">
              <w:t>.</w:t>
            </w:r>
          </w:p>
        </w:tc>
      </w:tr>
      <w:tr w:rsidR="009B3D81" w:rsidRPr="009B3D81" w14:paraId="34F5ABC8" w14:textId="77777777" w:rsidTr="009B3D81">
        <w:tc>
          <w:tcPr>
            <w:tcW w:w="0" w:type="auto"/>
            <w:hideMark/>
          </w:tcPr>
          <w:p w14:paraId="19A715E8" w14:textId="77777777" w:rsidR="009B3D81" w:rsidRPr="009B3D81" w:rsidRDefault="009B3D81" w:rsidP="009B3D81">
            <w:r w:rsidRPr="009B3D81">
              <w:t>app.component.css</w:t>
            </w:r>
          </w:p>
        </w:tc>
        <w:tc>
          <w:tcPr>
            <w:tcW w:w="0" w:type="auto"/>
            <w:hideMark/>
          </w:tcPr>
          <w:p w14:paraId="3A0034C8" w14:textId="77777777" w:rsidR="009B3D81" w:rsidRPr="009B3D81" w:rsidRDefault="009B3D81" w:rsidP="009B3D81">
            <w:r w:rsidRPr="009B3D81">
              <w:t>Defines the CSS stylesheet for </w:t>
            </w:r>
            <w:proofErr w:type="spellStart"/>
            <w:r w:rsidRPr="009B3D81">
              <w:t>AppComponent</w:t>
            </w:r>
            <w:proofErr w:type="spellEnd"/>
            <w:r w:rsidRPr="009B3D81">
              <w:t>.</w:t>
            </w:r>
          </w:p>
        </w:tc>
      </w:tr>
      <w:tr w:rsidR="009B3D81" w:rsidRPr="009B3D81" w14:paraId="5C993715" w14:textId="77777777" w:rsidTr="009B3D81">
        <w:tc>
          <w:tcPr>
            <w:tcW w:w="0" w:type="auto"/>
            <w:hideMark/>
          </w:tcPr>
          <w:p w14:paraId="4FCBEA4D" w14:textId="77777777" w:rsidR="009B3D81" w:rsidRPr="009B3D81" w:rsidRDefault="009B3D81" w:rsidP="009B3D81">
            <w:proofErr w:type="spellStart"/>
            <w:proofErr w:type="gramStart"/>
            <w:r w:rsidRPr="009B3D81">
              <w:t>app.component</w:t>
            </w:r>
            <w:proofErr w:type="gramEnd"/>
            <w:r w:rsidRPr="009B3D81">
              <w:t>.spec.ts</w:t>
            </w:r>
            <w:proofErr w:type="spellEnd"/>
          </w:p>
        </w:tc>
        <w:tc>
          <w:tcPr>
            <w:tcW w:w="0" w:type="auto"/>
            <w:hideMark/>
          </w:tcPr>
          <w:p w14:paraId="5CE87339" w14:textId="77777777" w:rsidR="009B3D81" w:rsidRPr="009B3D81" w:rsidRDefault="009B3D81" w:rsidP="009B3D81">
            <w:r w:rsidRPr="009B3D81">
              <w:t>Defines a unit test for </w:t>
            </w:r>
            <w:proofErr w:type="spellStart"/>
            <w:r w:rsidRPr="009B3D81">
              <w:t>AppComponent</w:t>
            </w:r>
            <w:proofErr w:type="spellEnd"/>
            <w:r w:rsidRPr="009B3D81">
              <w:t>.</w:t>
            </w:r>
          </w:p>
        </w:tc>
      </w:tr>
      <w:tr w:rsidR="009B3D81" w:rsidRPr="009B3D81" w14:paraId="3F7CB4A3" w14:textId="77777777" w:rsidTr="009B3D81">
        <w:tc>
          <w:tcPr>
            <w:tcW w:w="0" w:type="auto"/>
            <w:hideMark/>
          </w:tcPr>
          <w:p w14:paraId="7CE3179D" w14:textId="77777777" w:rsidR="009B3D81" w:rsidRPr="009B3D81" w:rsidRDefault="009B3D81" w:rsidP="009B3D81">
            <w:proofErr w:type="spellStart"/>
            <w:proofErr w:type="gramStart"/>
            <w:r w:rsidRPr="009B3D81">
              <w:t>app.module</w:t>
            </w:r>
            <w:proofErr w:type="gramEnd"/>
            <w:r w:rsidRPr="009B3D81">
              <w:t>.ts</w:t>
            </w:r>
            <w:proofErr w:type="spellEnd"/>
          </w:p>
        </w:tc>
        <w:tc>
          <w:tcPr>
            <w:tcW w:w="0" w:type="auto"/>
            <w:hideMark/>
          </w:tcPr>
          <w:p w14:paraId="2F0DCCF6" w14:textId="77777777" w:rsidR="009B3D81" w:rsidRPr="009B3D81" w:rsidRDefault="009B3D81" w:rsidP="009B3D81">
            <w:r w:rsidRPr="009B3D81">
              <w:t>Defines the root module, named </w:t>
            </w:r>
            <w:proofErr w:type="spellStart"/>
            <w:r w:rsidRPr="009B3D81">
              <w:t>AppModule</w:t>
            </w:r>
            <w:proofErr w:type="spellEnd"/>
            <w:r w:rsidRPr="009B3D81">
              <w:t>, that tells Angular how to assemble the application. Initially declares only the </w:t>
            </w:r>
            <w:proofErr w:type="spellStart"/>
            <w:r w:rsidRPr="009B3D81">
              <w:t>AppComponent</w:t>
            </w:r>
            <w:proofErr w:type="spellEnd"/>
            <w:r w:rsidRPr="009B3D81">
              <w:t>. As you add more components to the app, they must be declared here.</w:t>
            </w:r>
            <w:r w:rsidRPr="009B3D81">
              <w:br/>
            </w:r>
            <w:r w:rsidRPr="009B3D81">
              <w:br/>
            </w:r>
            <w:r w:rsidRPr="009B3D81">
              <w:rPr>
                <w:i/>
                <w:iCs/>
              </w:rPr>
              <w:t>Only generated when using the --standalone false option.</w:t>
            </w:r>
          </w:p>
        </w:tc>
      </w:tr>
      <w:tr w:rsidR="009B3D81" w:rsidRPr="009B3D81" w14:paraId="67ADF0E8" w14:textId="77777777" w:rsidTr="009B3D81">
        <w:tc>
          <w:tcPr>
            <w:tcW w:w="0" w:type="auto"/>
            <w:hideMark/>
          </w:tcPr>
          <w:p w14:paraId="2E2A9EB1" w14:textId="77777777" w:rsidR="009B3D81" w:rsidRPr="009B3D81" w:rsidRDefault="009B3D81" w:rsidP="009B3D81">
            <w:proofErr w:type="spellStart"/>
            <w:proofErr w:type="gramStart"/>
            <w:r w:rsidRPr="009B3D81">
              <w:t>app.routes</w:t>
            </w:r>
            <w:proofErr w:type="gramEnd"/>
            <w:r w:rsidRPr="009B3D81">
              <w:t>.ts</w:t>
            </w:r>
            <w:proofErr w:type="spellEnd"/>
          </w:p>
        </w:tc>
        <w:tc>
          <w:tcPr>
            <w:tcW w:w="0" w:type="auto"/>
            <w:hideMark/>
          </w:tcPr>
          <w:p w14:paraId="3416BF19" w14:textId="77777777" w:rsidR="009B3D81" w:rsidRPr="009B3D81" w:rsidRDefault="009B3D81" w:rsidP="009B3D81">
            <w:r w:rsidRPr="009B3D81">
              <w:t>Defines the application's routing configuration.</w:t>
            </w:r>
          </w:p>
        </w:tc>
      </w:tr>
    </w:tbl>
    <w:p w14:paraId="0ABE5743" w14:textId="77777777" w:rsidR="009B3D81" w:rsidRDefault="009B3D81"/>
    <w:p w14:paraId="45416FEC" w14:textId="77777777" w:rsidR="003200A9" w:rsidRDefault="003200A9">
      <w:pPr>
        <w:pBdr>
          <w:bottom w:val="double" w:sz="6" w:space="1" w:color="auto"/>
        </w:pBdr>
      </w:pPr>
    </w:p>
    <w:p w14:paraId="6BE9C0A6" w14:textId="77777777" w:rsidR="002A3FEA" w:rsidRDefault="002A3FEA"/>
    <w:p w14:paraId="1E1F4EDE" w14:textId="189734B4" w:rsidR="002A3FEA" w:rsidRDefault="002A3FEA">
      <w:r>
        <w:t>Reference</w:t>
      </w:r>
    </w:p>
    <w:p w14:paraId="192CDB76" w14:textId="3E6890B6" w:rsidR="002A3FEA" w:rsidRDefault="002A3FEA">
      <w:r w:rsidRPr="002A3FEA">
        <w:t>https://angular.dev/reference/configs/file-structure</w:t>
      </w:r>
    </w:p>
    <w:sectPr w:rsidR="002A3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64D84"/>
    <w:multiLevelType w:val="multilevel"/>
    <w:tmpl w:val="21D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66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C9"/>
    <w:rsid w:val="001D10B7"/>
    <w:rsid w:val="002A3FEA"/>
    <w:rsid w:val="003200A9"/>
    <w:rsid w:val="0049450D"/>
    <w:rsid w:val="004A5CDC"/>
    <w:rsid w:val="005749C9"/>
    <w:rsid w:val="009B3D81"/>
    <w:rsid w:val="00A85183"/>
    <w:rsid w:val="00D00F88"/>
    <w:rsid w:val="00E30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E493"/>
  <w15:chartTrackingRefBased/>
  <w15:docId w15:val="{A09C7F6E-291C-464A-BEC4-9923704A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4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4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4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4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9C9"/>
    <w:rPr>
      <w:rFonts w:eastAsiaTheme="majorEastAsia" w:cstheme="majorBidi"/>
      <w:color w:val="272727" w:themeColor="text1" w:themeTint="D8"/>
    </w:rPr>
  </w:style>
  <w:style w:type="paragraph" w:styleId="Title">
    <w:name w:val="Title"/>
    <w:basedOn w:val="Normal"/>
    <w:next w:val="Normal"/>
    <w:link w:val="TitleChar"/>
    <w:uiPriority w:val="10"/>
    <w:qFormat/>
    <w:rsid w:val="00574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9C9"/>
    <w:pPr>
      <w:spacing w:before="160"/>
      <w:jc w:val="center"/>
    </w:pPr>
    <w:rPr>
      <w:i/>
      <w:iCs/>
      <w:color w:val="404040" w:themeColor="text1" w:themeTint="BF"/>
    </w:rPr>
  </w:style>
  <w:style w:type="character" w:customStyle="1" w:styleId="QuoteChar">
    <w:name w:val="Quote Char"/>
    <w:basedOn w:val="DefaultParagraphFont"/>
    <w:link w:val="Quote"/>
    <w:uiPriority w:val="29"/>
    <w:rsid w:val="005749C9"/>
    <w:rPr>
      <w:i/>
      <w:iCs/>
      <w:color w:val="404040" w:themeColor="text1" w:themeTint="BF"/>
    </w:rPr>
  </w:style>
  <w:style w:type="paragraph" w:styleId="ListParagraph">
    <w:name w:val="List Paragraph"/>
    <w:basedOn w:val="Normal"/>
    <w:uiPriority w:val="34"/>
    <w:qFormat/>
    <w:rsid w:val="005749C9"/>
    <w:pPr>
      <w:ind w:left="720"/>
      <w:contextualSpacing/>
    </w:pPr>
  </w:style>
  <w:style w:type="character" w:styleId="IntenseEmphasis">
    <w:name w:val="Intense Emphasis"/>
    <w:basedOn w:val="DefaultParagraphFont"/>
    <w:uiPriority w:val="21"/>
    <w:qFormat/>
    <w:rsid w:val="005749C9"/>
    <w:rPr>
      <w:i/>
      <w:iCs/>
      <w:color w:val="2F5496" w:themeColor="accent1" w:themeShade="BF"/>
    </w:rPr>
  </w:style>
  <w:style w:type="paragraph" w:styleId="IntenseQuote">
    <w:name w:val="Intense Quote"/>
    <w:basedOn w:val="Normal"/>
    <w:next w:val="Normal"/>
    <w:link w:val="IntenseQuoteChar"/>
    <w:uiPriority w:val="30"/>
    <w:qFormat/>
    <w:rsid w:val="00574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9C9"/>
    <w:rPr>
      <w:i/>
      <w:iCs/>
      <w:color w:val="2F5496" w:themeColor="accent1" w:themeShade="BF"/>
    </w:rPr>
  </w:style>
  <w:style w:type="character" w:styleId="IntenseReference">
    <w:name w:val="Intense Reference"/>
    <w:basedOn w:val="DefaultParagraphFont"/>
    <w:uiPriority w:val="32"/>
    <w:qFormat/>
    <w:rsid w:val="005749C9"/>
    <w:rPr>
      <w:b/>
      <w:bCs/>
      <w:smallCaps/>
      <w:color w:val="2F5496" w:themeColor="accent1" w:themeShade="BF"/>
      <w:spacing w:val="5"/>
    </w:rPr>
  </w:style>
  <w:style w:type="character" w:styleId="Hyperlink">
    <w:name w:val="Hyperlink"/>
    <w:basedOn w:val="DefaultParagraphFont"/>
    <w:uiPriority w:val="99"/>
    <w:unhideWhenUsed/>
    <w:rsid w:val="005749C9"/>
    <w:rPr>
      <w:color w:val="0563C1" w:themeColor="hyperlink"/>
      <w:u w:val="single"/>
    </w:rPr>
  </w:style>
  <w:style w:type="character" w:styleId="UnresolvedMention">
    <w:name w:val="Unresolved Mention"/>
    <w:basedOn w:val="DefaultParagraphFont"/>
    <w:uiPriority w:val="99"/>
    <w:semiHidden/>
    <w:unhideWhenUsed/>
    <w:rsid w:val="00574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059074">
      <w:bodyDiv w:val="1"/>
      <w:marLeft w:val="0"/>
      <w:marRight w:val="0"/>
      <w:marTop w:val="0"/>
      <w:marBottom w:val="0"/>
      <w:divBdr>
        <w:top w:val="none" w:sz="0" w:space="0" w:color="auto"/>
        <w:left w:val="none" w:sz="0" w:space="0" w:color="auto"/>
        <w:bottom w:val="none" w:sz="0" w:space="0" w:color="auto"/>
        <w:right w:val="none" w:sz="0" w:space="0" w:color="auto"/>
      </w:divBdr>
      <w:divsChild>
        <w:div w:id="1699816094">
          <w:marLeft w:val="0"/>
          <w:marRight w:val="0"/>
          <w:marTop w:val="0"/>
          <w:marBottom w:val="0"/>
          <w:divBdr>
            <w:top w:val="none" w:sz="0" w:space="0" w:color="auto"/>
            <w:left w:val="none" w:sz="0" w:space="0" w:color="auto"/>
            <w:bottom w:val="none" w:sz="0" w:space="0" w:color="auto"/>
            <w:right w:val="none" w:sz="0" w:space="0" w:color="auto"/>
          </w:divBdr>
        </w:div>
        <w:div w:id="210962359">
          <w:marLeft w:val="0"/>
          <w:marRight w:val="0"/>
          <w:marTop w:val="0"/>
          <w:marBottom w:val="0"/>
          <w:divBdr>
            <w:top w:val="none" w:sz="0" w:space="0" w:color="auto"/>
            <w:left w:val="none" w:sz="0" w:space="0" w:color="auto"/>
            <w:bottom w:val="none" w:sz="0" w:space="0" w:color="auto"/>
            <w:right w:val="none" w:sz="0" w:space="0" w:color="auto"/>
          </w:divBdr>
        </w:div>
        <w:div w:id="39937443">
          <w:marLeft w:val="0"/>
          <w:marRight w:val="0"/>
          <w:marTop w:val="0"/>
          <w:marBottom w:val="0"/>
          <w:divBdr>
            <w:top w:val="none" w:sz="0" w:space="0" w:color="auto"/>
            <w:left w:val="none" w:sz="0" w:space="0" w:color="auto"/>
            <w:bottom w:val="none" w:sz="0" w:space="0" w:color="auto"/>
            <w:right w:val="none" w:sz="0" w:space="0" w:color="auto"/>
          </w:divBdr>
        </w:div>
        <w:div w:id="588930858">
          <w:marLeft w:val="0"/>
          <w:marRight w:val="0"/>
          <w:marTop w:val="0"/>
          <w:marBottom w:val="0"/>
          <w:divBdr>
            <w:top w:val="none" w:sz="0" w:space="0" w:color="auto"/>
            <w:left w:val="none" w:sz="0" w:space="0" w:color="auto"/>
            <w:bottom w:val="none" w:sz="0" w:space="0" w:color="auto"/>
            <w:right w:val="none" w:sz="0" w:space="0" w:color="auto"/>
          </w:divBdr>
        </w:div>
        <w:div w:id="1701082257">
          <w:marLeft w:val="0"/>
          <w:marRight w:val="0"/>
          <w:marTop w:val="0"/>
          <w:marBottom w:val="0"/>
          <w:divBdr>
            <w:top w:val="none" w:sz="0" w:space="0" w:color="auto"/>
            <w:left w:val="none" w:sz="0" w:space="0" w:color="auto"/>
            <w:bottom w:val="none" w:sz="0" w:space="0" w:color="auto"/>
            <w:right w:val="none" w:sz="0" w:space="0" w:color="auto"/>
          </w:divBdr>
        </w:div>
        <w:div w:id="323972090">
          <w:marLeft w:val="0"/>
          <w:marRight w:val="0"/>
          <w:marTop w:val="0"/>
          <w:marBottom w:val="0"/>
          <w:divBdr>
            <w:top w:val="none" w:sz="0" w:space="0" w:color="auto"/>
            <w:left w:val="none" w:sz="0" w:space="0" w:color="auto"/>
            <w:bottom w:val="none" w:sz="0" w:space="0" w:color="auto"/>
            <w:right w:val="none" w:sz="0" w:space="0" w:color="auto"/>
          </w:divBdr>
        </w:div>
        <w:div w:id="1807241179">
          <w:marLeft w:val="0"/>
          <w:marRight w:val="0"/>
          <w:marTop w:val="0"/>
          <w:marBottom w:val="0"/>
          <w:divBdr>
            <w:top w:val="none" w:sz="0" w:space="0" w:color="auto"/>
            <w:left w:val="none" w:sz="0" w:space="0" w:color="auto"/>
            <w:bottom w:val="none" w:sz="0" w:space="0" w:color="auto"/>
            <w:right w:val="none" w:sz="0" w:space="0" w:color="auto"/>
          </w:divBdr>
        </w:div>
        <w:div w:id="570889342">
          <w:marLeft w:val="0"/>
          <w:marRight w:val="0"/>
          <w:marTop w:val="0"/>
          <w:marBottom w:val="0"/>
          <w:divBdr>
            <w:top w:val="none" w:sz="0" w:space="0" w:color="auto"/>
            <w:left w:val="none" w:sz="0" w:space="0" w:color="auto"/>
            <w:bottom w:val="none" w:sz="0" w:space="0" w:color="auto"/>
            <w:right w:val="none" w:sz="0" w:space="0" w:color="auto"/>
          </w:divBdr>
        </w:div>
        <w:div w:id="1004892682">
          <w:marLeft w:val="0"/>
          <w:marRight w:val="0"/>
          <w:marTop w:val="0"/>
          <w:marBottom w:val="0"/>
          <w:divBdr>
            <w:top w:val="none" w:sz="0" w:space="0" w:color="auto"/>
            <w:left w:val="none" w:sz="0" w:space="0" w:color="auto"/>
            <w:bottom w:val="none" w:sz="0" w:space="0" w:color="auto"/>
            <w:right w:val="none" w:sz="0" w:space="0" w:color="auto"/>
          </w:divBdr>
        </w:div>
        <w:div w:id="1840998674">
          <w:marLeft w:val="0"/>
          <w:marRight w:val="0"/>
          <w:marTop w:val="0"/>
          <w:marBottom w:val="0"/>
          <w:divBdr>
            <w:top w:val="none" w:sz="0" w:space="0" w:color="auto"/>
            <w:left w:val="none" w:sz="0" w:space="0" w:color="auto"/>
            <w:bottom w:val="none" w:sz="0" w:space="0" w:color="auto"/>
            <w:right w:val="none" w:sz="0" w:space="0" w:color="auto"/>
          </w:divBdr>
        </w:div>
      </w:divsChild>
    </w:div>
    <w:div w:id="271936981">
      <w:bodyDiv w:val="1"/>
      <w:marLeft w:val="0"/>
      <w:marRight w:val="0"/>
      <w:marTop w:val="0"/>
      <w:marBottom w:val="0"/>
      <w:divBdr>
        <w:top w:val="none" w:sz="0" w:space="0" w:color="auto"/>
        <w:left w:val="none" w:sz="0" w:space="0" w:color="auto"/>
        <w:bottom w:val="none" w:sz="0" w:space="0" w:color="auto"/>
        <w:right w:val="none" w:sz="0" w:space="0" w:color="auto"/>
      </w:divBdr>
      <w:divsChild>
        <w:div w:id="1369455530">
          <w:marLeft w:val="0"/>
          <w:marRight w:val="0"/>
          <w:marTop w:val="0"/>
          <w:marBottom w:val="0"/>
          <w:divBdr>
            <w:top w:val="none" w:sz="0" w:space="0" w:color="auto"/>
            <w:left w:val="none" w:sz="0" w:space="0" w:color="auto"/>
            <w:bottom w:val="none" w:sz="0" w:space="0" w:color="auto"/>
            <w:right w:val="none" w:sz="0" w:space="0" w:color="auto"/>
          </w:divBdr>
        </w:div>
      </w:divsChild>
    </w:div>
    <w:div w:id="396904426">
      <w:bodyDiv w:val="1"/>
      <w:marLeft w:val="0"/>
      <w:marRight w:val="0"/>
      <w:marTop w:val="0"/>
      <w:marBottom w:val="0"/>
      <w:divBdr>
        <w:top w:val="none" w:sz="0" w:space="0" w:color="auto"/>
        <w:left w:val="none" w:sz="0" w:space="0" w:color="auto"/>
        <w:bottom w:val="none" w:sz="0" w:space="0" w:color="auto"/>
        <w:right w:val="none" w:sz="0" w:space="0" w:color="auto"/>
      </w:divBdr>
      <w:divsChild>
        <w:div w:id="1698313746">
          <w:marLeft w:val="0"/>
          <w:marRight w:val="0"/>
          <w:marTop w:val="0"/>
          <w:marBottom w:val="0"/>
          <w:divBdr>
            <w:top w:val="none" w:sz="0" w:space="0" w:color="auto"/>
            <w:left w:val="none" w:sz="0" w:space="0" w:color="auto"/>
            <w:bottom w:val="none" w:sz="0" w:space="0" w:color="auto"/>
            <w:right w:val="none" w:sz="0" w:space="0" w:color="auto"/>
          </w:divBdr>
        </w:div>
        <w:div w:id="1898661823">
          <w:marLeft w:val="0"/>
          <w:marRight w:val="0"/>
          <w:marTop w:val="0"/>
          <w:marBottom w:val="0"/>
          <w:divBdr>
            <w:top w:val="none" w:sz="0" w:space="0" w:color="auto"/>
            <w:left w:val="none" w:sz="0" w:space="0" w:color="auto"/>
            <w:bottom w:val="none" w:sz="0" w:space="0" w:color="auto"/>
            <w:right w:val="none" w:sz="0" w:space="0" w:color="auto"/>
          </w:divBdr>
        </w:div>
        <w:div w:id="1360815421">
          <w:marLeft w:val="0"/>
          <w:marRight w:val="0"/>
          <w:marTop w:val="0"/>
          <w:marBottom w:val="0"/>
          <w:divBdr>
            <w:top w:val="none" w:sz="0" w:space="0" w:color="auto"/>
            <w:left w:val="none" w:sz="0" w:space="0" w:color="auto"/>
            <w:bottom w:val="none" w:sz="0" w:space="0" w:color="auto"/>
            <w:right w:val="none" w:sz="0" w:space="0" w:color="auto"/>
          </w:divBdr>
        </w:div>
        <w:div w:id="606078968">
          <w:marLeft w:val="0"/>
          <w:marRight w:val="0"/>
          <w:marTop w:val="0"/>
          <w:marBottom w:val="0"/>
          <w:divBdr>
            <w:top w:val="none" w:sz="0" w:space="0" w:color="auto"/>
            <w:left w:val="none" w:sz="0" w:space="0" w:color="auto"/>
            <w:bottom w:val="none" w:sz="0" w:space="0" w:color="auto"/>
            <w:right w:val="none" w:sz="0" w:space="0" w:color="auto"/>
          </w:divBdr>
        </w:div>
        <w:div w:id="1412192928">
          <w:marLeft w:val="0"/>
          <w:marRight w:val="0"/>
          <w:marTop w:val="0"/>
          <w:marBottom w:val="0"/>
          <w:divBdr>
            <w:top w:val="none" w:sz="0" w:space="0" w:color="auto"/>
            <w:left w:val="none" w:sz="0" w:space="0" w:color="auto"/>
            <w:bottom w:val="none" w:sz="0" w:space="0" w:color="auto"/>
            <w:right w:val="none" w:sz="0" w:space="0" w:color="auto"/>
          </w:divBdr>
        </w:div>
        <w:div w:id="1119374917">
          <w:marLeft w:val="0"/>
          <w:marRight w:val="0"/>
          <w:marTop w:val="0"/>
          <w:marBottom w:val="0"/>
          <w:divBdr>
            <w:top w:val="none" w:sz="0" w:space="0" w:color="auto"/>
            <w:left w:val="none" w:sz="0" w:space="0" w:color="auto"/>
            <w:bottom w:val="none" w:sz="0" w:space="0" w:color="auto"/>
            <w:right w:val="none" w:sz="0" w:space="0" w:color="auto"/>
          </w:divBdr>
        </w:div>
        <w:div w:id="1562130283">
          <w:marLeft w:val="0"/>
          <w:marRight w:val="0"/>
          <w:marTop w:val="0"/>
          <w:marBottom w:val="0"/>
          <w:divBdr>
            <w:top w:val="none" w:sz="0" w:space="0" w:color="auto"/>
            <w:left w:val="none" w:sz="0" w:space="0" w:color="auto"/>
            <w:bottom w:val="none" w:sz="0" w:space="0" w:color="auto"/>
            <w:right w:val="none" w:sz="0" w:space="0" w:color="auto"/>
          </w:divBdr>
        </w:div>
        <w:div w:id="596331965">
          <w:marLeft w:val="0"/>
          <w:marRight w:val="0"/>
          <w:marTop w:val="0"/>
          <w:marBottom w:val="0"/>
          <w:divBdr>
            <w:top w:val="none" w:sz="0" w:space="0" w:color="auto"/>
            <w:left w:val="none" w:sz="0" w:space="0" w:color="auto"/>
            <w:bottom w:val="none" w:sz="0" w:space="0" w:color="auto"/>
            <w:right w:val="none" w:sz="0" w:space="0" w:color="auto"/>
          </w:divBdr>
        </w:div>
        <w:div w:id="1882204319">
          <w:marLeft w:val="0"/>
          <w:marRight w:val="0"/>
          <w:marTop w:val="0"/>
          <w:marBottom w:val="0"/>
          <w:divBdr>
            <w:top w:val="none" w:sz="0" w:space="0" w:color="auto"/>
            <w:left w:val="none" w:sz="0" w:space="0" w:color="auto"/>
            <w:bottom w:val="none" w:sz="0" w:space="0" w:color="auto"/>
            <w:right w:val="none" w:sz="0" w:space="0" w:color="auto"/>
          </w:divBdr>
        </w:div>
        <w:div w:id="1314065903">
          <w:marLeft w:val="0"/>
          <w:marRight w:val="0"/>
          <w:marTop w:val="0"/>
          <w:marBottom w:val="0"/>
          <w:divBdr>
            <w:top w:val="none" w:sz="0" w:space="0" w:color="auto"/>
            <w:left w:val="none" w:sz="0" w:space="0" w:color="auto"/>
            <w:bottom w:val="none" w:sz="0" w:space="0" w:color="auto"/>
            <w:right w:val="none" w:sz="0" w:space="0" w:color="auto"/>
          </w:divBdr>
        </w:div>
      </w:divsChild>
    </w:div>
    <w:div w:id="677922081">
      <w:bodyDiv w:val="1"/>
      <w:marLeft w:val="0"/>
      <w:marRight w:val="0"/>
      <w:marTop w:val="0"/>
      <w:marBottom w:val="0"/>
      <w:divBdr>
        <w:top w:val="none" w:sz="0" w:space="0" w:color="auto"/>
        <w:left w:val="none" w:sz="0" w:space="0" w:color="auto"/>
        <w:bottom w:val="none" w:sz="0" w:space="0" w:color="auto"/>
        <w:right w:val="none" w:sz="0" w:space="0" w:color="auto"/>
      </w:divBdr>
      <w:divsChild>
        <w:div w:id="1024285823">
          <w:marLeft w:val="0"/>
          <w:marRight w:val="0"/>
          <w:marTop w:val="0"/>
          <w:marBottom w:val="0"/>
          <w:divBdr>
            <w:top w:val="none" w:sz="0" w:space="0" w:color="auto"/>
            <w:left w:val="none" w:sz="0" w:space="0" w:color="auto"/>
            <w:bottom w:val="none" w:sz="0" w:space="0" w:color="auto"/>
            <w:right w:val="none" w:sz="0" w:space="0" w:color="auto"/>
          </w:divBdr>
        </w:div>
        <w:div w:id="22024858">
          <w:marLeft w:val="0"/>
          <w:marRight w:val="0"/>
          <w:marTop w:val="0"/>
          <w:marBottom w:val="0"/>
          <w:divBdr>
            <w:top w:val="none" w:sz="0" w:space="0" w:color="auto"/>
            <w:left w:val="none" w:sz="0" w:space="0" w:color="auto"/>
            <w:bottom w:val="none" w:sz="0" w:space="0" w:color="auto"/>
            <w:right w:val="none" w:sz="0" w:space="0" w:color="auto"/>
          </w:divBdr>
        </w:div>
      </w:divsChild>
    </w:div>
    <w:div w:id="1549798987">
      <w:bodyDiv w:val="1"/>
      <w:marLeft w:val="0"/>
      <w:marRight w:val="0"/>
      <w:marTop w:val="0"/>
      <w:marBottom w:val="0"/>
      <w:divBdr>
        <w:top w:val="none" w:sz="0" w:space="0" w:color="auto"/>
        <w:left w:val="none" w:sz="0" w:space="0" w:color="auto"/>
        <w:bottom w:val="none" w:sz="0" w:space="0" w:color="auto"/>
        <w:right w:val="none" w:sz="0" w:space="0" w:color="auto"/>
      </w:divBdr>
      <w:divsChild>
        <w:div w:id="1615746652">
          <w:marLeft w:val="0"/>
          <w:marRight w:val="0"/>
          <w:marTop w:val="0"/>
          <w:marBottom w:val="0"/>
          <w:divBdr>
            <w:top w:val="none" w:sz="0" w:space="0" w:color="auto"/>
            <w:left w:val="none" w:sz="0" w:space="0" w:color="auto"/>
            <w:bottom w:val="none" w:sz="0" w:space="0" w:color="auto"/>
            <w:right w:val="none" w:sz="0" w:space="0" w:color="auto"/>
          </w:divBdr>
        </w:div>
        <w:div w:id="148597603">
          <w:marLeft w:val="0"/>
          <w:marRight w:val="0"/>
          <w:marTop w:val="0"/>
          <w:marBottom w:val="0"/>
          <w:divBdr>
            <w:top w:val="none" w:sz="0" w:space="0" w:color="auto"/>
            <w:left w:val="none" w:sz="0" w:space="0" w:color="auto"/>
            <w:bottom w:val="none" w:sz="0" w:space="0" w:color="auto"/>
            <w:right w:val="none" w:sz="0" w:space="0" w:color="auto"/>
          </w:divBdr>
        </w:div>
      </w:divsChild>
    </w:div>
    <w:div w:id="1809318385">
      <w:bodyDiv w:val="1"/>
      <w:marLeft w:val="0"/>
      <w:marRight w:val="0"/>
      <w:marTop w:val="0"/>
      <w:marBottom w:val="0"/>
      <w:divBdr>
        <w:top w:val="none" w:sz="0" w:space="0" w:color="auto"/>
        <w:left w:val="none" w:sz="0" w:space="0" w:color="auto"/>
        <w:bottom w:val="none" w:sz="0" w:space="0" w:color="auto"/>
        <w:right w:val="none" w:sz="0" w:space="0" w:color="auto"/>
      </w:divBdr>
      <w:divsChild>
        <w:div w:id="465392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dev/reference/configs/workspace-confi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angular.dev/reference/configs/file-structure" TargetMode="External"/><Relationship Id="rId5" Type="http://schemas.openxmlformats.org/officeDocument/2006/relationships/hyperlink" Target="https://angular.dev/reference/configs/workspace-config" TargetMode="External"/><Relationship Id="rId10" Type="http://schemas.openxmlformats.org/officeDocument/2006/relationships/hyperlink" Target="https://angular.dev/reference/configs/file-structure" TargetMode="External"/><Relationship Id="rId4" Type="http://schemas.openxmlformats.org/officeDocument/2006/relationships/webSettings" Target="webSettings.xml"/><Relationship Id="rId9" Type="http://schemas.openxmlformats.org/officeDocument/2006/relationships/hyperlink" Target="https://www.typescriptlang.org/docs/handbook/tsconfig-j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5</cp:revision>
  <dcterms:created xsi:type="dcterms:W3CDTF">2025-03-18T15:37:00Z</dcterms:created>
  <dcterms:modified xsi:type="dcterms:W3CDTF">2025-03-18T15:49:00Z</dcterms:modified>
</cp:coreProperties>
</file>