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6A66" w14:textId="77777777" w:rsidR="00B6639E" w:rsidRDefault="00B6639E" w:rsidP="001B0B23">
      <w:pPr>
        <w:rPr>
          <w:b/>
          <w:bCs/>
        </w:rPr>
      </w:pPr>
    </w:p>
    <w:p w14:paraId="1CFCE161" w14:textId="77777777" w:rsidR="00B70CFB" w:rsidRDefault="00B70CFB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52317811" w14:textId="77777777" w:rsidR="00B70CFB" w:rsidRDefault="00B70CFB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2D4550B5" w14:textId="77777777" w:rsidR="00B70CFB" w:rsidRDefault="00B70CFB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4F151E26" w14:textId="77777777" w:rsidR="00B70CFB" w:rsidRDefault="00B70CFB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43698B2A" w14:textId="77777777" w:rsidR="00B70CFB" w:rsidRDefault="00B70CFB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4B6B1CE0" w14:textId="4BBFC8BE" w:rsidR="00B6639E" w:rsidRDefault="00B6639E" w:rsidP="001B0B23">
      <w:pPr>
        <w:spacing w:line="24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From fiber-length distribution to yarn performance: </w:t>
      </w:r>
      <w:r w:rsidR="00B70CFB">
        <w:rPr>
          <w:b/>
          <w:bCs/>
          <w:color w:val="000000" w:themeColor="text1"/>
        </w:rPr>
        <w:t xml:space="preserve">breeding and </w:t>
      </w:r>
      <w:r>
        <w:rPr>
          <w:b/>
          <w:bCs/>
          <w:color w:val="000000" w:themeColor="text1"/>
        </w:rPr>
        <w:t xml:space="preserve">end-use evaluation of </w:t>
      </w:r>
      <w:r>
        <w:rPr>
          <w:b/>
          <w:bCs/>
          <w:i/>
          <w:iCs/>
          <w:color w:val="000000" w:themeColor="text1"/>
        </w:rPr>
        <w:t xml:space="preserve">qFL-Chr.25 </w:t>
      </w:r>
      <w:r>
        <w:rPr>
          <w:b/>
          <w:bCs/>
          <w:color w:val="000000" w:themeColor="text1"/>
        </w:rPr>
        <w:t>in cotton near-isogenic lines</w:t>
      </w:r>
    </w:p>
    <w:p w14:paraId="55F7B0A7" w14:textId="77777777" w:rsidR="00B70CFB" w:rsidRDefault="00B70CFB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42CE256F" w14:textId="77777777" w:rsidR="00B70CFB" w:rsidRDefault="00B70CFB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1D638BDA" w14:textId="77777777" w:rsidR="007F1EF3" w:rsidRPr="00F20143" w:rsidRDefault="007F1EF3" w:rsidP="001B0B23">
      <w:pPr>
        <w:spacing w:line="240" w:lineRule="auto"/>
        <w:jc w:val="center"/>
        <w:rPr>
          <w:b/>
          <w:bCs/>
          <w:color w:val="000000" w:themeColor="text1"/>
        </w:rPr>
      </w:pPr>
    </w:p>
    <w:p w14:paraId="4F4171F5" w14:textId="1D12529A" w:rsidR="00B6639E" w:rsidRDefault="001B0B23" w:rsidP="001B0B23">
      <w:pPr>
        <w:spacing w:after="0" w:line="240" w:lineRule="auto"/>
        <w:rPr>
          <w:vertAlign w:val="superscript"/>
        </w:rPr>
      </w:pPr>
      <w:r>
        <w:t xml:space="preserve">Samantha J. Wan </w:t>
      </w:r>
      <w:proofErr w:type="gramStart"/>
      <w:r w:rsidRPr="001B0B23">
        <w:rPr>
          <w:vertAlign w:val="superscript"/>
        </w:rPr>
        <w:t>1,*</w:t>
      </w:r>
      <w:proofErr w:type="gramEnd"/>
      <w:r>
        <w:t xml:space="preserve">, </w:t>
      </w:r>
      <w:r w:rsidRPr="001B0B23">
        <w:rPr>
          <w:highlight w:val="yellow"/>
        </w:rPr>
        <w:t>Dalton M. West</w:t>
      </w:r>
      <w:r>
        <w:t xml:space="preserve"> </w:t>
      </w:r>
      <w:r w:rsidRPr="001B0B23">
        <w:rPr>
          <w:vertAlign w:val="superscript"/>
        </w:rPr>
        <w:t>1</w:t>
      </w:r>
      <w:r>
        <w:t>, Bukhtaawer Talat</w:t>
      </w:r>
      <w:r w:rsidRPr="001B0B23">
        <w:rPr>
          <w:vertAlign w:val="superscript"/>
        </w:rPr>
        <w:t>1</w:t>
      </w:r>
      <w:r>
        <w:t xml:space="preserve">, Sameer Khanal </w:t>
      </w:r>
      <w:proofErr w:type="gramStart"/>
      <w:r w:rsidRPr="001B0B23">
        <w:rPr>
          <w:vertAlign w:val="superscript"/>
        </w:rPr>
        <w:t>1</w:t>
      </w:r>
      <w:r>
        <w:t xml:space="preserve"> ,</w:t>
      </w:r>
      <w:proofErr w:type="gramEnd"/>
      <w:r>
        <w:t xml:space="preserve"> Nino Brown </w:t>
      </w:r>
      <w:proofErr w:type="gramStart"/>
      <w:r w:rsidRPr="001B0B23">
        <w:rPr>
          <w:vertAlign w:val="superscript"/>
        </w:rPr>
        <w:t>1</w:t>
      </w:r>
      <w:r>
        <w:t xml:space="preserve"> ,</w:t>
      </w:r>
      <w:proofErr w:type="gramEnd"/>
      <w:r>
        <w:t xml:space="preserve"> Pawan Kumar </w:t>
      </w:r>
      <w:r w:rsidRPr="001B0B23">
        <w:rPr>
          <w:vertAlign w:val="superscript"/>
        </w:rPr>
        <w:t>1,2</w:t>
      </w:r>
      <w:r>
        <w:t xml:space="preserve">, Edward Lubbers </w:t>
      </w:r>
      <w:proofErr w:type="gramStart"/>
      <w:r w:rsidRPr="001B0B23">
        <w:rPr>
          <w:vertAlign w:val="superscript"/>
        </w:rPr>
        <w:t>1</w:t>
      </w:r>
      <w:r>
        <w:t xml:space="preserve"> ,</w:t>
      </w:r>
      <w:proofErr w:type="gramEnd"/>
      <w:r>
        <w:t xml:space="preserve"> Neha Kothari </w:t>
      </w:r>
      <w:r w:rsidRPr="001B0B23">
        <w:rPr>
          <w:vertAlign w:val="superscript"/>
        </w:rPr>
        <w:t>3,4</w:t>
      </w:r>
      <w:r>
        <w:t xml:space="preserve">, Donald Jones </w:t>
      </w:r>
      <w:proofErr w:type="gramStart"/>
      <w:r w:rsidRPr="001B0B23">
        <w:rPr>
          <w:vertAlign w:val="superscript"/>
        </w:rPr>
        <w:t>4</w:t>
      </w:r>
      <w:r>
        <w:t xml:space="preserve"> ,</w:t>
      </w:r>
      <w:proofErr w:type="gramEnd"/>
      <w:r>
        <w:t xml:space="preserve"> Lori L. Hinze </w:t>
      </w:r>
      <w:r w:rsidRPr="001B0B23">
        <w:rPr>
          <w:vertAlign w:val="superscript"/>
        </w:rPr>
        <w:t>5</w:t>
      </w:r>
      <w:r>
        <w:t xml:space="preserve">, Joshua A. Udall </w:t>
      </w:r>
      <w:r w:rsidRPr="001B0B23">
        <w:rPr>
          <w:vertAlign w:val="superscript"/>
        </w:rPr>
        <w:t>5</w:t>
      </w:r>
      <w:r>
        <w:t xml:space="preserve">, William C. Bridges </w:t>
      </w:r>
      <w:r w:rsidRPr="001B0B23">
        <w:rPr>
          <w:vertAlign w:val="superscript"/>
        </w:rPr>
        <w:t>6</w:t>
      </w:r>
      <w:r>
        <w:t xml:space="preserve">, Christopher Delhom </w:t>
      </w:r>
      <w:r w:rsidRPr="001B0B23">
        <w:rPr>
          <w:vertAlign w:val="superscript"/>
        </w:rPr>
        <w:t>7</w:t>
      </w:r>
      <w:r>
        <w:t xml:space="preserve">, Andrew H. Paterson </w:t>
      </w:r>
      <w:r w:rsidRPr="001B0B23">
        <w:rPr>
          <w:vertAlign w:val="superscript"/>
        </w:rPr>
        <w:t>8</w:t>
      </w:r>
      <w:r>
        <w:t xml:space="preserve"> and Peng W. Chee </w:t>
      </w:r>
      <w:proofErr w:type="gramStart"/>
      <w:r w:rsidRPr="001B0B23">
        <w:rPr>
          <w:vertAlign w:val="superscript"/>
        </w:rPr>
        <w:t>1</w:t>
      </w:r>
      <w:r>
        <w:rPr>
          <w:vertAlign w:val="superscript"/>
        </w:rPr>
        <w:t>,*</w:t>
      </w:r>
      <w:proofErr w:type="gramEnd"/>
    </w:p>
    <w:p w14:paraId="269E86A8" w14:textId="77777777" w:rsidR="001B0B23" w:rsidRDefault="001B0B23" w:rsidP="001B0B23">
      <w:pPr>
        <w:spacing w:after="0" w:line="240" w:lineRule="auto"/>
      </w:pPr>
    </w:p>
    <w:p w14:paraId="315995AE" w14:textId="77777777" w:rsidR="001B0B23" w:rsidRDefault="001B0B23" w:rsidP="001B0B23">
      <w:pPr>
        <w:spacing w:after="0" w:line="240" w:lineRule="auto"/>
      </w:pPr>
      <w:r w:rsidRPr="001B0B23">
        <w:t xml:space="preserve">1 Department of Crop and Soil Sciences and Institute of Plant Breeding, Genetics, and Genomics, University of Georgia-Tifton Campus, Tifton, GA 31793, USA; sameer@uga.edu (S.K.); inbrown@uga.edu (N.B.); pawanks76@gmail.com (P.K.); dawest@uga.edu (D.M.W.); elubbers@uga.edu (E.L.) </w:t>
      </w:r>
    </w:p>
    <w:p w14:paraId="4D6D0940" w14:textId="77777777" w:rsidR="001B0B23" w:rsidRDefault="001B0B23" w:rsidP="001B0B23">
      <w:pPr>
        <w:spacing w:after="0" w:line="240" w:lineRule="auto"/>
      </w:pPr>
      <w:r w:rsidRPr="001B0B23">
        <w:t xml:space="preserve">2 Bayer CropScience, 700 W Chesterfield Pkwy W., Chesterfield, MO 63017, USA </w:t>
      </w:r>
    </w:p>
    <w:p w14:paraId="48276310" w14:textId="3213CDDE" w:rsidR="001B0B23" w:rsidRDefault="001B0B23" w:rsidP="001B0B23">
      <w:pPr>
        <w:spacing w:after="0" w:line="240" w:lineRule="auto"/>
      </w:pPr>
      <w:r w:rsidRPr="001B0B23">
        <w:t xml:space="preserve">3 Office of National Programs, USDA-ARS, Beltsville, MD 20705, USA; </w:t>
      </w:r>
      <w:hyperlink r:id="rId5" w:history="1">
        <w:r w:rsidRPr="002F227D">
          <w:rPr>
            <w:rStyle w:val="Hyperlink"/>
          </w:rPr>
          <w:t>neha.kothari@usda.gov</w:t>
        </w:r>
      </w:hyperlink>
      <w:r w:rsidRPr="001B0B23">
        <w:t xml:space="preserve"> </w:t>
      </w:r>
    </w:p>
    <w:p w14:paraId="7A637C85" w14:textId="3B909798" w:rsidR="001B0B23" w:rsidRDefault="001B0B23" w:rsidP="001B0B23">
      <w:pPr>
        <w:spacing w:after="0" w:line="240" w:lineRule="auto"/>
      </w:pPr>
      <w:r w:rsidRPr="001B0B23">
        <w:t xml:space="preserve">4 Cotton Incorporated, Cary, NC 27513, USA; </w:t>
      </w:r>
      <w:hyperlink r:id="rId6" w:history="1">
        <w:r w:rsidRPr="002F227D">
          <w:rPr>
            <w:rStyle w:val="Hyperlink"/>
          </w:rPr>
          <w:t>djones@cottoninc.com</w:t>
        </w:r>
      </w:hyperlink>
      <w:r w:rsidRPr="001B0B23">
        <w:t xml:space="preserve"> </w:t>
      </w:r>
    </w:p>
    <w:p w14:paraId="736E4A8C" w14:textId="77777777" w:rsidR="001B0B23" w:rsidRDefault="001B0B23" w:rsidP="001B0B23">
      <w:pPr>
        <w:spacing w:after="0" w:line="240" w:lineRule="auto"/>
      </w:pPr>
      <w:r w:rsidRPr="001B0B23">
        <w:t xml:space="preserve">5 Crop Germplasm Research Unit, USDA-ARS, College Station, TX 77845, USA; lori.hinze@usda.gov (L.L.H.); joshua.udall@usda.gov (J.A.U.) </w:t>
      </w:r>
    </w:p>
    <w:p w14:paraId="46117E7D" w14:textId="20AE88A9" w:rsidR="001B0B23" w:rsidRDefault="001B0B23" w:rsidP="001B0B23">
      <w:pPr>
        <w:spacing w:after="0" w:line="240" w:lineRule="auto"/>
      </w:pPr>
      <w:r w:rsidRPr="001B0B23">
        <w:t xml:space="preserve">6 School of Mathematical and Statistical Sciences, Clemson University, Clemson, SC 29631, USA; </w:t>
      </w:r>
      <w:hyperlink r:id="rId7" w:history="1">
        <w:r w:rsidRPr="002F227D">
          <w:rPr>
            <w:rStyle w:val="Hyperlink"/>
          </w:rPr>
          <w:t>wbrdgs@clemson.edu</w:t>
        </w:r>
      </w:hyperlink>
      <w:r w:rsidRPr="001B0B23">
        <w:t xml:space="preserve"> </w:t>
      </w:r>
    </w:p>
    <w:p w14:paraId="0E52E794" w14:textId="374EB83F" w:rsidR="001B0B23" w:rsidRDefault="001B0B23" w:rsidP="001B0B23">
      <w:pPr>
        <w:spacing w:after="0" w:line="240" w:lineRule="auto"/>
      </w:pPr>
      <w:r w:rsidRPr="001B0B23">
        <w:t xml:space="preserve">7 Cotton Structure and Quality Research Unit, Southern Regional Research Center, USDA-ARS, New Orleans, LA 70124, USA; </w:t>
      </w:r>
      <w:hyperlink r:id="rId8" w:history="1">
        <w:r w:rsidRPr="002F227D">
          <w:rPr>
            <w:rStyle w:val="Hyperlink"/>
          </w:rPr>
          <w:t>chris.delhom@usda.gov</w:t>
        </w:r>
      </w:hyperlink>
      <w:r w:rsidRPr="001B0B23">
        <w:t xml:space="preserve"> </w:t>
      </w:r>
    </w:p>
    <w:p w14:paraId="089772B7" w14:textId="1CB607B8" w:rsidR="001B0B23" w:rsidRPr="001B0B23" w:rsidRDefault="001B0B23" w:rsidP="001B0B23">
      <w:pPr>
        <w:spacing w:after="0" w:line="240" w:lineRule="auto"/>
      </w:pPr>
      <w:r w:rsidRPr="001B0B23">
        <w:t>8 Plant Genome Mapping Lab., University of Georgia, Athens, GA 30602, USA; paterson@uga.edu * Correspondence: sam.wan@uga.edu (S.J.W.); pwchee@uga.edu (P.W.C.)</w:t>
      </w:r>
    </w:p>
    <w:p w14:paraId="3F7EE6B2" w14:textId="77777777" w:rsidR="001B0B23" w:rsidRPr="001B0B23" w:rsidRDefault="001B0B23" w:rsidP="001B0B23">
      <w:pPr>
        <w:spacing w:line="240" w:lineRule="auto"/>
        <w:rPr>
          <w:rFonts w:eastAsiaTheme="majorEastAsia"/>
          <w:color w:val="000000" w:themeColor="text1"/>
        </w:rPr>
      </w:pPr>
      <w:r w:rsidRPr="001B0B23">
        <w:rPr>
          <w:color w:val="000000" w:themeColor="text1"/>
        </w:rPr>
        <w:br w:type="page"/>
      </w:r>
    </w:p>
    <w:p w14:paraId="460E1F71" w14:textId="389B7907" w:rsidR="00B6639E" w:rsidRPr="001E287B" w:rsidRDefault="00B6639E" w:rsidP="00B6639E">
      <w:pPr>
        <w:pStyle w:val="Heading1"/>
        <w:spacing w:line="480" w:lineRule="auto"/>
        <w:ind w:left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39859652"/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ABSTRACT</w:t>
      </w:r>
      <w:bookmarkEnd w:id="0"/>
    </w:p>
    <w:p w14:paraId="26D900CE" w14:textId="77777777" w:rsidR="00B6639E" w:rsidRDefault="00B6639E" w:rsidP="00B6639E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eastAsiaTheme="minorHAnsi" w:cs="Times New Roman"/>
          <w:b/>
          <w:bCs/>
          <w:color w:val="auto"/>
          <w:kern w:val="2"/>
          <w:sz w:val="24"/>
          <w:szCs w:val="24"/>
          <w14:ligatures w14:val="standardContextual"/>
        </w:rPr>
        <w:id w:val="2255710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009D06" w14:textId="77777777" w:rsidR="00B6639E" w:rsidRPr="007D0504" w:rsidRDefault="00B6639E" w:rsidP="00B6639E">
          <w:pPr>
            <w:pStyle w:val="TOCHeading"/>
            <w:rPr>
              <w:rFonts w:cs="Times New Roman"/>
              <w:b/>
              <w:bCs/>
              <w:color w:val="000000" w:themeColor="text1"/>
              <w:sz w:val="24"/>
              <w:szCs w:val="24"/>
            </w:rPr>
          </w:pPr>
          <w:r w:rsidRPr="007D0504">
            <w:rPr>
              <w:rFonts w:cs="Times New Roman"/>
              <w:b/>
              <w:bCs/>
              <w:color w:val="000000" w:themeColor="text1"/>
              <w:sz w:val="24"/>
              <w:szCs w:val="24"/>
            </w:rPr>
            <w:t>Contents</w:t>
          </w:r>
        </w:p>
        <w:p w14:paraId="2FB60972" w14:textId="06BD8E3A" w:rsidR="00E45A3B" w:rsidRDefault="00B6639E">
          <w:pPr>
            <w:pStyle w:val="TO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7D0504">
            <w:rPr>
              <w:szCs w:val="24"/>
            </w:rPr>
            <w:fldChar w:fldCharType="begin"/>
          </w:r>
          <w:r w:rsidRPr="007D0504">
            <w:rPr>
              <w:szCs w:val="24"/>
            </w:rPr>
            <w:instrText xml:space="preserve"> TOC \o "1-3" \h \z \u </w:instrText>
          </w:r>
          <w:r w:rsidRPr="007D0504">
            <w:rPr>
              <w:szCs w:val="24"/>
            </w:rPr>
            <w:fldChar w:fldCharType="separate"/>
          </w:r>
          <w:hyperlink w:anchor="_Toc239859652" w:history="1">
            <w:r w:rsidR="00E45A3B" w:rsidRPr="009662DC">
              <w:rPr>
                <w:rStyle w:val="Hyperlink"/>
                <w:noProof/>
              </w:rPr>
              <w:t>ABSTRACT</w:t>
            </w:r>
            <w:r w:rsidR="00E45A3B">
              <w:rPr>
                <w:noProof/>
                <w:webHidden/>
              </w:rPr>
              <w:tab/>
            </w:r>
            <w:r w:rsidR="00E45A3B">
              <w:rPr>
                <w:noProof/>
                <w:webHidden/>
              </w:rPr>
              <w:fldChar w:fldCharType="begin"/>
            </w:r>
            <w:r w:rsidR="00E45A3B">
              <w:rPr>
                <w:noProof/>
                <w:webHidden/>
              </w:rPr>
              <w:instrText xml:space="preserve"> PAGEREF _Toc239859652 \h </w:instrText>
            </w:r>
            <w:r w:rsidR="00E45A3B">
              <w:rPr>
                <w:noProof/>
                <w:webHidden/>
              </w:rPr>
            </w:r>
            <w:r w:rsidR="00E45A3B">
              <w:rPr>
                <w:noProof/>
                <w:webHidden/>
              </w:rPr>
              <w:fldChar w:fldCharType="separate"/>
            </w:r>
            <w:r w:rsidR="00E45A3B">
              <w:rPr>
                <w:noProof/>
                <w:webHidden/>
              </w:rPr>
              <w:t>2</w:t>
            </w:r>
            <w:r w:rsidR="00E45A3B">
              <w:rPr>
                <w:noProof/>
                <w:webHidden/>
              </w:rPr>
              <w:fldChar w:fldCharType="end"/>
            </w:r>
          </w:hyperlink>
        </w:p>
        <w:p w14:paraId="75952D6F" w14:textId="4B44973B" w:rsidR="00E45A3B" w:rsidRDefault="00E45A3B">
          <w:pPr>
            <w:pStyle w:val="TO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53" w:history="1">
            <w:r w:rsidRPr="009662DC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DF0D" w14:textId="127CA99C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54" w:history="1">
            <w:r w:rsidRPr="009662DC">
              <w:rPr>
                <w:rStyle w:val="Hyperlink"/>
                <w:b/>
                <w:bCs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Cotton fiber quality and end-use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ECEF" w14:textId="76BFCD7B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55" w:history="1">
            <w:r w:rsidRPr="009662DC">
              <w:rPr>
                <w:rStyle w:val="Hyperlink"/>
                <w:b/>
                <w:bCs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Fiber length as a distributional trait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F665E" w14:textId="690CEABA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56" w:history="1">
            <w:r w:rsidRPr="009662DC">
              <w:rPr>
                <w:rStyle w:val="Hyperlink"/>
                <w:b/>
                <w:bCs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Genetic improvement of fiber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6D9F2" w14:textId="1F601004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57" w:history="1">
            <w:r w:rsidRPr="009662DC">
              <w:rPr>
                <w:rStyle w:val="Hyperlink"/>
                <w:b/>
                <w:bCs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 xml:space="preserve">Development and previous validation of </w:t>
            </w:r>
            <w:r w:rsidRPr="009662DC">
              <w:rPr>
                <w:rStyle w:val="Hyperlink"/>
                <w:b/>
                <w:bCs/>
                <w:i/>
                <w:iCs/>
                <w:noProof/>
              </w:rPr>
              <w:t>qFL-Chr.25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02CB" w14:textId="6891F0B9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58" w:history="1">
            <w:r w:rsidRPr="009662DC">
              <w:rPr>
                <w:rStyle w:val="Hyperlink"/>
                <w:b/>
                <w:bCs/>
                <w:noProof/>
              </w:rPr>
              <w:t>1.5.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 xml:space="preserve">Evidence that </w:t>
            </w:r>
            <w:r w:rsidRPr="009662DC">
              <w:rPr>
                <w:rStyle w:val="Hyperlink"/>
                <w:b/>
                <w:bCs/>
                <w:i/>
                <w:iCs/>
                <w:noProof/>
              </w:rPr>
              <w:t xml:space="preserve">qFL-Chr.25 </w:t>
            </w:r>
            <w:r w:rsidRPr="009662DC">
              <w:rPr>
                <w:rStyle w:val="Hyperlink"/>
                <w:b/>
                <w:bCs/>
                <w:noProof/>
              </w:rPr>
              <w:t>affects the longer fiber fraction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BCC30" w14:textId="6A8570F2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59" w:history="1">
            <w:r w:rsidRPr="009662DC">
              <w:rPr>
                <w:rStyle w:val="Hyperlink"/>
                <w:b/>
                <w:bCs/>
                <w:noProof/>
              </w:rPr>
              <w:t>1.6.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Need for end-use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507E2" w14:textId="029DD369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0" w:history="1">
            <w:r w:rsidRPr="009662DC">
              <w:rPr>
                <w:rStyle w:val="Hyperlink"/>
                <w:b/>
                <w:bCs/>
                <w:noProof/>
              </w:rPr>
              <w:t>1.7.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Study objectives and hypotheses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C36A7" w14:textId="2CC44204" w:rsidR="00E45A3B" w:rsidRDefault="00E45A3B">
          <w:pPr>
            <w:pStyle w:val="TO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1" w:history="1">
            <w:r w:rsidRPr="009662DC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noProof/>
              </w:rPr>
              <w:t>MATERIALS AND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7E6F" w14:textId="3374CF3C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2" w:history="1">
            <w:r w:rsidRPr="009662DC">
              <w:rPr>
                <w:rStyle w:val="Hyperlink"/>
                <w:b/>
                <w:bCs/>
                <w:noProof/>
              </w:rPr>
              <w:t>2.1. Plant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3307" w14:textId="427CC6CF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3" w:history="1">
            <w:r w:rsidRPr="009662DC">
              <w:rPr>
                <w:rStyle w:val="Hyperlink"/>
                <w:b/>
                <w:bCs/>
                <w:noProof/>
              </w:rPr>
              <w:t xml:space="preserve">2.2. </w:t>
            </w:r>
            <w:r w:rsidRPr="009662DC">
              <w:rPr>
                <w:rStyle w:val="Hyperlink"/>
                <w:b/>
                <w:bCs/>
                <w:i/>
                <w:iCs/>
                <w:noProof/>
              </w:rPr>
              <w:t xml:space="preserve">qFL-Chr.25 </w:t>
            </w:r>
            <w:r w:rsidRPr="009662DC">
              <w:rPr>
                <w:rStyle w:val="Hyperlink"/>
                <w:b/>
                <w:bCs/>
                <w:noProof/>
              </w:rPr>
              <w:t>genotyping and NIL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6710D" w14:textId="0B9F2EE4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4" w:history="1">
            <w:r w:rsidRPr="009662DC">
              <w:rPr>
                <w:rStyle w:val="Hyperlink"/>
                <w:b/>
                <w:bCs/>
                <w:noProof/>
              </w:rPr>
              <w:t>2.3. Field experiments and sample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F3F0" w14:textId="684077C8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5" w:history="1">
            <w:r w:rsidRPr="009662DC">
              <w:rPr>
                <w:rStyle w:val="Hyperlink"/>
                <w:b/>
                <w:bCs/>
                <w:noProof/>
              </w:rPr>
              <w:t>2.4. Fiber sample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0D88" w14:textId="114F876E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6" w:history="1">
            <w:r w:rsidRPr="009662DC">
              <w:rPr>
                <w:rStyle w:val="Hyperlink"/>
                <w:b/>
                <w:bCs/>
                <w:noProof/>
              </w:rPr>
              <w:t>2.5. HVI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2853" w14:textId="53E148EC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7" w:history="1">
            <w:r w:rsidRPr="009662DC">
              <w:rPr>
                <w:rStyle w:val="Hyperlink"/>
                <w:b/>
                <w:bCs/>
                <w:noProof/>
              </w:rPr>
              <w:t>2.6. AFIS summary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ACD3" w14:textId="0D0AB759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8" w:history="1">
            <w:r w:rsidRPr="009662DC">
              <w:rPr>
                <w:rStyle w:val="Hyperlink"/>
                <w:b/>
                <w:bCs/>
                <w:noProof/>
              </w:rPr>
              <w:t>2.7. HVI fibrogram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0F18" w14:textId="033EEB10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69" w:history="1">
            <w:r w:rsidRPr="009662DC">
              <w:rPr>
                <w:rStyle w:val="Hyperlink"/>
                <w:b/>
                <w:bCs/>
                <w:noProof/>
              </w:rPr>
              <w:t>2.8. AFIS fiber-length distribution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C9AF" w14:textId="7FAB9D86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0" w:history="1">
            <w:r w:rsidRPr="009662DC">
              <w:rPr>
                <w:rStyle w:val="Hyperlink"/>
                <w:b/>
                <w:bCs/>
                <w:noProof/>
              </w:rPr>
              <w:t>2.8.1. Multi-environment distribution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D20BB" w14:textId="70CFAFEC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1" w:history="1">
            <w:r w:rsidRPr="009662DC">
              <w:rPr>
                <w:rStyle w:val="Hyperlink"/>
                <w:b/>
                <w:bCs/>
                <w:noProof/>
              </w:rPr>
              <w:t>2.8.2. Machine-harvest/microgin distribution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7DD2" w14:textId="1D562CAB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2" w:history="1">
            <w:r w:rsidRPr="009662DC">
              <w:rPr>
                <w:rStyle w:val="Hyperlink"/>
                <w:b/>
                <w:bCs/>
                <w:noProof/>
              </w:rPr>
              <w:t>2.8.3. Matched 2022 distribution-to-yarn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0E3F7" w14:textId="24528913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3" w:history="1">
            <w:r w:rsidRPr="009662DC">
              <w:rPr>
                <w:rStyle w:val="Hyperlink"/>
                <w:b/>
                <w:bCs/>
                <w:noProof/>
              </w:rPr>
              <w:t>2.8. 2022 Miniature spinning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64C2D" w14:textId="6B8F8FFC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4" w:history="1">
            <w:r w:rsidRPr="009662DC">
              <w:rPr>
                <w:rStyle w:val="Hyperlink"/>
                <w:b/>
                <w:bCs/>
                <w:noProof/>
              </w:rPr>
              <w:t>2.9. 2022 Yarn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54533" w14:textId="21C09029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5" w:history="1">
            <w:r w:rsidRPr="009662DC">
              <w:rPr>
                <w:rStyle w:val="Hyperlink"/>
                <w:b/>
                <w:bCs/>
                <w:noProof/>
              </w:rPr>
              <w:t>2.10. Statistical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69E7" w14:textId="579B9526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6" w:history="1">
            <w:r w:rsidRPr="009662DC">
              <w:rPr>
                <w:rStyle w:val="Hyperlink"/>
                <w:b/>
                <w:bCs/>
                <w:noProof/>
              </w:rPr>
              <w:t>2.10.1. Fiber 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9B7C" w14:textId="03707ED3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7" w:history="1">
            <w:r w:rsidRPr="009662DC">
              <w:rPr>
                <w:rStyle w:val="Hyperlink"/>
                <w:b/>
                <w:bCs/>
                <w:noProof/>
              </w:rPr>
              <w:t>2.10.2. Distributional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4B259" w14:textId="4EDED09C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8" w:history="1">
            <w:r w:rsidRPr="009662DC">
              <w:rPr>
                <w:rStyle w:val="Hyperlink"/>
                <w:b/>
                <w:bCs/>
                <w:noProof/>
              </w:rPr>
              <w:t>2.10.3. Yarn 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D30D" w14:textId="76A5BB65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79" w:history="1">
            <w:r w:rsidRPr="009662DC">
              <w:rPr>
                <w:rStyle w:val="Hyperlink"/>
                <w:b/>
                <w:bCs/>
                <w:noProof/>
              </w:rPr>
              <w:t>2.10.4. Fiber-yarn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87F2" w14:textId="26C830CA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0" w:history="1">
            <w:r w:rsidRPr="009662DC">
              <w:rPr>
                <w:rStyle w:val="Hyperlink"/>
                <w:b/>
                <w:bCs/>
                <w:noProof/>
              </w:rPr>
              <w:t>2.10.5. Multiple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09CE" w14:textId="6BD55375" w:rsidR="00E45A3B" w:rsidRDefault="00E45A3B">
          <w:pPr>
            <w:pStyle w:val="TO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1" w:history="1">
            <w:r w:rsidRPr="009662DC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81B33" w14:textId="12F8274B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2" w:history="1">
            <w:r w:rsidRPr="009662DC">
              <w:rPr>
                <w:rStyle w:val="Hyperlink"/>
                <w:b/>
                <w:bCs/>
                <w:noProof/>
              </w:rPr>
              <w:t>3.1. Experimental processing and yarn-count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34A5" w14:textId="369D3188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3" w:history="1">
            <w:r w:rsidRPr="009662DC">
              <w:rPr>
                <w:rStyle w:val="Hyperlink"/>
                <w:b/>
                <w:bCs/>
                <w:noProof/>
              </w:rPr>
              <w:t xml:space="preserve">3.2. </w:t>
            </w:r>
            <w:r w:rsidRPr="009662DC">
              <w:rPr>
                <w:rStyle w:val="Hyperlink"/>
                <w:b/>
                <w:bCs/>
                <w:i/>
                <w:iCs/>
                <w:noProof/>
              </w:rPr>
              <w:t xml:space="preserve">qFL-Chr.25 </w:t>
            </w:r>
            <w:r w:rsidRPr="009662DC">
              <w:rPr>
                <w:rStyle w:val="Hyperlink"/>
                <w:b/>
                <w:bCs/>
                <w:noProof/>
              </w:rPr>
              <w:t>effects on initial 2022 fiber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4B7F" w14:textId="5F7B0D7A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4" w:history="1">
            <w:r w:rsidRPr="009662DC">
              <w:rPr>
                <w:rStyle w:val="Hyperlink"/>
                <w:b/>
                <w:bCs/>
                <w:noProof/>
              </w:rPr>
              <w:t xml:space="preserve">3.3. Expression of </w:t>
            </w:r>
            <w:r w:rsidRPr="009662DC">
              <w:rPr>
                <w:rStyle w:val="Hyperlink"/>
                <w:b/>
                <w:bCs/>
                <w:i/>
                <w:iCs/>
                <w:noProof/>
              </w:rPr>
              <w:t xml:space="preserve">qFL-Chr.25 </w:t>
            </w:r>
            <w:r w:rsidRPr="009662DC">
              <w:rPr>
                <w:rStyle w:val="Hyperlink"/>
                <w:b/>
                <w:bCs/>
                <w:noProof/>
              </w:rPr>
              <w:t>fiber-length distribution across harvest and ginning contexts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531C3" w14:textId="17990616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5" w:history="1">
            <w:r w:rsidRPr="009662DC">
              <w:rPr>
                <w:rStyle w:val="Hyperlink"/>
                <w:b/>
                <w:bCs/>
                <w:noProof/>
              </w:rPr>
              <w:t>3.3.1. Hand-harvested AFIS fiber-length distributions across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CB98" w14:textId="4CC34A97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6" w:history="1">
            <w:r w:rsidRPr="009662DC">
              <w:rPr>
                <w:rStyle w:val="Hyperlink"/>
                <w:b/>
                <w:bCs/>
                <w:noProof/>
              </w:rPr>
              <w:t>3.3.2. Machine-harvested, microginned fiber-length distributions in 2021 and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8A8B" w14:textId="641DEA56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7" w:history="1">
            <w:r w:rsidRPr="009662DC">
              <w:rPr>
                <w:rStyle w:val="Hyperlink"/>
                <w:b/>
                <w:bCs/>
                <w:noProof/>
              </w:rPr>
              <w:t>3.3.3. HVI fibrogram evidence for upper-tail distribution shifts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C7F1" w14:textId="0CAADAD2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8" w:history="1">
            <w:r w:rsidRPr="009662DC">
              <w:rPr>
                <w:rStyle w:val="Hyperlink"/>
                <w:b/>
                <w:bCs/>
                <w:noProof/>
              </w:rPr>
              <w:t>3.4. Fiber-quality changes during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75365" w14:textId="46161E33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89" w:history="1">
            <w:r w:rsidRPr="009662DC">
              <w:rPr>
                <w:rStyle w:val="Hyperlink"/>
                <w:b/>
                <w:bCs/>
                <w:noProof/>
              </w:rPr>
              <w:t>3.5. Card loss and processing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74ACB" w14:textId="39C43BD2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0" w:history="1">
            <w:r w:rsidRPr="009662DC">
              <w:rPr>
                <w:rStyle w:val="Hyperlink"/>
                <w:b/>
                <w:bCs/>
                <w:noProof/>
              </w:rPr>
              <w:t>3.6.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Yarn strength and elongation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D2664" w14:textId="4DE7A170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1" w:history="1">
            <w:r w:rsidRPr="009662DC">
              <w:rPr>
                <w:rStyle w:val="Hyperlink"/>
                <w:b/>
                <w:bCs/>
                <w:noProof/>
              </w:rPr>
              <w:t>3.7.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Yarn evenness, imperfections, and hairiness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793B" w14:textId="248EE808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2" w:history="1">
            <w:r w:rsidRPr="009662DC">
              <w:rPr>
                <w:rStyle w:val="Hyperlink"/>
                <w:b/>
                <w:bCs/>
                <w:noProof/>
              </w:rPr>
              <w:t>3.8.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Fiber-to-yarn relationships in the matched 2022 experiment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5C165" w14:textId="4DD66B1E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3" w:history="1">
            <w:r w:rsidRPr="009662DC">
              <w:rPr>
                <w:rStyle w:val="Hyperlink"/>
                <w:b/>
                <w:bCs/>
                <w:noProof/>
              </w:rPr>
              <w:t>3.9.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b/>
                <w:bCs/>
                <w:noProof/>
              </w:rPr>
              <w:t>Sensitivity to yarn count, ratch, and influential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92E4A" w14:textId="423E2693" w:rsidR="00E45A3B" w:rsidRDefault="00E45A3B">
          <w:pPr>
            <w:pStyle w:val="TO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4" w:history="1">
            <w:r w:rsidRPr="009662DC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8442" w14:textId="63076EEF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5" w:history="1">
            <w:r w:rsidRPr="009662DC">
              <w:rPr>
                <w:rStyle w:val="Hyperlink"/>
                <w:b/>
                <w:bCs/>
                <w:noProof/>
              </w:rPr>
              <w:t xml:space="preserve">4.1. </w:t>
            </w:r>
            <w:r w:rsidRPr="009662DC">
              <w:rPr>
                <w:rStyle w:val="Hyperlink"/>
                <w:b/>
                <w:bCs/>
                <w:i/>
                <w:iCs/>
                <w:noProof/>
              </w:rPr>
              <w:t xml:space="preserve">qFL-Chr.25 </w:t>
            </w:r>
            <w:r w:rsidRPr="009662DC">
              <w:rPr>
                <w:rStyle w:val="Hyperlink"/>
                <w:b/>
                <w:bCs/>
                <w:noProof/>
              </w:rPr>
              <w:t>affects fiber length in a background-dependent manner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945F" w14:textId="088DB838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6" w:history="1">
            <w:r w:rsidRPr="009662DC">
              <w:rPr>
                <w:rStyle w:val="Hyperlink"/>
                <w:b/>
                <w:bCs/>
                <w:noProof/>
              </w:rPr>
              <w:t xml:space="preserve">4.2. Does </w:t>
            </w:r>
            <w:r w:rsidRPr="009662DC">
              <w:rPr>
                <w:rStyle w:val="Hyperlink"/>
                <w:b/>
                <w:bCs/>
                <w:i/>
                <w:iCs/>
                <w:noProof/>
              </w:rPr>
              <w:t xml:space="preserve">qFL-Chr.25 </w:t>
            </w:r>
            <w:r w:rsidRPr="009662DC">
              <w:rPr>
                <w:rStyle w:val="Hyperlink"/>
                <w:b/>
                <w:bCs/>
                <w:noProof/>
              </w:rPr>
              <w:t>preferentially affect the upper fiber-length distribution?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C36D" w14:textId="35F23F38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7" w:history="1">
            <w:r w:rsidRPr="009662DC">
              <w:rPr>
                <w:rStyle w:val="Hyperlink"/>
                <w:b/>
                <w:bCs/>
                <w:noProof/>
              </w:rPr>
              <w:t>4.3. Relationship between long fibers and short-fiber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E7F2" w14:textId="49940956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8" w:history="1">
            <w:r w:rsidRPr="009662DC">
              <w:rPr>
                <w:rStyle w:val="Hyperlink"/>
                <w:b/>
                <w:bCs/>
                <w:noProof/>
              </w:rPr>
              <w:t>4.4. Translation from fiber phenotype to yarn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DCFF" w14:textId="0F544EE7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699" w:history="1">
            <w:r w:rsidRPr="009662DC">
              <w:rPr>
                <w:rStyle w:val="Hyperlink"/>
                <w:b/>
                <w:bCs/>
                <w:noProof/>
              </w:rPr>
              <w:t>4.5. Why spinning conditions may alter QTL detectability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F150" w14:textId="7C7B03F1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700" w:history="1">
            <w:r w:rsidRPr="009662DC">
              <w:rPr>
                <w:rStyle w:val="Hyperlink"/>
                <w:b/>
                <w:bCs/>
                <w:noProof/>
              </w:rPr>
              <w:t>4.6. Implications for marker-assisted breeding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5944" w14:textId="1257D3A3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701" w:history="1">
            <w:r w:rsidRPr="009662DC">
              <w:rPr>
                <w:rStyle w:val="Hyperlink"/>
                <w:b/>
                <w:bCs/>
                <w:noProof/>
              </w:rPr>
              <w:t>4.7. Value of distributional phenotyping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38F4" w14:textId="2727EB91" w:rsidR="00E45A3B" w:rsidRDefault="00E45A3B">
          <w:pPr>
            <w:pStyle w:val="TOC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702" w:history="1">
            <w:r w:rsidRPr="009662DC">
              <w:rPr>
                <w:rStyle w:val="Hyperlink"/>
                <w:b/>
                <w:bCs/>
                <w:noProof/>
              </w:rPr>
              <w:t>4.8.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CBC6" w14:textId="21E11EC3" w:rsidR="00E45A3B" w:rsidRDefault="00E45A3B">
          <w:pPr>
            <w:pStyle w:val="TO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703" w:history="1">
            <w:r w:rsidRPr="009662DC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62DC">
              <w:rPr>
                <w:rStyle w:val="Hyperlink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2A53" w14:textId="615C1DEF" w:rsidR="00E45A3B" w:rsidRDefault="00E45A3B">
          <w:pPr>
            <w:pStyle w:val="TOC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859704" w:history="1">
            <w:r w:rsidRPr="009662DC"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88271" w14:textId="5DB658E4" w:rsidR="00B6639E" w:rsidRPr="007D0504" w:rsidRDefault="00B6639E" w:rsidP="00B6639E">
          <w:r w:rsidRPr="007D0504">
            <w:rPr>
              <w:b/>
              <w:bCs/>
              <w:noProof/>
            </w:rPr>
            <w:fldChar w:fldCharType="end"/>
          </w:r>
        </w:p>
      </w:sdtContent>
    </w:sdt>
    <w:p w14:paraId="517115D9" w14:textId="77777777" w:rsidR="00B6639E" w:rsidRPr="001E287B" w:rsidRDefault="00B6639E" w:rsidP="00B6639E">
      <w:pPr>
        <w:pStyle w:val="Heading1"/>
        <w:numPr>
          <w:ilvl w:val="0"/>
          <w:numId w:val="3"/>
        </w:numPr>
        <w:tabs>
          <w:tab w:val="num" w:pos="360"/>
        </w:tabs>
        <w:spacing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39859653"/>
      <w:r w:rsidRPr="001E287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INTRODUCTION</w:t>
      </w:r>
      <w:bookmarkEnd w:id="1"/>
    </w:p>
    <w:p w14:paraId="6884092C" w14:textId="24E7D7D7" w:rsidR="001B0B23" w:rsidRDefault="001B0B23" w:rsidP="00CA0832">
      <w:pPr>
        <w:pStyle w:val="Heading2"/>
        <w:numPr>
          <w:ilvl w:val="1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39859654"/>
      <w:r w:rsidRPr="001E28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Cotton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fiber quality and end-use performance</w:t>
      </w:r>
      <w:bookmarkEnd w:id="2"/>
    </w:p>
    <w:p w14:paraId="67FD1417" w14:textId="76377681" w:rsidR="00CA0832" w:rsidRPr="00CA0832" w:rsidRDefault="00CA0832" w:rsidP="00CA0832">
      <w:pPr>
        <w:pStyle w:val="Heading2"/>
        <w:numPr>
          <w:ilvl w:val="1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3985965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Fiber length as a distributional trait</w:t>
      </w:r>
      <w:bookmarkEnd w:id="3"/>
    </w:p>
    <w:p w14:paraId="384DCF33" w14:textId="75630073" w:rsidR="00CA0832" w:rsidRPr="00CA0832" w:rsidRDefault="00CA0832" w:rsidP="00CA0832">
      <w:pPr>
        <w:pStyle w:val="Heading2"/>
        <w:numPr>
          <w:ilvl w:val="1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3985965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Genetic improvement of fiber length</w:t>
      </w:r>
      <w:bookmarkEnd w:id="4"/>
    </w:p>
    <w:p w14:paraId="1C129DD0" w14:textId="471E8A48" w:rsidR="00CA0832" w:rsidRDefault="00CA0832" w:rsidP="00CA0832">
      <w:pPr>
        <w:pStyle w:val="Heading2"/>
        <w:numPr>
          <w:ilvl w:val="1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3985965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Development and previous validation of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qFL-Chr.25</w:t>
      </w:r>
      <w:bookmarkEnd w:id="5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</w:p>
    <w:p w14:paraId="642476DA" w14:textId="56D5D66A" w:rsidR="00CA0832" w:rsidRPr="00CA0832" w:rsidRDefault="00CA0832" w:rsidP="00CA0832">
      <w:pPr>
        <w:pStyle w:val="Heading2"/>
        <w:numPr>
          <w:ilvl w:val="1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3985965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Evidence that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qFL-Chr.25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affects the longer fiber fraction</w:t>
      </w:r>
      <w:bookmarkEnd w:id="6"/>
    </w:p>
    <w:p w14:paraId="65F06C79" w14:textId="07222E33" w:rsidR="00CA0832" w:rsidRPr="00CA0832" w:rsidRDefault="00CA0832" w:rsidP="00CA0832">
      <w:pPr>
        <w:pStyle w:val="Heading2"/>
        <w:numPr>
          <w:ilvl w:val="1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3985965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Need for end-use validation</w:t>
      </w:r>
      <w:bookmarkEnd w:id="7"/>
    </w:p>
    <w:p w14:paraId="4E2255F2" w14:textId="1CECF047" w:rsidR="00CA0832" w:rsidRPr="007F1EF3" w:rsidRDefault="00CA0832" w:rsidP="00CA0832">
      <w:pPr>
        <w:pStyle w:val="Heading2"/>
        <w:numPr>
          <w:ilvl w:val="1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3985966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Study objectives and hypotheses</w:t>
      </w:r>
      <w:bookmarkEnd w:id="8"/>
    </w:p>
    <w:p w14:paraId="4E64CC3A" w14:textId="2BF02F28" w:rsidR="00B6639E" w:rsidRDefault="001B0B23" w:rsidP="00B6639E">
      <w:pPr>
        <w:pStyle w:val="Heading1"/>
        <w:numPr>
          <w:ilvl w:val="0"/>
          <w:numId w:val="3"/>
        </w:numPr>
        <w:tabs>
          <w:tab w:val="num" w:pos="360"/>
        </w:tabs>
        <w:spacing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39859661"/>
      <w:r>
        <w:rPr>
          <w:rFonts w:ascii="Times New Roman" w:hAnsi="Times New Roman" w:cs="Times New Roman"/>
          <w:color w:val="000000" w:themeColor="text1"/>
          <w:sz w:val="24"/>
          <w:szCs w:val="24"/>
        </w:rPr>
        <w:t>MATERIALS AND METHODS</w:t>
      </w:r>
      <w:bookmarkEnd w:id="9"/>
    </w:p>
    <w:p w14:paraId="0BFBAD82" w14:textId="68D93BE1" w:rsidR="00B6639E" w:rsidRDefault="00B6639E" w:rsidP="00B6639E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3985966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</w:t>
      </w:r>
      <w:r w:rsidR="00CA08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Plant materials</w:t>
      </w:r>
      <w:bookmarkEnd w:id="10"/>
    </w:p>
    <w:p w14:paraId="7B446B93" w14:textId="40D05BB6" w:rsidR="00CA0832" w:rsidRP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3985966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2.2.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qFL-Chr.25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genotyping and NIL classification</w:t>
      </w:r>
      <w:bookmarkEnd w:id="11"/>
    </w:p>
    <w:p w14:paraId="083109AC" w14:textId="493D5345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3985966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2.3. Field experiments and sample production</w:t>
      </w:r>
      <w:bookmarkEnd w:id="12"/>
    </w:p>
    <w:p w14:paraId="63C3C996" w14:textId="708272F7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3985966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2.4. Fiber sample preparation</w:t>
      </w:r>
      <w:bookmarkEnd w:id="13"/>
    </w:p>
    <w:p w14:paraId="0297E0D5" w14:textId="4585F1D2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3985966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2.5. HVI testing</w:t>
      </w:r>
      <w:bookmarkEnd w:id="14"/>
    </w:p>
    <w:p w14:paraId="044376AF" w14:textId="6B8A2BE1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3985966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2.6. AFIS summary measurements</w:t>
      </w:r>
      <w:bookmarkEnd w:id="15"/>
    </w:p>
    <w:p w14:paraId="47FCCC5D" w14:textId="627AEC12" w:rsidR="008724B0" w:rsidRPr="008724B0" w:rsidRDefault="008724B0" w:rsidP="008724B0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3985966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HVI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fibrogram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analysis</w:t>
      </w:r>
      <w:bookmarkEnd w:id="16"/>
    </w:p>
    <w:p w14:paraId="17C3F31F" w14:textId="244DB857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3985966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="008724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="00FE22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AFIS fiber-length distribution analysis</w:t>
      </w:r>
      <w:bookmarkEnd w:id="17"/>
    </w:p>
    <w:p w14:paraId="0E95CDA7" w14:textId="7C6BC887" w:rsidR="0053573B" w:rsidRDefault="0053573B" w:rsidP="0053573B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Toc23985967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8.1. Multi-environment distribution analysis</w:t>
      </w:r>
      <w:bookmarkEnd w:id="18"/>
    </w:p>
    <w:p w14:paraId="30AA413F" w14:textId="77777777" w:rsidR="0053573B" w:rsidRPr="0053573B" w:rsidRDefault="0053573B" w:rsidP="0053573B"/>
    <w:p w14:paraId="4CB0F0DA" w14:textId="3DBBE3BE" w:rsidR="008724B0" w:rsidRDefault="008724B0" w:rsidP="008724B0">
      <w:r>
        <w:t xml:space="preserve">Is the </w:t>
      </w:r>
      <w:r>
        <w:rPr>
          <w:i/>
          <w:iCs/>
        </w:rPr>
        <w:t xml:space="preserve">qFL-Chr.25 </w:t>
      </w:r>
      <w:r>
        <w:t>distributional effect consistent across environments and backgrounds?</w:t>
      </w:r>
    </w:p>
    <w:p w14:paraId="27F48F66" w14:textId="25C13DE8" w:rsidR="008724B0" w:rsidRPr="0053573B" w:rsidRDefault="0053573B" w:rsidP="0053573B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3985967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="008724B0" w:rsidRPr="0053573B">
        <w:rPr>
          <w:rFonts w:ascii="Times New Roman" w:hAnsi="Times New Roman" w:cs="Times New Roman"/>
          <w:b/>
          <w:bCs/>
          <w:color w:val="auto"/>
          <w:sz w:val="24"/>
          <w:szCs w:val="24"/>
        </w:rPr>
        <w:t>Machine-harvest/</w:t>
      </w:r>
      <w:proofErr w:type="spellStart"/>
      <w:r w:rsidR="008724B0" w:rsidRPr="0053573B">
        <w:rPr>
          <w:rFonts w:ascii="Times New Roman" w:hAnsi="Times New Roman" w:cs="Times New Roman"/>
          <w:b/>
          <w:bCs/>
          <w:color w:val="auto"/>
          <w:sz w:val="24"/>
          <w:szCs w:val="24"/>
        </w:rPr>
        <w:t>microgin</w:t>
      </w:r>
      <w:proofErr w:type="spellEnd"/>
      <w:r w:rsidR="008724B0" w:rsidRPr="005357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distribution analysis</w:t>
      </w:r>
      <w:bookmarkEnd w:id="19"/>
    </w:p>
    <w:p w14:paraId="5BB4C84F" w14:textId="7C0D0E34" w:rsidR="008724B0" w:rsidRDefault="008724B0" w:rsidP="008724B0">
      <w:r>
        <w:t xml:space="preserve">Does </w:t>
      </w:r>
      <w:r>
        <w:rPr>
          <w:i/>
          <w:iCs/>
        </w:rPr>
        <w:t xml:space="preserve">qFL-Chr.25 </w:t>
      </w:r>
      <w:r>
        <w:t xml:space="preserve">fiber-length distribution remain detectable after machine harvest and </w:t>
      </w:r>
      <w:proofErr w:type="spellStart"/>
      <w:r>
        <w:t>microginning</w:t>
      </w:r>
      <w:proofErr w:type="spellEnd"/>
      <w:r>
        <w:t>?</w:t>
      </w:r>
    </w:p>
    <w:p w14:paraId="68026102" w14:textId="45DCE099" w:rsidR="0053573B" w:rsidRPr="0053573B" w:rsidRDefault="0053573B" w:rsidP="0053573B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3985967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 w:rsidR="00E45A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53573B">
        <w:rPr>
          <w:rFonts w:ascii="Times New Roman" w:hAnsi="Times New Roman" w:cs="Times New Roman"/>
          <w:b/>
          <w:bCs/>
          <w:color w:val="auto"/>
          <w:sz w:val="24"/>
          <w:szCs w:val="24"/>
        </w:rPr>
        <w:t>Ma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tched 2022 distribution-to-yarn analysis</w:t>
      </w:r>
      <w:bookmarkEnd w:id="20"/>
    </w:p>
    <w:p w14:paraId="7FA594B9" w14:textId="5657F559" w:rsidR="008724B0" w:rsidRPr="008724B0" w:rsidRDefault="008724B0" w:rsidP="008724B0">
      <w:r>
        <w:t xml:space="preserve">Do the fiber-length characteristics measured from the same </w:t>
      </w:r>
      <w:proofErr w:type="spellStart"/>
      <w:proofErr w:type="gramStart"/>
      <w:r>
        <w:t>microginned</w:t>
      </w:r>
      <w:proofErr w:type="spellEnd"/>
      <w:proofErr w:type="gramEnd"/>
      <w:r>
        <w:t xml:space="preserve"> lint lot explain subsequent </w:t>
      </w:r>
      <w:proofErr w:type="spellStart"/>
      <w:r>
        <w:t>MiniSpin</w:t>
      </w:r>
      <w:proofErr w:type="spellEnd"/>
      <w:r>
        <w:t xml:space="preserve"> performance?</w:t>
      </w:r>
    </w:p>
    <w:p w14:paraId="7FE4606E" w14:textId="3F179F85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23985967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2.8. </w:t>
      </w:r>
      <w:r w:rsidR="00B70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2022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Miniature spinning procedure</w:t>
      </w:r>
      <w:bookmarkEnd w:id="21"/>
    </w:p>
    <w:p w14:paraId="18DD32D0" w14:textId="57DAD1C6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3985967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2.9. </w:t>
      </w:r>
      <w:r w:rsidR="00B70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2022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Yarn testing</w:t>
      </w:r>
      <w:bookmarkEnd w:id="22"/>
    </w:p>
    <w:p w14:paraId="3747B368" w14:textId="592254D7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23985967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2.10. Statistical analysis</w:t>
      </w:r>
      <w:bookmarkEnd w:id="23"/>
    </w:p>
    <w:p w14:paraId="7CBE1CED" w14:textId="38717C00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3985967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2.10.1. Fiber traits</w:t>
      </w:r>
      <w:bookmarkEnd w:id="24"/>
    </w:p>
    <w:p w14:paraId="021F7E44" w14:textId="502C7FEB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3985967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2.10.2. Distributional analysis</w:t>
      </w:r>
      <w:bookmarkEnd w:id="25"/>
    </w:p>
    <w:p w14:paraId="56398B95" w14:textId="700FE9AA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6" w:name="_Toc23985967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2.10.3. Yarn traits</w:t>
      </w:r>
      <w:bookmarkEnd w:id="26"/>
    </w:p>
    <w:p w14:paraId="3E34118C" w14:textId="60419FF8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3985967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2.10.4. Fiber-yarn relationships</w:t>
      </w:r>
      <w:bookmarkEnd w:id="27"/>
    </w:p>
    <w:p w14:paraId="0AE20542" w14:textId="2F972BFD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8" w:name="_Toc23985968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2.10.5. Multiple testing</w:t>
      </w:r>
      <w:bookmarkEnd w:id="28"/>
    </w:p>
    <w:p w14:paraId="24016288" w14:textId="20A1FAA6" w:rsidR="00CA0832" w:rsidRDefault="00CA0832" w:rsidP="00CA0832">
      <w:pPr>
        <w:pStyle w:val="Heading1"/>
        <w:numPr>
          <w:ilvl w:val="0"/>
          <w:numId w:val="3"/>
        </w:numPr>
        <w:tabs>
          <w:tab w:val="num" w:pos="360"/>
        </w:tabs>
        <w:spacing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Toc239859681"/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7F1EF3">
        <w:rPr>
          <w:rFonts w:ascii="Times New Roman" w:hAnsi="Times New Roman" w:cs="Times New Roman"/>
          <w:color w:val="000000" w:themeColor="text1"/>
          <w:sz w:val="24"/>
          <w:szCs w:val="24"/>
        </w:rPr>
        <w:t>ESULTS</w:t>
      </w:r>
      <w:bookmarkEnd w:id="29"/>
    </w:p>
    <w:p w14:paraId="642DC25D" w14:textId="70CFEAFD" w:rsidR="00CA0832" w:rsidRDefault="00CA0832" w:rsidP="00CA0832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23985968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3.1. </w:t>
      </w:r>
      <w:r w:rsidR="00384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Experimental processing and yarn-count performance</w:t>
      </w:r>
      <w:bookmarkEnd w:id="30"/>
    </w:p>
    <w:p w14:paraId="2FCF1A03" w14:textId="7F75611D" w:rsidR="0038496A" w:rsidRDefault="0038496A" w:rsidP="0038496A">
      <w:r>
        <w:t xml:space="preserve">Report: </w:t>
      </w:r>
    </w:p>
    <w:p w14:paraId="1CF92B99" w14:textId="7E2C2A72" w:rsidR="0038496A" w:rsidRDefault="0038496A" w:rsidP="0038496A">
      <w:pPr>
        <w:pStyle w:val="ListParagraph"/>
        <w:numPr>
          <w:ilvl w:val="0"/>
          <w:numId w:val="5"/>
        </w:numPr>
      </w:pPr>
      <w:r>
        <w:t>Sample completion;</w:t>
      </w:r>
    </w:p>
    <w:p w14:paraId="618B8D9D" w14:textId="37B578E4" w:rsidR="0038496A" w:rsidRDefault="0038496A" w:rsidP="0038496A">
      <w:pPr>
        <w:pStyle w:val="ListParagraph"/>
        <w:numPr>
          <w:ilvl w:val="0"/>
          <w:numId w:val="5"/>
        </w:numPr>
      </w:pPr>
      <w:r>
        <w:t>Ratch-setting distribution;</w:t>
      </w:r>
    </w:p>
    <w:p w14:paraId="35DA72CD" w14:textId="685ACD93" w:rsidR="0038496A" w:rsidRDefault="0038496A" w:rsidP="0038496A">
      <w:pPr>
        <w:pStyle w:val="ListParagraph"/>
        <w:numPr>
          <w:ilvl w:val="0"/>
          <w:numId w:val="5"/>
        </w:numPr>
      </w:pPr>
      <w:r>
        <w:t>Observed yarn-count range;</w:t>
      </w:r>
    </w:p>
    <w:p w14:paraId="109F14BB" w14:textId="05249C90" w:rsidR="0038496A" w:rsidRDefault="0038496A" w:rsidP="0038496A">
      <w:pPr>
        <w:pStyle w:val="ListParagraph"/>
        <w:numPr>
          <w:ilvl w:val="0"/>
          <w:numId w:val="5"/>
        </w:numPr>
      </w:pPr>
      <w:r>
        <w:t>Card loss;</w:t>
      </w:r>
    </w:p>
    <w:p w14:paraId="022A5D06" w14:textId="655C3BD5" w:rsidR="0038496A" w:rsidRPr="0038496A" w:rsidRDefault="0038496A" w:rsidP="0038496A">
      <w:pPr>
        <w:pStyle w:val="ListParagraph"/>
        <w:numPr>
          <w:ilvl w:val="0"/>
          <w:numId w:val="5"/>
        </w:numPr>
      </w:pPr>
      <w:r>
        <w:t>Any processing failures or exclusions</w:t>
      </w:r>
    </w:p>
    <w:p w14:paraId="3FE9BA44" w14:textId="294CFC18" w:rsid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3985968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3.2.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qFL-Chr.25</w:t>
      </w:r>
      <w:r w:rsidR="0038496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384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effects on initial </w:t>
      </w:r>
      <w:r w:rsidR="00055D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2022 </w:t>
      </w:r>
      <w:r w:rsidR="00384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fiber properties</w:t>
      </w:r>
      <w:bookmarkEnd w:id="31"/>
    </w:p>
    <w:p w14:paraId="6ACBF866" w14:textId="5E54A2A7" w:rsidR="0038496A" w:rsidRPr="0038496A" w:rsidRDefault="0038496A" w:rsidP="0038496A">
      <w:r>
        <w:t>Analyze the bale or pre-processing fiber samples within each NIL set.</w:t>
      </w:r>
    </w:p>
    <w:p w14:paraId="049B8817" w14:textId="3E1FFEB5" w:rsid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2" w:name="_Toc23985968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3.3. </w:t>
      </w:r>
      <w:r w:rsidR="008724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Expression of </w:t>
      </w:r>
      <w:r w:rsidR="008724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qFL-Chr.25 </w:t>
      </w:r>
      <w:r w:rsidR="008724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fiber-length distribution across harvest and ginning contexts</w:t>
      </w:r>
      <w:bookmarkEnd w:id="32"/>
    </w:p>
    <w:p w14:paraId="4CCB1858" w14:textId="3B1D92CC" w:rsidR="008724B0" w:rsidRDefault="00E45A3B" w:rsidP="00E45A3B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3" w:name="_Toc23985968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.1.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Hand-harvested AFIS fiber-length distributions across environments</w:t>
      </w:r>
      <w:bookmarkEnd w:id="33"/>
    </w:p>
    <w:p w14:paraId="2B1ED9E9" w14:textId="0CCDB54A" w:rsidR="00E45A3B" w:rsidRDefault="00E45A3B" w:rsidP="00E45A3B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4" w:name="_Toc23985968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Machine-harvested,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microginned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fiber-length distributions in 2021 and 2022</w:t>
      </w:r>
      <w:bookmarkEnd w:id="34"/>
    </w:p>
    <w:p w14:paraId="4AB0A2E3" w14:textId="6FB1F85F" w:rsidR="00E45A3B" w:rsidRDefault="00E45A3B" w:rsidP="00E45A3B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5" w:name="_Toc23985968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5357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HVI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fibrogram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evidence for upper-tail distribution shifts</w:t>
      </w:r>
      <w:bookmarkEnd w:id="35"/>
    </w:p>
    <w:p w14:paraId="5DC09579" w14:textId="1DAEA4FB" w:rsid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6" w:name="_Toc23985968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3.4. </w:t>
      </w:r>
      <w:r w:rsidR="00384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Fiber-</w:t>
      </w:r>
      <w:r w:rsidR="00055D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quality changes</w:t>
      </w:r>
      <w:r w:rsidR="00384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during processing</w:t>
      </w:r>
      <w:bookmarkEnd w:id="36"/>
    </w:p>
    <w:p w14:paraId="5DD01926" w14:textId="1090F375" w:rsidR="0038496A" w:rsidRPr="0038496A" w:rsidRDefault="0038496A" w:rsidP="0038496A">
      <w:r>
        <w:t>Compare bale, opened, carded, and sliver stages.</w:t>
      </w:r>
    </w:p>
    <w:p w14:paraId="403328DC" w14:textId="54DAFD27" w:rsid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7" w:name="_Toc23985968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3.5. C</w:t>
      </w:r>
      <w:r w:rsidR="00384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ard loss and processing response</w:t>
      </w:r>
      <w:bookmarkEnd w:id="37"/>
    </w:p>
    <w:p w14:paraId="48845BCF" w14:textId="5970C325" w:rsidR="0038496A" w:rsidRPr="0038496A" w:rsidRDefault="0038496A" w:rsidP="0038496A">
      <w:r>
        <w:t xml:space="preserve">Test whether QTL status, initial fiber distribution, or short-fiber content explains card loss. </w:t>
      </w:r>
    </w:p>
    <w:p w14:paraId="79B6045A" w14:textId="3E8C0EA9" w:rsidR="0038496A" w:rsidRDefault="0038496A" w:rsidP="0038496A">
      <w:pPr>
        <w:pStyle w:val="Heading2"/>
        <w:numPr>
          <w:ilvl w:val="1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8" w:name="_Toc23985969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Yarn strength and elongation</w:t>
      </w:r>
      <w:bookmarkEnd w:id="38"/>
    </w:p>
    <w:p w14:paraId="17736086" w14:textId="0D4CC6D8" w:rsidR="0038496A" w:rsidRPr="0038496A" w:rsidRDefault="0038496A" w:rsidP="0038496A">
      <w:r>
        <w:t>Prioritize tenacity and normalized skein strength.</w:t>
      </w:r>
    </w:p>
    <w:p w14:paraId="5BA4C274" w14:textId="0E6834B0" w:rsidR="007F1EF3" w:rsidRDefault="0038496A" w:rsidP="0038496A">
      <w:pPr>
        <w:pStyle w:val="Heading2"/>
        <w:numPr>
          <w:ilvl w:val="1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9" w:name="_Toc23985969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Yarn evenness, imperfections, and hairiness</w:t>
      </w:r>
      <w:bookmarkEnd w:id="39"/>
    </w:p>
    <w:p w14:paraId="7210ED30" w14:textId="071AFE5D" w:rsidR="0038496A" w:rsidRPr="0038496A" w:rsidRDefault="0038496A" w:rsidP="0038496A">
      <w:r>
        <w:t xml:space="preserve">Use </w:t>
      </w:r>
      <w:proofErr w:type="gramStart"/>
      <w:r>
        <w:t>the sample</w:t>
      </w:r>
      <w:proofErr w:type="gramEnd"/>
      <w:r>
        <w:t xml:space="preserve"> averages as primary outcomes and bobbin-level models for confirmation.</w:t>
      </w:r>
    </w:p>
    <w:p w14:paraId="560F85AF" w14:textId="6275C030" w:rsidR="007F1EF3" w:rsidRDefault="0038496A" w:rsidP="0038496A">
      <w:pPr>
        <w:pStyle w:val="Heading2"/>
        <w:numPr>
          <w:ilvl w:val="1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0" w:name="_Toc23985969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Fiber-to-yarn relationships</w:t>
      </w:r>
      <w:r w:rsidR="00055D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 the matched 2022 experiment</w:t>
      </w:r>
      <w:bookmarkEnd w:id="40"/>
    </w:p>
    <w:p w14:paraId="09727168" w14:textId="571F10E7" w:rsidR="0038496A" w:rsidRDefault="0038496A" w:rsidP="0038496A">
      <w:r>
        <w:t>Evaluate whether yarn outcomes are better explained by:</w:t>
      </w:r>
    </w:p>
    <w:p w14:paraId="4C543A03" w14:textId="0395C3BB" w:rsidR="0038496A" w:rsidRDefault="0038496A" w:rsidP="0038496A">
      <w:pPr>
        <w:pStyle w:val="ListParagraph"/>
        <w:numPr>
          <w:ilvl w:val="0"/>
          <w:numId w:val="6"/>
        </w:numPr>
      </w:pPr>
      <w:r>
        <w:t>Initial UHML;</w:t>
      </w:r>
    </w:p>
    <w:p w14:paraId="654C4266" w14:textId="6A6F6517" w:rsidR="0038496A" w:rsidRDefault="0038496A" w:rsidP="0038496A">
      <w:pPr>
        <w:pStyle w:val="ListParagraph"/>
        <w:numPr>
          <w:ilvl w:val="0"/>
          <w:numId w:val="6"/>
        </w:numPr>
      </w:pPr>
      <w:r>
        <w:t>UQL(w) or L5%;</w:t>
      </w:r>
    </w:p>
    <w:p w14:paraId="06BC486A" w14:textId="0864B4DF" w:rsidR="0038496A" w:rsidRDefault="0038496A" w:rsidP="0038496A">
      <w:pPr>
        <w:pStyle w:val="ListParagraph"/>
        <w:numPr>
          <w:ilvl w:val="0"/>
          <w:numId w:val="6"/>
        </w:numPr>
      </w:pPr>
      <w:r>
        <w:t>Initial short-fiber content;</w:t>
      </w:r>
    </w:p>
    <w:p w14:paraId="3773FAB2" w14:textId="21F21111" w:rsidR="0038496A" w:rsidRDefault="0038496A" w:rsidP="0038496A">
      <w:pPr>
        <w:pStyle w:val="ListParagraph"/>
        <w:numPr>
          <w:ilvl w:val="0"/>
          <w:numId w:val="6"/>
        </w:numPr>
      </w:pPr>
      <w:r>
        <w:t>Upper-tail retention;</w:t>
      </w:r>
    </w:p>
    <w:p w14:paraId="409D4938" w14:textId="67533C88" w:rsidR="0038496A" w:rsidRDefault="0038496A" w:rsidP="0038496A">
      <w:pPr>
        <w:pStyle w:val="ListParagraph"/>
        <w:numPr>
          <w:ilvl w:val="0"/>
          <w:numId w:val="6"/>
        </w:numPr>
      </w:pPr>
      <w:r>
        <w:t>Short-fiber increase during processing;</w:t>
      </w:r>
    </w:p>
    <w:p w14:paraId="3D852291" w14:textId="2286302B" w:rsidR="0038496A" w:rsidRDefault="0038496A" w:rsidP="0038496A">
      <w:pPr>
        <w:pStyle w:val="ListParagraph"/>
        <w:numPr>
          <w:ilvl w:val="0"/>
          <w:numId w:val="6"/>
        </w:numPr>
      </w:pPr>
      <w:r>
        <w:t>Card loss;</w:t>
      </w:r>
    </w:p>
    <w:p w14:paraId="47E0F423" w14:textId="780D12D6" w:rsidR="0038496A" w:rsidRPr="0038496A" w:rsidRDefault="0038496A" w:rsidP="0038496A">
      <w:pPr>
        <w:pStyle w:val="ListParagraph"/>
        <w:numPr>
          <w:ilvl w:val="0"/>
          <w:numId w:val="6"/>
        </w:numPr>
      </w:pPr>
      <w:r>
        <w:t xml:space="preserve">Final sliver properties </w:t>
      </w:r>
    </w:p>
    <w:p w14:paraId="11B17AD7" w14:textId="3AC2F84F" w:rsidR="0038496A" w:rsidRDefault="0038496A" w:rsidP="0038496A">
      <w:pPr>
        <w:pStyle w:val="Heading2"/>
        <w:numPr>
          <w:ilvl w:val="1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1" w:name="_Toc23985969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Sensitivity to</w:t>
      </w:r>
      <w:r w:rsidR="00055D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yarn count,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ratch</w:t>
      </w:r>
      <w:r w:rsidR="00055D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and influential observations</w:t>
      </w:r>
      <w:bookmarkEnd w:id="41"/>
    </w:p>
    <w:p w14:paraId="7A39B09F" w14:textId="7FC061E6" w:rsidR="0038496A" w:rsidRDefault="0038496A" w:rsidP="0038496A">
      <w:r>
        <w:t>Show whether conclusions persist:</w:t>
      </w:r>
    </w:p>
    <w:p w14:paraId="3D4AD653" w14:textId="641B9B5F" w:rsidR="0038496A" w:rsidRDefault="0038496A" w:rsidP="0038496A">
      <w:pPr>
        <w:pStyle w:val="ListParagraph"/>
        <w:numPr>
          <w:ilvl w:val="0"/>
          <w:numId w:val="7"/>
        </w:numPr>
      </w:pPr>
      <w:r>
        <w:lastRenderedPageBreak/>
        <w:t>After accounting for actual yarn count;</w:t>
      </w:r>
    </w:p>
    <w:p w14:paraId="1C000076" w14:textId="1ECD1059" w:rsidR="0038496A" w:rsidRDefault="0038496A" w:rsidP="0038496A">
      <w:pPr>
        <w:pStyle w:val="ListParagraph"/>
        <w:numPr>
          <w:ilvl w:val="0"/>
          <w:numId w:val="7"/>
        </w:numPr>
      </w:pPr>
      <w:r>
        <w:t>After accounting for ratch;</w:t>
      </w:r>
    </w:p>
    <w:p w14:paraId="558C2313" w14:textId="7D5FD3E3" w:rsidR="0038496A" w:rsidRDefault="0038496A" w:rsidP="0038496A">
      <w:pPr>
        <w:pStyle w:val="ListParagraph"/>
        <w:numPr>
          <w:ilvl w:val="0"/>
          <w:numId w:val="7"/>
        </w:numPr>
      </w:pPr>
      <w:r>
        <w:t>Within ratch 3;</w:t>
      </w:r>
    </w:p>
    <w:p w14:paraId="1CDE96B5" w14:textId="7909B820" w:rsidR="0038496A" w:rsidRPr="0038496A" w:rsidRDefault="0038496A" w:rsidP="0038496A">
      <w:pPr>
        <w:pStyle w:val="ListParagraph"/>
        <w:numPr>
          <w:ilvl w:val="0"/>
          <w:numId w:val="7"/>
        </w:numPr>
      </w:pPr>
      <w:r>
        <w:t xml:space="preserve">And after examining influential observations. </w:t>
      </w:r>
    </w:p>
    <w:p w14:paraId="77B7A091" w14:textId="6EDE61EA" w:rsidR="007F1EF3" w:rsidRDefault="007F1EF3" w:rsidP="007F1EF3">
      <w:pPr>
        <w:pStyle w:val="Heading1"/>
        <w:numPr>
          <w:ilvl w:val="0"/>
          <w:numId w:val="3"/>
        </w:numPr>
        <w:tabs>
          <w:tab w:val="num" w:pos="360"/>
        </w:tabs>
        <w:spacing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Toc239859694"/>
      <w:r>
        <w:rPr>
          <w:rFonts w:ascii="Times New Roman" w:hAnsi="Times New Roman" w:cs="Times New Roman"/>
          <w:color w:val="000000" w:themeColor="text1"/>
          <w:sz w:val="24"/>
          <w:szCs w:val="24"/>
        </w:rPr>
        <w:t>DISCUSSION</w:t>
      </w:r>
      <w:bookmarkEnd w:id="42"/>
    </w:p>
    <w:p w14:paraId="5A97CA3E" w14:textId="48C7A4CF" w:rsidR="007F1EF3" w:rsidRP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3" w:name="_Toc23985969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4.1.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qFL-Chr.25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affects fiber length in a background-dependent manner</w:t>
      </w:r>
      <w:bookmarkEnd w:id="43"/>
    </w:p>
    <w:p w14:paraId="0C369833" w14:textId="3D8E2A27" w:rsidR="007F1EF3" w:rsidRP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4" w:name="_Toc23985969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 Does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qFL-Chr.25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preferentially affect the upper fiber-length distribution?</w:t>
      </w:r>
      <w:bookmarkEnd w:id="44"/>
    </w:p>
    <w:p w14:paraId="4424D95F" w14:textId="0DEDA472" w:rsidR="007F1EF3" w:rsidRP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5" w:name="_Toc23985969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4.3. Relationship between long fibers and short-fiber content</w:t>
      </w:r>
      <w:bookmarkEnd w:id="45"/>
    </w:p>
    <w:p w14:paraId="54B3FA8F" w14:textId="0A75978A" w:rsidR="007F1EF3" w:rsidRP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6" w:name="_Toc23985969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4.4. Translation from fiber </w:t>
      </w:r>
      <w:r w:rsidR="00B70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phenotype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to yarn quality</w:t>
      </w:r>
      <w:bookmarkEnd w:id="46"/>
    </w:p>
    <w:p w14:paraId="17A0331E" w14:textId="6A0DD383" w:rsidR="007F1EF3" w:rsidRP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7" w:name="_Toc23985969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4.5. Why spinning conditions may alter QTL detectability</w:t>
      </w:r>
      <w:bookmarkEnd w:id="47"/>
    </w:p>
    <w:p w14:paraId="77D5C057" w14:textId="68A68BB5" w:rsidR="007F1EF3" w:rsidRP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8" w:name="_Toc23985970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4.6. Implications for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marker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-assisted breeding</w:t>
      </w:r>
      <w:bookmarkEnd w:id="48"/>
    </w:p>
    <w:p w14:paraId="5E40BD85" w14:textId="7BCAEE5E" w:rsidR="007F1EF3" w:rsidRP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9" w:name="_Toc23985970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4.7. Value of distributional phenotyping</w:t>
      </w:r>
      <w:bookmarkEnd w:id="49"/>
    </w:p>
    <w:p w14:paraId="6D5281A1" w14:textId="26EF973E" w:rsidR="007F1EF3" w:rsidRDefault="007F1EF3" w:rsidP="007F1EF3">
      <w:pPr>
        <w:pStyle w:val="Heading2"/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0" w:name="_Toc23985970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4.8. Limitations</w:t>
      </w:r>
      <w:bookmarkEnd w:id="50"/>
    </w:p>
    <w:p w14:paraId="089BB71F" w14:textId="799BDA1E" w:rsidR="007F1EF3" w:rsidRDefault="007F1EF3" w:rsidP="007F1EF3">
      <w:pPr>
        <w:pStyle w:val="Heading1"/>
        <w:numPr>
          <w:ilvl w:val="0"/>
          <w:numId w:val="3"/>
        </w:numPr>
        <w:tabs>
          <w:tab w:val="num" w:pos="360"/>
        </w:tabs>
        <w:spacing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_Toc239859703"/>
      <w:r>
        <w:rPr>
          <w:rFonts w:ascii="Times New Roman" w:hAnsi="Times New Roman" w:cs="Times New Roman"/>
          <w:color w:val="000000" w:themeColor="text1"/>
          <w:sz w:val="24"/>
          <w:szCs w:val="24"/>
        </w:rPr>
        <w:t>CONCLUSIONS</w:t>
      </w:r>
      <w:bookmarkEnd w:id="51"/>
    </w:p>
    <w:p w14:paraId="1E5AD103" w14:textId="5F2C78D5" w:rsidR="001D796D" w:rsidRPr="001D796D" w:rsidRDefault="007F1EF3" w:rsidP="001D796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0A07949" w14:textId="77777777" w:rsidR="001D796D" w:rsidRPr="00C0579A" w:rsidRDefault="001D796D" w:rsidP="001D796D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2" w:name="_Toc227500328"/>
      <w:bookmarkStart w:id="53" w:name="_Toc239859704"/>
      <w:r w:rsidRPr="00C05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References</w:t>
      </w:r>
      <w:bookmarkEnd w:id="52"/>
      <w:bookmarkEnd w:id="53"/>
    </w:p>
    <w:p w14:paraId="0DBCC83F" w14:textId="77777777" w:rsidR="007F1EF3" w:rsidRPr="001D796D" w:rsidRDefault="007F1EF3" w:rsidP="001D796D">
      <w:pPr>
        <w:rPr>
          <w:rFonts w:eastAsiaTheme="majorEastAsia"/>
          <w:color w:val="000000" w:themeColor="text1"/>
        </w:rPr>
      </w:pPr>
    </w:p>
    <w:p w14:paraId="564AA4A8" w14:textId="77777777" w:rsidR="007F1EF3" w:rsidRPr="007F1EF3" w:rsidRDefault="007F1EF3" w:rsidP="007F1EF3"/>
    <w:sectPr w:rsidR="007F1EF3" w:rsidRPr="007F1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D1F"/>
    <w:multiLevelType w:val="multilevel"/>
    <w:tmpl w:val="78586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99C1CBF"/>
    <w:multiLevelType w:val="multilevel"/>
    <w:tmpl w:val="0AE43AD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A0E4222"/>
    <w:multiLevelType w:val="multilevel"/>
    <w:tmpl w:val="77C2F1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2C16EFB"/>
    <w:multiLevelType w:val="hybridMultilevel"/>
    <w:tmpl w:val="A08EF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702AE"/>
    <w:multiLevelType w:val="hybridMultilevel"/>
    <w:tmpl w:val="F72C0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D3F3F"/>
    <w:multiLevelType w:val="hybridMultilevel"/>
    <w:tmpl w:val="109A6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B12C7"/>
    <w:multiLevelType w:val="hybridMultilevel"/>
    <w:tmpl w:val="3BD6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02665">
    <w:abstractNumId w:val="6"/>
  </w:num>
  <w:num w:numId="2" w16cid:durableId="1851947777">
    <w:abstractNumId w:val="2"/>
  </w:num>
  <w:num w:numId="3" w16cid:durableId="575825081">
    <w:abstractNumId w:val="0"/>
  </w:num>
  <w:num w:numId="4" w16cid:durableId="1601331910">
    <w:abstractNumId w:val="1"/>
  </w:num>
  <w:num w:numId="5" w16cid:durableId="1714962199">
    <w:abstractNumId w:val="3"/>
  </w:num>
  <w:num w:numId="6" w16cid:durableId="1380009553">
    <w:abstractNumId w:val="5"/>
  </w:num>
  <w:num w:numId="7" w16cid:durableId="1147550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31"/>
    <w:rsid w:val="00024727"/>
    <w:rsid w:val="00055D6B"/>
    <w:rsid w:val="00173195"/>
    <w:rsid w:val="001B0B23"/>
    <w:rsid w:val="001D796D"/>
    <w:rsid w:val="001F5C79"/>
    <w:rsid w:val="002A6CBA"/>
    <w:rsid w:val="0038496A"/>
    <w:rsid w:val="003A1445"/>
    <w:rsid w:val="0050058D"/>
    <w:rsid w:val="0053573B"/>
    <w:rsid w:val="006D0331"/>
    <w:rsid w:val="007007AA"/>
    <w:rsid w:val="007F1EF3"/>
    <w:rsid w:val="008724B0"/>
    <w:rsid w:val="008A64E7"/>
    <w:rsid w:val="009423C7"/>
    <w:rsid w:val="00B07A33"/>
    <w:rsid w:val="00B2457C"/>
    <w:rsid w:val="00B6639E"/>
    <w:rsid w:val="00B70CFB"/>
    <w:rsid w:val="00B93740"/>
    <w:rsid w:val="00C91746"/>
    <w:rsid w:val="00CA0832"/>
    <w:rsid w:val="00D50CF4"/>
    <w:rsid w:val="00E45A3B"/>
    <w:rsid w:val="00EA461B"/>
    <w:rsid w:val="00F20143"/>
    <w:rsid w:val="00FE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099C"/>
  <w15:chartTrackingRefBased/>
  <w15:docId w15:val="{496FCE56-6A16-498B-B526-9B445A30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3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6639E"/>
    <w:pPr>
      <w:spacing w:before="240" w:after="0"/>
      <w:outlineLvl w:val="9"/>
    </w:pPr>
    <w:rPr>
      <w:rFonts w:ascii="Times New Roman" w:hAnsi="Times New Roman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6639E"/>
    <w:pPr>
      <w:tabs>
        <w:tab w:val="left" w:pos="960"/>
        <w:tab w:val="right" w:leader="dot" w:pos="9350"/>
      </w:tabs>
      <w:spacing w:after="0" w:line="240" w:lineRule="auto"/>
      <w:ind w:left="216"/>
    </w:pPr>
    <w:rPr>
      <w:rFonts w:eastAsiaTheme="minorEastAsia"/>
      <w:kern w:val="0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639E"/>
    <w:pPr>
      <w:tabs>
        <w:tab w:val="left" w:pos="440"/>
        <w:tab w:val="right" w:leader="dot" w:pos="9350"/>
      </w:tabs>
      <w:spacing w:before="60" w:after="60" w:line="240" w:lineRule="auto"/>
    </w:pPr>
    <w:rPr>
      <w:rFonts w:eastAsiaTheme="minorEastAsia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663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.delhom@usda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brdgs@clemson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jones@cottoninc.com" TargetMode="External"/><Relationship Id="rId5" Type="http://schemas.openxmlformats.org/officeDocument/2006/relationships/hyperlink" Target="mailto:neha.kothari@usda.g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5882</TotalTime>
  <Pages>9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Jo Wan</dc:creator>
  <cp:keywords/>
  <dc:description/>
  <cp:lastModifiedBy>Samantha Jo Wan</cp:lastModifiedBy>
  <cp:revision>11</cp:revision>
  <dcterms:created xsi:type="dcterms:W3CDTF">2026-04-14T13:04:00Z</dcterms:created>
  <dcterms:modified xsi:type="dcterms:W3CDTF">2026-09-10T19:57:00Z</dcterms:modified>
</cp:coreProperties>
</file>