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609" w:rsidRDefault="00297609" w:rsidP="00297609">
      <w:pPr>
        <w:pStyle w:val="Heading1"/>
      </w:pPr>
      <w:bookmarkStart w:id="0" w:name="_GoBack"/>
      <w:bookmarkEnd w:id="0"/>
    </w:p>
    <w:p w:rsidR="00633FCE" w:rsidRDefault="001F42AA" w:rsidP="00297609">
      <w:pPr>
        <w:pStyle w:val="Heading1"/>
      </w:pPr>
      <w:r>
        <w:t xml:space="preserve">Recreación del sentimiento </w:t>
      </w:r>
      <w:r w:rsidR="00C65054" w:rsidRPr="00A11F2C">
        <w:t xml:space="preserve">de </w:t>
      </w:r>
      <w:r w:rsidR="002C0156" w:rsidRPr="00A11F2C">
        <w:t xml:space="preserve">placer </w:t>
      </w:r>
      <w:r>
        <w:t>lúdico en un mundo digital</w:t>
      </w:r>
    </w:p>
    <w:p w:rsidR="001F42AA" w:rsidRDefault="001F42AA" w:rsidP="00297609">
      <w:pPr>
        <w:pStyle w:val="Heading3"/>
      </w:pPr>
      <w:r>
        <w:t>Eduardo Cisneros Escalona</w:t>
      </w:r>
    </w:p>
    <w:p w:rsidR="00297609" w:rsidRDefault="00297609" w:rsidP="00297609"/>
    <w:p w:rsidR="00297609" w:rsidRDefault="00297609" w:rsidP="00297609"/>
    <w:p w:rsidR="00297609" w:rsidRDefault="00297609" w:rsidP="00297609"/>
    <w:p w:rsidR="00297609" w:rsidRDefault="00297609" w:rsidP="00297609"/>
    <w:p w:rsidR="00297609" w:rsidRDefault="00297609" w:rsidP="00297609"/>
    <w:p w:rsidR="00297609" w:rsidRDefault="00297609" w:rsidP="002976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97609" w:rsidRPr="004118E2" w:rsidTr="00297609">
        <w:tc>
          <w:tcPr>
            <w:tcW w:w="4489" w:type="dxa"/>
          </w:tcPr>
          <w:p w:rsidR="00297609" w:rsidRDefault="00297609" w:rsidP="00297609">
            <w:pPr>
              <w:pStyle w:val="Heading4"/>
              <w:outlineLvl w:val="3"/>
            </w:pPr>
            <w:r>
              <w:t>Resumen</w:t>
            </w:r>
          </w:p>
          <w:p w:rsidR="00297609" w:rsidRDefault="00297609" w:rsidP="00297609">
            <w:pPr>
              <w:spacing w:line="360" w:lineRule="auto"/>
              <w:jc w:val="both"/>
              <w:rPr>
                <w:rFonts w:ascii="Arial" w:hAnsi="Arial" w:cs="Arial"/>
                <w:sz w:val="24"/>
                <w:szCs w:val="24"/>
              </w:rPr>
            </w:pPr>
            <w:r>
              <w:rPr>
                <w:rFonts w:ascii="Arial" w:hAnsi="Arial" w:cs="Arial"/>
                <w:sz w:val="24"/>
                <w:szCs w:val="24"/>
              </w:rPr>
              <w:t>Este documento busca mostrar una perspectiva que homologa las características del juego en los planos físico y digital y particulariza a la generación del sentimiento de placer en el jugador.</w:t>
            </w:r>
          </w:p>
          <w:p w:rsidR="00297609" w:rsidRDefault="00297609" w:rsidP="00297609">
            <w:pPr>
              <w:spacing w:line="360" w:lineRule="auto"/>
              <w:jc w:val="both"/>
              <w:rPr>
                <w:rFonts w:ascii="Arial" w:hAnsi="Arial" w:cs="Arial"/>
                <w:sz w:val="24"/>
                <w:szCs w:val="24"/>
              </w:rPr>
            </w:pPr>
          </w:p>
          <w:p w:rsidR="00297609" w:rsidRDefault="00297609" w:rsidP="00297609">
            <w:pPr>
              <w:pStyle w:val="Heading4"/>
              <w:outlineLvl w:val="3"/>
            </w:pPr>
            <w:r>
              <w:t>Palabras clave</w:t>
            </w:r>
          </w:p>
          <w:p w:rsidR="00297609" w:rsidRDefault="00297609" w:rsidP="00297609">
            <w:pPr>
              <w:spacing w:line="360" w:lineRule="auto"/>
              <w:jc w:val="both"/>
              <w:rPr>
                <w:rFonts w:ascii="Arial" w:hAnsi="Arial" w:cs="Arial"/>
                <w:sz w:val="24"/>
                <w:szCs w:val="24"/>
              </w:rPr>
            </w:pPr>
            <w:r>
              <w:rPr>
                <w:rFonts w:ascii="Arial" w:hAnsi="Arial" w:cs="Arial"/>
                <w:sz w:val="24"/>
                <w:szCs w:val="24"/>
              </w:rPr>
              <w:t xml:space="preserve">Juego, mundo digital, mundo virtual, videojuego, definición de juego, Homo </w:t>
            </w:r>
            <w:proofErr w:type="spellStart"/>
            <w:r>
              <w:rPr>
                <w:rFonts w:ascii="Arial" w:hAnsi="Arial" w:cs="Arial"/>
                <w:sz w:val="24"/>
                <w:szCs w:val="24"/>
              </w:rPr>
              <w:t>Ludens</w:t>
            </w:r>
            <w:proofErr w:type="spellEnd"/>
            <w:r>
              <w:rPr>
                <w:rFonts w:ascii="Arial" w:hAnsi="Arial" w:cs="Arial"/>
                <w:sz w:val="24"/>
                <w:szCs w:val="24"/>
              </w:rPr>
              <w:t xml:space="preserve">, </w:t>
            </w:r>
            <w:r w:rsidRPr="00297609">
              <w:rPr>
                <w:rFonts w:ascii="Arial" w:hAnsi="Arial" w:cs="Arial"/>
                <w:sz w:val="24"/>
                <w:szCs w:val="24"/>
              </w:rPr>
              <w:t xml:space="preserve">Johan </w:t>
            </w:r>
            <w:proofErr w:type="spellStart"/>
            <w:r>
              <w:rPr>
                <w:rFonts w:ascii="Arial" w:hAnsi="Arial" w:cs="Arial"/>
                <w:sz w:val="24"/>
                <w:szCs w:val="24"/>
              </w:rPr>
              <w:t>Huizinga</w:t>
            </w:r>
            <w:proofErr w:type="spellEnd"/>
            <w:r>
              <w:rPr>
                <w:rFonts w:ascii="Arial" w:hAnsi="Arial" w:cs="Arial"/>
                <w:sz w:val="24"/>
                <w:szCs w:val="24"/>
              </w:rPr>
              <w:t>, placer lúdico, diseñador de juego, experiencia lúdica</w:t>
            </w:r>
          </w:p>
          <w:p w:rsidR="00297609" w:rsidRDefault="00297609" w:rsidP="00297609">
            <w:pPr>
              <w:spacing w:line="360" w:lineRule="auto"/>
              <w:jc w:val="both"/>
              <w:rPr>
                <w:rFonts w:ascii="Arial" w:hAnsi="Arial" w:cs="Arial"/>
                <w:sz w:val="24"/>
                <w:szCs w:val="24"/>
              </w:rPr>
            </w:pPr>
          </w:p>
          <w:p w:rsidR="00297609" w:rsidRDefault="00297609" w:rsidP="00297609"/>
        </w:tc>
        <w:tc>
          <w:tcPr>
            <w:tcW w:w="4489" w:type="dxa"/>
          </w:tcPr>
          <w:p w:rsidR="00297609" w:rsidRPr="00C2087B" w:rsidRDefault="00297609" w:rsidP="00297609">
            <w:pPr>
              <w:pStyle w:val="Heading4"/>
              <w:outlineLvl w:val="3"/>
              <w:rPr>
                <w:lang w:val="en-US"/>
              </w:rPr>
            </w:pPr>
            <w:r w:rsidRPr="00C2087B">
              <w:rPr>
                <w:lang w:val="en-US"/>
              </w:rPr>
              <w:t>Abstract</w:t>
            </w:r>
          </w:p>
          <w:p w:rsidR="00297609" w:rsidRPr="00C2087B" w:rsidRDefault="00297609" w:rsidP="00297609">
            <w:pPr>
              <w:spacing w:line="360" w:lineRule="auto"/>
              <w:jc w:val="both"/>
              <w:rPr>
                <w:rFonts w:ascii="Arial" w:hAnsi="Arial" w:cs="Arial"/>
                <w:sz w:val="24"/>
                <w:szCs w:val="24"/>
                <w:lang w:val="en-US"/>
              </w:rPr>
            </w:pPr>
            <w:r w:rsidRPr="00C2087B">
              <w:rPr>
                <w:rFonts w:ascii="Arial" w:hAnsi="Arial" w:cs="Arial"/>
                <w:sz w:val="24"/>
                <w:szCs w:val="24"/>
                <w:lang w:val="en-US"/>
              </w:rPr>
              <w:t xml:space="preserve">This paper displays a point of view in which the </w:t>
            </w:r>
            <w:proofErr w:type="gramStart"/>
            <w:r w:rsidR="000D6A52" w:rsidRPr="00C2087B">
              <w:rPr>
                <w:rFonts w:ascii="Arial" w:hAnsi="Arial" w:cs="Arial"/>
                <w:sz w:val="24"/>
                <w:szCs w:val="24"/>
                <w:lang w:val="en-US"/>
              </w:rPr>
              <w:t>play in physic or in digital plane has similar characteristics and stress</w:t>
            </w:r>
            <w:proofErr w:type="gramEnd"/>
            <w:r>
              <w:rPr>
                <w:rFonts w:ascii="Arial" w:hAnsi="Arial" w:cs="Arial"/>
                <w:sz w:val="24"/>
                <w:szCs w:val="24"/>
                <w:lang w:val="en-US"/>
              </w:rPr>
              <w:t xml:space="preserve"> the creation of the perception of pleasure on the player.</w:t>
            </w:r>
          </w:p>
          <w:p w:rsidR="00297609" w:rsidRDefault="00297609" w:rsidP="00297609">
            <w:pPr>
              <w:rPr>
                <w:lang w:val="en-US"/>
              </w:rPr>
            </w:pPr>
          </w:p>
          <w:p w:rsidR="00297609" w:rsidRPr="00297609" w:rsidRDefault="00297609" w:rsidP="00297609">
            <w:pPr>
              <w:pStyle w:val="Heading4"/>
              <w:outlineLvl w:val="3"/>
              <w:rPr>
                <w:lang w:val="en-US"/>
              </w:rPr>
            </w:pPr>
            <w:r w:rsidRPr="00297609">
              <w:rPr>
                <w:lang w:val="en-US"/>
              </w:rPr>
              <w:t>Keywords</w:t>
            </w:r>
          </w:p>
          <w:p w:rsidR="00297609" w:rsidRPr="00297609" w:rsidRDefault="00297609" w:rsidP="00297609">
            <w:pPr>
              <w:spacing w:line="360" w:lineRule="auto"/>
              <w:jc w:val="both"/>
              <w:rPr>
                <w:rFonts w:ascii="Arial" w:hAnsi="Arial" w:cs="Arial"/>
                <w:sz w:val="24"/>
                <w:szCs w:val="24"/>
                <w:lang w:val="en-US"/>
              </w:rPr>
            </w:pPr>
            <w:r w:rsidRPr="00297609">
              <w:rPr>
                <w:rFonts w:ascii="Arial" w:hAnsi="Arial" w:cs="Arial"/>
                <w:sz w:val="24"/>
                <w:szCs w:val="24"/>
                <w:lang w:val="en-US"/>
              </w:rPr>
              <w:t xml:space="preserve">Play, digital world, virtual world, video game, </w:t>
            </w:r>
            <w:r>
              <w:rPr>
                <w:rFonts w:ascii="Arial" w:hAnsi="Arial" w:cs="Arial"/>
                <w:sz w:val="24"/>
                <w:szCs w:val="24"/>
                <w:lang w:val="en-US"/>
              </w:rPr>
              <w:t xml:space="preserve">play definition, Homo </w:t>
            </w:r>
            <w:proofErr w:type="spellStart"/>
            <w:r>
              <w:rPr>
                <w:rFonts w:ascii="Arial" w:hAnsi="Arial" w:cs="Arial"/>
                <w:sz w:val="24"/>
                <w:szCs w:val="24"/>
                <w:lang w:val="en-US"/>
              </w:rPr>
              <w:t>Ludens</w:t>
            </w:r>
            <w:proofErr w:type="spellEnd"/>
            <w:r>
              <w:rPr>
                <w:rFonts w:ascii="Arial" w:hAnsi="Arial" w:cs="Arial"/>
                <w:sz w:val="24"/>
                <w:szCs w:val="24"/>
                <w:lang w:val="en-US"/>
              </w:rPr>
              <w:t>, Johan Huizinga, ludic pleasure, game designer, ludic experience.</w:t>
            </w:r>
          </w:p>
          <w:p w:rsidR="00297609" w:rsidRPr="00297609" w:rsidRDefault="00297609" w:rsidP="00297609">
            <w:pPr>
              <w:rPr>
                <w:lang w:val="en-US"/>
              </w:rPr>
            </w:pPr>
          </w:p>
        </w:tc>
      </w:tr>
    </w:tbl>
    <w:p w:rsidR="00320788" w:rsidRPr="004118E2" w:rsidRDefault="00320788" w:rsidP="00425632">
      <w:pPr>
        <w:spacing w:line="360" w:lineRule="auto"/>
        <w:jc w:val="both"/>
        <w:rPr>
          <w:rFonts w:ascii="Arial" w:hAnsi="Arial" w:cs="Arial"/>
          <w:sz w:val="24"/>
          <w:szCs w:val="24"/>
          <w:lang w:val="en-US"/>
        </w:rPr>
        <w:sectPr w:rsidR="00320788" w:rsidRPr="004118E2" w:rsidSect="00320788">
          <w:footerReference w:type="even" r:id="rId9"/>
          <w:footerReference w:type="default" r:id="rId10"/>
          <w:pgSz w:w="12240" w:h="15840"/>
          <w:pgMar w:top="1417" w:right="1701" w:bottom="1417" w:left="1701" w:header="708" w:footer="708" w:gutter="0"/>
          <w:pgNumType w:start="1"/>
          <w:cols w:space="708"/>
          <w:titlePg/>
          <w:docGrid w:linePitch="360"/>
        </w:sectPr>
      </w:pPr>
    </w:p>
    <w:p w:rsidR="001F42AA" w:rsidRDefault="00425632" w:rsidP="00425632">
      <w:pPr>
        <w:spacing w:line="360" w:lineRule="auto"/>
        <w:jc w:val="both"/>
        <w:rPr>
          <w:rFonts w:ascii="Arial" w:hAnsi="Arial" w:cs="Arial"/>
          <w:sz w:val="24"/>
          <w:szCs w:val="24"/>
        </w:rPr>
      </w:pPr>
      <w:r>
        <w:rPr>
          <w:rFonts w:ascii="Arial" w:hAnsi="Arial" w:cs="Arial"/>
          <w:sz w:val="24"/>
          <w:szCs w:val="24"/>
        </w:rPr>
        <w:lastRenderedPageBreak/>
        <w:t>El mundo digital es una realidad alterna a la física presente y constante en nuestras vidas. Este mundo da lugar al producto cultural que son los videojuegos. Más allá de la catalogación como juegos formales a estas experiencias digitales, este documento busca encontrar las similitudes, no sólo entre los juegos jugables en el mundo real y aquellos jugab</w:t>
      </w:r>
      <w:r w:rsidR="001103B3">
        <w:rPr>
          <w:rFonts w:ascii="Arial" w:hAnsi="Arial" w:cs="Arial"/>
          <w:sz w:val="24"/>
          <w:szCs w:val="24"/>
        </w:rPr>
        <w:t>l</w:t>
      </w:r>
      <w:r>
        <w:rPr>
          <w:rFonts w:ascii="Arial" w:hAnsi="Arial" w:cs="Arial"/>
          <w:sz w:val="24"/>
          <w:szCs w:val="24"/>
        </w:rPr>
        <w:t xml:space="preserve">es en el mundo digital, sino las diferencias, si es que las hubiere, entre el sentimiento de placer ligado a la experiencia en cada uno de los reinos que nos atañe. A manera de </w:t>
      </w:r>
      <w:r w:rsidR="001103B3">
        <w:rPr>
          <w:rFonts w:ascii="Arial" w:hAnsi="Arial" w:cs="Arial"/>
          <w:sz w:val="24"/>
          <w:szCs w:val="24"/>
        </w:rPr>
        <w:t>metodología</w:t>
      </w:r>
      <w:r>
        <w:rPr>
          <w:rFonts w:ascii="Arial" w:hAnsi="Arial" w:cs="Arial"/>
          <w:sz w:val="24"/>
          <w:szCs w:val="24"/>
        </w:rPr>
        <w:t>, empezaremos por analizar los términos relevantes que a</w:t>
      </w:r>
      <w:r w:rsidR="001103B3">
        <w:rPr>
          <w:rFonts w:ascii="Arial" w:hAnsi="Arial" w:cs="Arial"/>
          <w:sz w:val="24"/>
          <w:szCs w:val="24"/>
        </w:rPr>
        <w:t>portarán la materia para nuestro análisis.</w:t>
      </w:r>
    </w:p>
    <w:p w:rsidR="00950641" w:rsidRPr="00A11F2C" w:rsidRDefault="00950641" w:rsidP="00425632">
      <w:pPr>
        <w:spacing w:line="360" w:lineRule="auto"/>
        <w:jc w:val="both"/>
        <w:rPr>
          <w:rFonts w:ascii="Arial" w:hAnsi="Arial" w:cs="Arial"/>
          <w:sz w:val="24"/>
          <w:szCs w:val="24"/>
        </w:rPr>
      </w:pPr>
      <w:r w:rsidRPr="00A11F2C">
        <w:rPr>
          <w:rFonts w:ascii="Arial" w:hAnsi="Arial" w:cs="Arial"/>
          <w:sz w:val="24"/>
          <w:szCs w:val="24"/>
        </w:rPr>
        <w:t xml:space="preserve">El ludo produce placer, esta simple declaración parece ser esquivada por definiciones </w:t>
      </w:r>
      <w:r w:rsidR="00EB35DE" w:rsidRPr="00A11F2C">
        <w:rPr>
          <w:rFonts w:ascii="Arial" w:hAnsi="Arial" w:cs="Arial"/>
          <w:sz w:val="24"/>
          <w:szCs w:val="24"/>
        </w:rPr>
        <w:t xml:space="preserve">formales </w:t>
      </w:r>
      <w:r w:rsidRPr="00A11F2C">
        <w:rPr>
          <w:rFonts w:ascii="Arial" w:hAnsi="Arial" w:cs="Arial"/>
          <w:sz w:val="24"/>
          <w:szCs w:val="24"/>
        </w:rPr>
        <w:t xml:space="preserve">de campos que </w:t>
      </w:r>
      <w:r w:rsidRPr="00A11F2C">
        <w:rPr>
          <w:rFonts w:ascii="Arial" w:hAnsi="Arial" w:cs="Arial"/>
          <w:i/>
          <w:sz w:val="24"/>
          <w:szCs w:val="24"/>
        </w:rPr>
        <w:t xml:space="preserve">utilizan </w:t>
      </w:r>
      <w:r w:rsidRPr="00A11F2C">
        <w:rPr>
          <w:rFonts w:ascii="Arial" w:hAnsi="Arial" w:cs="Arial"/>
          <w:sz w:val="24"/>
          <w:szCs w:val="24"/>
        </w:rPr>
        <w:t xml:space="preserve">al juego como </w:t>
      </w:r>
      <w:r w:rsidR="00EB35DE">
        <w:rPr>
          <w:rFonts w:ascii="Arial" w:hAnsi="Arial" w:cs="Arial"/>
          <w:sz w:val="24"/>
          <w:szCs w:val="24"/>
        </w:rPr>
        <w:t xml:space="preserve">una justificación o </w:t>
      </w:r>
      <w:r w:rsidRPr="00A11F2C">
        <w:rPr>
          <w:rFonts w:ascii="Arial" w:hAnsi="Arial" w:cs="Arial"/>
          <w:sz w:val="24"/>
          <w:szCs w:val="24"/>
        </w:rPr>
        <w:t>un medio para los fines propios de su práctica.</w:t>
      </w:r>
    </w:p>
    <w:p w:rsidR="00950641" w:rsidRPr="00A11F2C" w:rsidRDefault="00950641" w:rsidP="00425632">
      <w:pPr>
        <w:spacing w:line="360" w:lineRule="auto"/>
        <w:jc w:val="both"/>
        <w:rPr>
          <w:rFonts w:ascii="Arial" w:hAnsi="Arial" w:cs="Arial"/>
          <w:sz w:val="24"/>
          <w:szCs w:val="24"/>
        </w:rPr>
      </w:pPr>
      <w:r w:rsidRPr="00A11F2C">
        <w:rPr>
          <w:rFonts w:ascii="Arial" w:hAnsi="Arial" w:cs="Arial"/>
          <w:sz w:val="24"/>
          <w:szCs w:val="24"/>
        </w:rPr>
        <w:t>En la definición, por nombrarle de algún modo a la aproximación</w:t>
      </w:r>
      <w:r w:rsidR="00EB35DE">
        <w:rPr>
          <w:rFonts w:ascii="Arial" w:hAnsi="Arial" w:cs="Arial"/>
          <w:sz w:val="24"/>
          <w:szCs w:val="24"/>
        </w:rPr>
        <w:t>,</w:t>
      </w:r>
      <w:r w:rsidRPr="00A11F2C">
        <w:rPr>
          <w:rFonts w:ascii="Arial" w:hAnsi="Arial" w:cs="Arial"/>
          <w:sz w:val="24"/>
          <w:szCs w:val="24"/>
        </w:rPr>
        <w:t xml:space="preserve"> de </w:t>
      </w:r>
      <w:proofErr w:type="spellStart"/>
      <w:r w:rsidRPr="00A11F2C">
        <w:rPr>
          <w:rFonts w:ascii="Arial" w:hAnsi="Arial" w:cs="Arial"/>
          <w:sz w:val="24"/>
          <w:szCs w:val="24"/>
        </w:rPr>
        <w:t>Huizinga</w:t>
      </w:r>
      <w:proofErr w:type="spellEnd"/>
      <w:r w:rsidRPr="00A11F2C">
        <w:rPr>
          <w:rFonts w:ascii="Arial" w:hAnsi="Arial" w:cs="Arial"/>
          <w:sz w:val="24"/>
          <w:szCs w:val="24"/>
        </w:rPr>
        <w:t xml:space="preserve"> sobre el juego. encontramos una serie de características que podríamos denominar necesarias para que la actividad en cuestión pueda ser considerada como juego </w:t>
      </w:r>
      <w:r w:rsidRPr="00A11F2C">
        <w:rPr>
          <w:rFonts w:ascii="Arial" w:hAnsi="Arial" w:cs="Arial"/>
          <w:i/>
          <w:sz w:val="24"/>
          <w:szCs w:val="24"/>
        </w:rPr>
        <w:t xml:space="preserve">puro, </w:t>
      </w:r>
      <w:r w:rsidRPr="00A11F2C">
        <w:rPr>
          <w:rFonts w:ascii="Arial" w:hAnsi="Arial" w:cs="Arial"/>
          <w:sz w:val="24"/>
          <w:szCs w:val="24"/>
        </w:rPr>
        <w:t>evitando caer en trampas mencionadas por el mismo autor, como el nombrar a toda actividad humana como lúdica o el etiquetar conductas que parecen o fueron lúdicas en algún momento, dejando de serlo de acuerdo con sus contemporáneas caract</w:t>
      </w:r>
      <w:r w:rsidR="001103B3">
        <w:rPr>
          <w:rFonts w:ascii="Arial" w:hAnsi="Arial" w:cs="Arial"/>
          <w:sz w:val="24"/>
          <w:szCs w:val="24"/>
        </w:rPr>
        <w:t>erísticas, y</w:t>
      </w:r>
      <w:r w:rsidRPr="00A11F2C">
        <w:rPr>
          <w:rFonts w:ascii="Arial" w:hAnsi="Arial" w:cs="Arial"/>
          <w:sz w:val="24"/>
          <w:szCs w:val="24"/>
        </w:rPr>
        <w:t>, recíprocamente, obviando las características que tildarían de juego a algunas actividades que no lo fueron en el pasado.</w:t>
      </w:r>
    </w:p>
    <w:p w:rsidR="00950641" w:rsidRPr="00A11F2C" w:rsidRDefault="00950641"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El juego es una actividad voluntaria</w:t>
      </w:r>
    </w:p>
    <w:p w:rsidR="00950641" w:rsidRPr="00A11F2C" w:rsidRDefault="00950641"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El juego es superfluo, no es una tarea</w:t>
      </w:r>
    </w:p>
    <w:p w:rsidR="00A56916" w:rsidRPr="00A11F2C" w:rsidRDefault="00A56916"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El juego es libre o aun libertad</w:t>
      </w:r>
    </w:p>
    <w:p w:rsidR="00A56916" w:rsidRPr="00A11F2C" w:rsidRDefault="00A56916"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 xml:space="preserve">El juego </w:t>
      </w:r>
      <w:r w:rsidR="00E76EE7" w:rsidRPr="00A11F2C">
        <w:rPr>
          <w:rFonts w:ascii="Arial" w:hAnsi="Arial" w:cs="Arial"/>
          <w:sz w:val="24"/>
          <w:szCs w:val="24"/>
        </w:rPr>
        <w:t xml:space="preserve">es desprendido, </w:t>
      </w:r>
      <w:r w:rsidRPr="00A11F2C">
        <w:rPr>
          <w:rFonts w:ascii="Arial" w:hAnsi="Arial" w:cs="Arial"/>
          <w:sz w:val="24"/>
          <w:szCs w:val="24"/>
        </w:rPr>
        <w:t>no es parte de vida ordinaria o real, sale de ella y vive en su propia esfera de actividad.</w:t>
      </w:r>
    </w:p>
    <w:p w:rsidR="00E76EE7" w:rsidRPr="00A11F2C" w:rsidRDefault="00E34BC4" w:rsidP="00425632">
      <w:pPr>
        <w:pStyle w:val="ListParagraph"/>
        <w:numPr>
          <w:ilvl w:val="0"/>
          <w:numId w:val="2"/>
        </w:numPr>
        <w:spacing w:line="360" w:lineRule="auto"/>
        <w:ind w:left="0"/>
        <w:jc w:val="both"/>
        <w:rPr>
          <w:rFonts w:ascii="Arial" w:hAnsi="Arial" w:cs="Arial"/>
          <w:sz w:val="24"/>
          <w:szCs w:val="24"/>
        </w:rPr>
      </w:pPr>
      <w:r>
        <w:rPr>
          <w:rFonts w:ascii="Arial" w:hAnsi="Arial" w:cs="Arial"/>
          <w:sz w:val="24"/>
          <w:szCs w:val="24"/>
        </w:rPr>
        <w:t>El juego es efímero.</w:t>
      </w:r>
    </w:p>
    <w:p w:rsidR="00E76EE7" w:rsidRPr="00A11F2C" w:rsidRDefault="00E76EE7"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 xml:space="preserve">El juego es </w:t>
      </w:r>
      <w:r w:rsidR="007E62C0" w:rsidRPr="00A11F2C">
        <w:rPr>
          <w:rFonts w:ascii="Arial" w:hAnsi="Arial" w:cs="Arial"/>
          <w:sz w:val="24"/>
          <w:szCs w:val="24"/>
        </w:rPr>
        <w:t xml:space="preserve">encapsulado, el juego se juega dentro de ciertos </w:t>
      </w:r>
      <w:r w:rsidR="00E34BC4" w:rsidRPr="00A11F2C">
        <w:rPr>
          <w:rFonts w:ascii="Arial" w:hAnsi="Arial" w:cs="Arial"/>
          <w:sz w:val="24"/>
          <w:szCs w:val="24"/>
        </w:rPr>
        <w:t>límites</w:t>
      </w:r>
      <w:r w:rsidR="00E34BC4">
        <w:rPr>
          <w:rFonts w:ascii="Arial" w:hAnsi="Arial" w:cs="Arial"/>
          <w:sz w:val="24"/>
          <w:szCs w:val="24"/>
        </w:rPr>
        <w:t xml:space="preserve"> de espacio y de tiempo, conteniendo </w:t>
      </w:r>
      <w:r w:rsidR="007E62C0" w:rsidRPr="00A11F2C">
        <w:rPr>
          <w:rFonts w:ascii="Arial" w:hAnsi="Arial" w:cs="Arial"/>
          <w:sz w:val="24"/>
          <w:szCs w:val="24"/>
        </w:rPr>
        <w:t>su propio ritmo y signific</w:t>
      </w:r>
      <w:r w:rsidR="00E34BC4">
        <w:rPr>
          <w:rFonts w:ascii="Arial" w:hAnsi="Arial" w:cs="Arial"/>
          <w:sz w:val="24"/>
          <w:szCs w:val="24"/>
        </w:rPr>
        <w:t>ado, ajeno al mundo “real”.</w:t>
      </w:r>
    </w:p>
    <w:p w:rsidR="007E62C0" w:rsidRPr="00A11F2C" w:rsidRDefault="00E34BC4" w:rsidP="00425632">
      <w:pPr>
        <w:pStyle w:val="ListParagraph"/>
        <w:numPr>
          <w:ilvl w:val="0"/>
          <w:numId w:val="2"/>
        </w:numPr>
        <w:spacing w:line="360" w:lineRule="auto"/>
        <w:ind w:left="0"/>
        <w:jc w:val="both"/>
        <w:rPr>
          <w:rFonts w:ascii="Arial" w:hAnsi="Arial" w:cs="Arial"/>
          <w:sz w:val="24"/>
          <w:szCs w:val="24"/>
        </w:rPr>
      </w:pPr>
      <w:r>
        <w:rPr>
          <w:rFonts w:ascii="Arial" w:hAnsi="Arial" w:cs="Arial"/>
          <w:sz w:val="24"/>
          <w:szCs w:val="24"/>
        </w:rPr>
        <w:t>Conectada a esta imitació</w:t>
      </w:r>
      <w:r w:rsidR="007E62C0" w:rsidRPr="00A11F2C">
        <w:rPr>
          <w:rFonts w:ascii="Arial" w:hAnsi="Arial" w:cs="Arial"/>
          <w:sz w:val="24"/>
          <w:szCs w:val="24"/>
        </w:rPr>
        <w:t xml:space="preserve">n de existencia temporal, es </w:t>
      </w:r>
      <w:r>
        <w:rPr>
          <w:rFonts w:ascii="Arial" w:hAnsi="Arial" w:cs="Arial"/>
          <w:sz w:val="24"/>
          <w:szCs w:val="24"/>
        </w:rPr>
        <w:t>i</w:t>
      </w:r>
      <w:r w:rsidRPr="00A11F2C">
        <w:rPr>
          <w:rFonts w:ascii="Arial" w:hAnsi="Arial" w:cs="Arial"/>
          <w:sz w:val="24"/>
          <w:szCs w:val="24"/>
        </w:rPr>
        <w:t>nmediata</w:t>
      </w:r>
      <w:r>
        <w:rPr>
          <w:rFonts w:ascii="Arial" w:hAnsi="Arial" w:cs="Arial"/>
          <w:sz w:val="24"/>
          <w:szCs w:val="24"/>
        </w:rPr>
        <w:t>mente</w:t>
      </w:r>
      <w:r w:rsidRPr="00A11F2C">
        <w:rPr>
          <w:rFonts w:ascii="Arial" w:hAnsi="Arial" w:cs="Arial"/>
          <w:sz w:val="24"/>
          <w:szCs w:val="24"/>
        </w:rPr>
        <w:t xml:space="preserve"> </w:t>
      </w:r>
      <w:r w:rsidR="007E62C0" w:rsidRPr="00A11F2C">
        <w:rPr>
          <w:rFonts w:ascii="Arial" w:hAnsi="Arial" w:cs="Arial"/>
          <w:sz w:val="24"/>
          <w:szCs w:val="24"/>
        </w:rPr>
        <w:t xml:space="preserve">asumido como una forma de creación cultural. Una vez jugado, persiste como una nueva </w:t>
      </w:r>
      <w:r>
        <w:rPr>
          <w:rFonts w:ascii="Arial" w:hAnsi="Arial" w:cs="Arial"/>
          <w:sz w:val="24"/>
          <w:szCs w:val="24"/>
        </w:rPr>
        <w:lastRenderedPageBreak/>
        <w:t xml:space="preserve">creación </w:t>
      </w:r>
      <w:r w:rsidR="007E62C0" w:rsidRPr="00A11F2C">
        <w:rPr>
          <w:rFonts w:ascii="Arial" w:hAnsi="Arial" w:cs="Arial"/>
          <w:sz w:val="24"/>
          <w:szCs w:val="24"/>
        </w:rPr>
        <w:t xml:space="preserve">de la mente, un tesoro para ser retenido en la memoria, </w:t>
      </w:r>
      <w:r>
        <w:rPr>
          <w:rFonts w:ascii="Arial" w:hAnsi="Arial" w:cs="Arial"/>
          <w:sz w:val="24"/>
          <w:szCs w:val="24"/>
        </w:rPr>
        <w:t xml:space="preserve">que es </w:t>
      </w:r>
      <w:r w:rsidR="007E62C0" w:rsidRPr="00A11F2C">
        <w:rPr>
          <w:rFonts w:ascii="Arial" w:hAnsi="Arial" w:cs="Arial"/>
          <w:sz w:val="24"/>
          <w:szCs w:val="24"/>
        </w:rPr>
        <w:t>tr</w:t>
      </w:r>
      <w:r>
        <w:rPr>
          <w:rFonts w:ascii="Arial" w:hAnsi="Arial" w:cs="Arial"/>
          <w:sz w:val="24"/>
          <w:szCs w:val="24"/>
        </w:rPr>
        <w:t>a</w:t>
      </w:r>
      <w:r w:rsidR="007E62C0" w:rsidRPr="00A11F2C">
        <w:rPr>
          <w:rFonts w:ascii="Arial" w:hAnsi="Arial" w:cs="Arial"/>
          <w:sz w:val="24"/>
          <w:szCs w:val="24"/>
        </w:rPr>
        <w:t>n</w:t>
      </w:r>
      <w:r>
        <w:rPr>
          <w:rFonts w:ascii="Arial" w:hAnsi="Arial" w:cs="Arial"/>
          <w:sz w:val="24"/>
          <w:szCs w:val="24"/>
        </w:rPr>
        <w:t>smitido, se convierte en trad</w:t>
      </w:r>
      <w:r w:rsidR="007E62C0" w:rsidRPr="00A11F2C">
        <w:rPr>
          <w:rFonts w:ascii="Arial" w:hAnsi="Arial" w:cs="Arial"/>
          <w:sz w:val="24"/>
          <w:szCs w:val="24"/>
        </w:rPr>
        <w:t>i</w:t>
      </w:r>
      <w:r>
        <w:rPr>
          <w:rFonts w:ascii="Arial" w:hAnsi="Arial" w:cs="Arial"/>
          <w:sz w:val="24"/>
          <w:szCs w:val="24"/>
        </w:rPr>
        <w:t>c</w:t>
      </w:r>
      <w:r w:rsidR="007E62C0" w:rsidRPr="00A11F2C">
        <w:rPr>
          <w:rFonts w:ascii="Arial" w:hAnsi="Arial" w:cs="Arial"/>
          <w:sz w:val="24"/>
          <w:szCs w:val="24"/>
        </w:rPr>
        <w:t>ión</w:t>
      </w:r>
      <w:r>
        <w:rPr>
          <w:rFonts w:ascii="Arial" w:hAnsi="Arial" w:cs="Arial"/>
          <w:sz w:val="24"/>
          <w:szCs w:val="24"/>
        </w:rPr>
        <w:t>.</w:t>
      </w:r>
    </w:p>
    <w:p w:rsidR="00B6264A" w:rsidRPr="00A11F2C" w:rsidRDefault="00E34BC4" w:rsidP="00425632">
      <w:pPr>
        <w:pStyle w:val="ListParagraph"/>
        <w:numPr>
          <w:ilvl w:val="0"/>
          <w:numId w:val="2"/>
        </w:numPr>
        <w:spacing w:line="360" w:lineRule="auto"/>
        <w:ind w:left="0"/>
        <w:jc w:val="both"/>
        <w:rPr>
          <w:rFonts w:ascii="Arial" w:hAnsi="Arial" w:cs="Arial"/>
          <w:sz w:val="24"/>
          <w:szCs w:val="24"/>
        </w:rPr>
      </w:pPr>
      <w:r>
        <w:rPr>
          <w:rFonts w:ascii="Arial" w:hAnsi="Arial" w:cs="Arial"/>
          <w:sz w:val="24"/>
          <w:szCs w:val="24"/>
        </w:rPr>
        <w:t>S</w:t>
      </w:r>
      <w:r w:rsidR="00B6264A" w:rsidRPr="00A11F2C">
        <w:rPr>
          <w:rFonts w:ascii="Arial" w:hAnsi="Arial" w:cs="Arial"/>
          <w:sz w:val="24"/>
          <w:szCs w:val="24"/>
        </w:rPr>
        <w:t xml:space="preserve">i bien </w:t>
      </w:r>
      <w:r>
        <w:rPr>
          <w:rFonts w:ascii="Arial" w:hAnsi="Arial" w:cs="Arial"/>
          <w:sz w:val="24"/>
          <w:szCs w:val="24"/>
        </w:rPr>
        <w:t xml:space="preserve">el juego </w:t>
      </w:r>
      <w:r w:rsidR="00B6264A" w:rsidRPr="00A11F2C">
        <w:rPr>
          <w:rFonts w:ascii="Arial" w:hAnsi="Arial" w:cs="Arial"/>
          <w:sz w:val="24"/>
          <w:szCs w:val="24"/>
        </w:rPr>
        <w:t xml:space="preserve">es considerado “no serio”, en comparación con la </w:t>
      </w:r>
      <w:r>
        <w:rPr>
          <w:rFonts w:ascii="Arial" w:hAnsi="Arial" w:cs="Arial"/>
          <w:sz w:val="24"/>
          <w:szCs w:val="24"/>
        </w:rPr>
        <w:t>vida</w:t>
      </w:r>
      <w:r w:rsidR="00B6264A" w:rsidRPr="00A11F2C">
        <w:rPr>
          <w:rFonts w:ascii="Arial" w:hAnsi="Arial" w:cs="Arial"/>
          <w:sz w:val="24"/>
          <w:szCs w:val="24"/>
        </w:rPr>
        <w:t xml:space="preserve"> ordinaria, tiene la capac</w:t>
      </w:r>
      <w:r>
        <w:rPr>
          <w:rFonts w:ascii="Arial" w:hAnsi="Arial" w:cs="Arial"/>
          <w:sz w:val="24"/>
          <w:szCs w:val="24"/>
        </w:rPr>
        <w:t>i</w:t>
      </w:r>
      <w:r w:rsidR="00B6264A" w:rsidRPr="00A11F2C">
        <w:rPr>
          <w:rFonts w:ascii="Arial" w:hAnsi="Arial" w:cs="Arial"/>
          <w:sz w:val="24"/>
          <w:szCs w:val="24"/>
        </w:rPr>
        <w:t>dad de absorber int</w:t>
      </w:r>
      <w:r>
        <w:rPr>
          <w:rFonts w:ascii="Arial" w:hAnsi="Arial" w:cs="Arial"/>
          <w:sz w:val="24"/>
          <w:szCs w:val="24"/>
        </w:rPr>
        <w:t>ensa y completamente al jugador.</w:t>
      </w:r>
    </w:p>
    <w:p w:rsidR="007E62C0" w:rsidRPr="00A11F2C" w:rsidRDefault="007E62C0"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Puede ser repetido en otro momento</w:t>
      </w:r>
      <w:r w:rsidR="00E34BC4">
        <w:rPr>
          <w:rFonts w:ascii="Arial" w:hAnsi="Arial" w:cs="Arial"/>
          <w:sz w:val="24"/>
          <w:szCs w:val="24"/>
        </w:rPr>
        <w:t>.</w:t>
      </w:r>
    </w:p>
    <w:p w:rsidR="00C432FB" w:rsidRPr="00A11F2C" w:rsidRDefault="00C432FB"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El juego crea, es orden</w:t>
      </w:r>
      <w:r w:rsidR="00E34BC4">
        <w:rPr>
          <w:rFonts w:ascii="Arial" w:hAnsi="Arial" w:cs="Arial"/>
          <w:sz w:val="24"/>
          <w:szCs w:val="24"/>
        </w:rPr>
        <w:t xml:space="preserve"> mismo.</w:t>
      </w:r>
    </w:p>
    <w:p w:rsidR="00C432FB" w:rsidRPr="00A11F2C" w:rsidRDefault="00C432FB"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 xml:space="preserve">El juego implica tensión, como </w:t>
      </w:r>
      <w:r w:rsidR="00475E95">
        <w:rPr>
          <w:rFonts w:ascii="Arial" w:hAnsi="Arial" w:cs="Arial"/>
          <w:sz w:val="24"/>
          <w:szCs w:val="24"/>
        </w:rPr>
        <w:t xml:space="preserve">bien </w:t>
      </w:r>
      <w:r w:rsidRPr="00A11F2C">
        <w:rPr>
          <w:rFonts w:ascii="Arial" w:hAnsi="Arial" w:cs="Arial"/>
          <w:sz w:val="24"/>
          <w:szCs w:val="24"/>
        </w:rPr>
        <w:t>puede ser la de lograr un objetivo</w:t>
      </w:r>
      <w:r w:rsidR="00475E95">
        <w:rPr>
          <w:rFonts w:ascii="Arial" w:hAnsi="Arial" w:cs="Arial"/>
          <w:sz w:val="24"/>
          <w:szCs w:val="24"/>
        </w:rPr>
        <w:t>.</w:t>
      </w:r>
      <w:r w:rsidRPr="00A11F2C">
        <w:rPr>
          <w:rFonts w:ascii="Arial" w:hAnsi="Arial" w:cs="Arial"/>
          <w:sz w:val="24"/>
          <w:szCs w:val="24"/>
        </w:rPr>
        <w:t xml:space="preserve"> </w:t>
      </w:r>
      <w:r w:rsidR="00475E95">
        <w:rPr>
          <w:rFonts w:ascii="Arial" w:hAnsi="Arial" w:cs="Arial"/>
          <w:sz w:val="24"/>
          <w:szCs w:val="24"/>
        </w:rPr>
        <w:t>Y</w:t>
      </w:r>
      <w:r w:rsidRPr="00A11F2C">
        <w:rPr>
          <w:rFonts w:ascii="Arial" w:hAnsi="Arial" w:cs="Arial"/>
          <w:sz w:val="24"/>
          <w:szCs w:val="24"/>
        </w:rPr>
        <w:t xml:space="preserve"> </w:t>
      </w:r>
      <w:r w:rsidR="00475E95">
        <w:rPr>
          <w:rFonts w:ascii="Arial" w:hAnsi="Arial" w:cs="Arial"/>
          <w:sz w:val="24"/>
          <w:szCs w:val="24"/>
        </w:rPr>
        <w:t>esta tensión impregna, a su vez</w:t>
      </w:r>
      <w:r w:rsidRPr="00A11F2C">
        <w:rPr>
          <w:rFonts w:ascii="Arial" w:hAnsi="Arial" w:cs="Arial"/>
          <w:sz w:val="24"/>
          <w:szCs w:val="24"/>
        </w:rPr>
        <w:t xml:space="preserve">, de un cierto valor </w:t>
      </w:r>
      <w:r w:rsidR="000F510D" w:rsidRPr="00A11F2C">
        <w:rPr>
          <w:rFonts w:ascii="Arial" w:hAnsi="Arial" w:cs="Arial"/>
          <w:sz w:val="24"/>
          <w:szCs w:val="24"/>
        </w:rPr>
        <w:t>ético</w:t>
      </w:r>
      <w:r w:rsidR="00475E95">
        <w:rPr>
          <w:rFonts w:ascii="Arial" w:hAnsi="Arial" w:cs="Arial"/>
          <w:sz w:val="24"/>
          <w:szCs w:val="24"/>
        </w:rPr>
        <w:t xml:space="preserve"> a la experiencia lúdica.</w:t>
      </w:r>
    </w:p>
    <w:p w:rsidR="000F510D" w:rsidRPr="00A11F2C" w:rsidRDefault="000F510D" w:rsidP="00425632">
      <w:pPr>
        <w:pStyle w:val="ListParagraph"/>
        <w:numPr>
          <w:ilvl w:val="0"/>
          <w:numId w:val="2"/>
        </w:numPr>
        <w:spacing w:line="360" w:lineRule="auto"/>
        <w:ind w:left="0"/>
        <w:jc w:val="both"/>
        <w:rPr>
          <w:rFonts w:ascii="Arial" w:hAnsi="Arial" w:cs="Arial"/>
          <w:sz w:val="24"/>
          <w:szCs w:val="24"/>
        </w:rPr>
      </w:pPr>
      <w:r w:rsidRPr="00A11F2C">
        <w:rPr>
          <w:rFonts w:ascii="Arial" w:hAnsi="Arial" w:cs="Arial"/>
          <w:sz w:val="24"/>
          <w:szCs w:val="24"/>
        </w:rPr>
        <w:t xml:space="preserve">El juego promueve la interacción de un modo </w:t>
      </w:r>
      <w:proofErr w:type="spellStart"/>
      <w:r w:rsidRPr="00A11F2C">
        <w:rPr>
          <w:rFonts w:ascii="Arial" w:hAnsi="Arial" w:cs="Arial"/>
          <w:sz w:val="24"/>
          <w:szCs w:val="24"/>
        </w:rPr>
        <w:t>vinculativo</w:t>
      </w:r>
      <w:proofErr w:type="spellEnd"/>
      <w:r w:rsidRPr="00A11F2C">
        <w:rPr>
          <w:rFonts w:ascii="Arial" w:hAnsi="Arial" w:cs="Arial"/>
          <w:sz w:val="24"/>
          <w:szCs w:val="24"/>
        </w:rPr>
        <w:t xml:space="preserve">, en grupos sociales, continuando </w:t>
      </w:r>
      <w:r w:rsidR="00475E95">
        <w:rPr>
          <w:rFonts w:ascii="Arial" w:hAnsi="Arial" w:cs="Arial"/>
          <w:sz w:val="24"/>
          <w:szCs w:val="24"/>
        </w:rPr>
        <w:t xml:space="preserve">la experiencia encapsulada </w:t>
      </w:r>
      <w:r w:rsidRPr="00A11F2C">
        <w:rPr>
          <w:rFonts w:ascii="Arial" w:hAnsi="Arial" w:cs="Arial"/>
          <w:sz w:val="24"/>
          <w:szCs w:val="24"/>
        </w:rPr>
        <w:t xml:space="preserve">del mundo del juego </w:t>
      </w:r>
      <w:r w:rsidR="00475E95">
        <w:rPr>
          <w:rFonts w:ascii="Arial" w:hAnsi="Arial" w:cs="Arial"/>
          <w:sz w:val="24"/>
          <w:szCs w:val="24"/>
        </w:rPr>
        <w:t>dentro d</w:t>
      </w:r>
      <w:r w:rsidRPr="00A11F2C">
        <w:rPr>
          <w:rFonts w:ascii="Arial" w:hAnsi="Arial" w:cs="Arial"/>
          <w:sz w:val="24"/>
          <w:szCs w:val="24"/>
        </w:rPr>
        <w:t>el mundo ordinario y ofreciendo un vínculo entre aquellos para quien el juego es valioso</w:t>
      </w:r>
      <w:r w:rsidR="00475E95">
        <w:rPr>
          <w:rFonts w:ascii="Arial" w:hAnsi="Arial" w:cs="Arial"/>
          <w:sz w:val="24"/>
          <w:szCs w:val="24"/>
        </w:rPr>
        <w:t>.</w:t>
      </w:r>
    </w:p>
    <w:p w:rsidR="00B6264A" w:rsidRPr="00A11F2C" w:rsidRDefault="00B6264A" w:rsidP="00425632">
      <w:pPr>
        <w:spacing w:line="360" w:lineRule="auto"/>
        <w:jc w:val="both"/>
        <w:rPr>
          <w:rFonts w:ascii="Arial" w:hAnsi="Arial" w:cs="Arial"/>
          <w:sz w:val="24"/>
          <w:szCs w:val="24"/>
        </w:rPr>
      </w:pPr>
      <w:r w:rsidRPr="00A11F2C">
        <w:rPr>
          <w:rFonts w:ascii="Arial" w:hAnsi="Arial" w:cs="Arial"/>
          <w:sz w:val="24"/>
          <w:szCs w:val="24"/>
        </w:rPr>
        <w:t xml:space="preserve">Salvo la </w:t>
      </w:r>
      <w:r w:rsidR="00475E95">
        <w:rPr>
          <w:rFonts w:ascii="Arial" w:hAnsi="Arial" w:cs="Arial"/>
          <w:sz w:val="24"/>
          <w:szCs w:val="24"/>
        </w:rPr>
        <w:t>propia definició</w:t>
      </w:r>
      <w:r w:rsidRPr="00A11F2C">
        <w:rPr>
          <w:rFonts w:ascii="Arial" w:hAnsi="Arial" w:cs="Arial"/>
          <w:sz w:val="24"/>
          <w:szCs w:val="24"/>
        </w:rPr>
        <w:t>n de juego, la parte que má</w:t>
      </w:r>
      <w:r w:rsidR="00475E95">
        <w:rPr>
          <w:rFonts w:ascii="Arial" w:hAnsi="Arial" w:cs="Arial"/>
          <w:sz w:val="24"/>
          <w:szCs w:val="24"/>
        </w:rPr>
        <w:t>s nos ocupa de estos enunciados</w:t>
      </w:r>
      <w:r w:rsidRPr="00A11F2C">
        <w:rPr>
          <w:rFonts w:ascii="Arial" w:hAnsi="Arial" w:cs="Arial"/>
          <w:sz w:val="24"/>
          <w:szCs w:val="24"/>
        </w:rPr>
        <w:t>, es la puntualización de la creación de placer por parte del juego.</w:t>
      </w:r>
    </w:p>
    <w:p w:rsidR="00B6264A" w:rsidRPr="00A11F2C" w:rsidRDefault="00475E95" w:rsidP="00425632">
      <w:pPr>
        <w:spacing w:line="360" w:lineRule="auto"/>
        <w:jc w:val="both"/>
        <w:rPr>
          <w:rFonts w:ascii="Arial" w:hAnsi="Arial" w:cs="Arial"/>
          <w:sz w:val="24"/>
          <w:szCs w:val="24"/>
        </w:rPr>
      </w:pPr>
      <w:r>
        <w:rPr>
          <w:rFonts w:ascii="Arial" w:hAnsi="Arial" w:cs="Arial"/>
          <w:sz w:val="24"/>
          <w:szCs w:val="24"/>
        </w:rPr>
        <w:t>Esta sensación de</w:t>
      </w:r>
      <w:r w:rsidR="00B6264A" w:rsidRPr="00A11F2C">
        <w:rPr>
          <w:rFonts w:ascii="Arial" w:hAnsi="Arial" w:cs="Arial"/>
          <w:sz w:val="24"/>
          <w:szCs w:val="24"/>
        </w:rPr>
        <w:t xml:space="preserve"> </w:t>
      </w:r>
      <w:r>
        <w:rPr>
          <w:rFonts w:ascii="Arial" w:hAnsi="Arial" w:cs="Arial"/>
          <w:sz w:val="24"/>
          <w:szCs w:val="24"/>
        </w:rPr>
        <w:t>placer</w:t>
      </w:r>
      <w:r w:rsidR="00B6264A" w:rsidRPr="00A11F2C">
        <w:rPr>
          <w:rFonts w:ascii="Arial" w:hAnsi="Arial" w:cs="Arial"/>
          <w:sz w:val="24"/>
          <w:szCs w:val="24"/>
        </w:rPr>
        <w:t xml:space="preserve"> puede ser abordada de</w:t>
      </w:r>
      <w:r>
        <w:rPr>
          <w:rFonts w:ascii="Arial" w:hAnsi="Arial" w:cs="Arial"/>
          <w:sz w:val="24"/>
          <w:szCs w:val="24"/>
        </w:rPr>
        <w:t>sde mu</w:t>
      </w:r>
      <w:r w:rsidR="00B6264A" w:rsidRPr="00A11F2C">
        <w:rPr>
          <w:rFonts w:ascii="Arial" w:hAnsi="Arial" w:cs="Arial"/>
          <w:sz w:val="24"/>
          <w:szCs w:val="24"/>
        </w:rPr>
        <w:t>c</w:t>
      </w:r>
      <w:r>
        <w:rPr>
          <w:rFonts w:ascii="Arial" w:hAnsi="Arial" w:cs="Arial"/>
          <w:sz w:val="24"/>
          <w:szCs w:val="24"/>
        </w:rPr>
        <w:t>h</w:t>
      </w:r>
      <w:r w:rsidR="00B6264A" w:rsidRPr="00A11F2C">
        <w:rPr>
          <w:rFonts w:ascii="Arial" w:hAnsi="Arial" w:cs="Arial"/>
          <w:sz w:val="24"/>
          <w:szCs w:val="24"/>
        </w:rPr>
        <w:t>os modos distintos, así com</w:t>
      </w:r>
      <w:r>
        <w:rPr>
          <w:rFonts w:ascii="Arial" w:hAnsi="Arial" w:cs="Arial"/>
          <w:sz w:val="24"/>
          <w:szCs w:val="24"/>
        </w:rPr>
        <w:t>o la misma definición del juego</w:t>
      </w:r>
      <w:r w:rsidR="00633FCE" w:rsidRPr="00A11F2C">
        <w:rPr>
          <w:rFonts w:ascii="Arial" w:hAnsi="Arial" w:cs="Arial"/>
          <w:sz w:val="24"/>
          <w:szCs w:val="24"/>
        </w:rPr>
        <w:t>.</w:t>
      </w:r>
    </w:p>
    <w:p w:rsidR="000D5D50" w:rsidRDefault="000D5D50" w:rsidP="00425632">
      <w:pPr>
        <w:spacing w:line="360" w:lineRule="auto"/>
        <w:jc w:val="both"/>
        <w:rPr>
          <w:rFonts w:ascii="Arial" w:hAnsi="Arial" w:cs="Arial"/>
          <w:sz w:val="24"/>
          <w:szCs w:val="24"/>
        </w:rPr>
      </w:pPr>
      <w:r w:rsidRPr="00A11F2C">
        <w:rPr>
          <w:rFonts w:ascii="Arial" w:hAnsi="Arial" w:cs="Arial"/>
          <w:sz w:val="24"/>
          <w:szCs w:val="24"/>
        </w:rPr>
        <w:t>Este placer, al cual, Baruch Spinoza definió como “un sentimiento del paso de cierto estado de perfección a otro más elevado” es creado, dentro del ámbito lúdico, por</w:t>
      </w:r>
      <w:r w:rsidR="00475E95">
        <w:rPr>
          <w:rFonts w:ascii="Arial" w:hAnsi="Arial" w:cs="Arial"/>
          <w:sz w:val="24"/>
          <w:szCs w:val="24"/>
        </w:rPr>
        <w:t xml:space="preserve"> la realización misma del juego.</w:t>
      </w:r>
    </w:p>
    <w:p w:rsidR="00475E95" w:rsidRPr="00A11F2C" w:rsidRDefault="00475E95" w:rsidP="00425632">
      <w:pPr>
        <w:spacing w:line="360" w:lineRule="auto"/>
        <w:jc w:val="both"/>
        <w:rPr>
          <w:rFonts w:ascii="Arial" w:hAnsi="Arial" w:cs="Arial"/>
          <w:sz w:val="24"/>
          <w:szCs w:val="24"/>
        </w:rPr>
      </w:pPr>
      <w:r>
        <w:rPr>
          <w:rFonts w:ascii="Arial" w:hAnsi="Arial" w:cs="Arial"/>
          <w:sz w:val="24"/>
          <w:szCs w:val="24"/>
        </w:rPr>
        <w:t>El acto de ser partícipe del juego, de ser inmerso en el mundo de él, conllevará cierto placer para el participante y es en la mayoría de los casos que esta es la justificación para el jugador para repetir la experiencia, dejando el resultado de cada evento lúdico en un segundo término, siendo la creación de esta experiencia de placer el objetivo último del jugador.</w:t>
      </w:r>
    </w:p>
    <w:p w:rsidR="000D5D50" w:rsidRPr="00A11F2C" w:rsidRDefault="000D5D50" w:rsidP="00425632">
      <w:pPr>
        <w:spacing w:line="360" w:lineRule="auto"/>
        <w:jc w:val="both"/>
        <w:rPr>
          <w:rFonts w:ascii="Arial" w:hAnsi="Arial" w:cs="Arial"/>
          <w:sz w:val="24"/>
          <w:szCs w:val="24"/>
        </w:rPr>
      </w:pPr>
      <w:r w:rsidRPr="00A11F2C">
        <w:rPr>
          <w:rFonts w:ascii="Arial" w:hAnsi="Arial" w:cs="Arial"/>
          <w:sz w:val="24"/>
          <w:szCs w:val="24"/>
        </w:rPr>
        <w:t xml:space="preserve">Más allá de las tendencias éticas de la definición, se puede </w:t>
      </w:r>
      <w:r w:rsidR="00BB2DD9" w:rsidRPr="00A11F2C">
        <w:rPr>
          <w:rFonts w:ascii="Arial" w:hAnsi="Arial" w:cs="Arial"/>
          <w:sz w:val="24"/>
          <w:szCs w:val="24"/>
        </w:rPr>
        <w:t>percibir</w:t>
      </w:r>
      <w:r w:rsidRPr="00A11F2C">
        <w:rPr>
          <w:rFonts w:ascii="Arial" w:hAnsi="Arial" w:cs="Arial"/>
          <w:sz w:val="24"/>
          <w:szCs w:val="24"/>
        </w:rPr>
        <w:t xml:space="preserve"> en esta definición  un sentimiento al cual accedemos mediante nuestra </w:t>
      </w:r>
      <w:r w:rsidR="00BB2DD9">
        <w:rPr>
          <w:rFonts w:ascii="Arial" w:hAnsi="Arial" w:cs="Arial"/>
          <w:sz w:val="24"/>
          <w:szCs w:val="24"/>
        </w:rPr>
        <w:t>participación</w:t>
      </w:r>
      <w:r w:rsidRPr="00A11F2C">
        <w:rPr>
          <w:rFonts w:ascii="Arial" w:hAnsi="Arial" w:cs="Arial"/>
          <w:sz w:val="24"/>
          <w:szCs w:val="24"/>
        </w:rPr>
        <w:t xml:space="preserve"> en el mundo del juego.</w:t>
      </w:r>
    </w:p>
    <w:p w:rsidR="000D5D50" w:rsidRPr="00A11F2C" w:rsidRDefault="000D5D50" w:rsidP="00425632">
      <w:pPr>
        <w:spacing w:line="360" w:lineRule="auto"/>
        <w:jc w:val="both"/>
        <w:rPr>
          <w:rFonts w:ascii="Arial" w:hAnsi="Arial" w:cs="Arial"/>
          <w:sz w:val="24"/>
          <w:szCs w:val="24"/>
        </w:rPr>
      </w:pPr>
      <w:r w:rsidRPr="00A11F2C">
        <w:rPr>
          <w:rFonts w:ascii="Arial" w:hAnsi="Arial" w:cs="Arial"/>
          <w:sz w:val="24"/>
          <w:szCs w:val="24"/>
        </w:rPr>
        <w:t>No se liga este sentimiento con la c</w:t>
      </w:r>
      <w:r w:rsidR="00BB2DD9">
        <w:rPr>
          <w:rFonts w:ascii="Arial" w:hAnsi="Arial" w:cs="Arial"/>
          <w:sz w:val="24"/>
          <w:szCs w:val="24"/>
        </w:rPr>
        <w:t xml:space="preserve">ompletitud, éxito, </w:t>
      </w:r>
      <w:r w:rsidRPr="00A11F2C">
        <w:rPr>
          <w:rFonts w:ascii="Arial" w:hAnsi="Arial" w:cs="Arial"/>
          <w:sz w:val="24"/>
          <w:szCs w:val="24"/>
        </w:rPr>
        <w:t>victoria o dem</w:t>
      </w:r>
      <w:r w:rsidR="00BB2DD9">
        <w:rPr>
          <w:rFonts w:ascii="Arial" w:hAnsi="Arial" w:cs="Arial"/>
          <w:sz w:val="24"/>
          <w:szCs w:val="24"/>
        </w:rPr>
        <w:t>á</w:t>
      </w:r>
      <w:r w:rsidRPr="00A11F2C">
        <w:rPr>
          <w:rFonts w:ascii="Arial" w:hAnsi="Arial" w:cs="Arial"/>
          <w:sz w:val="24"/>
          <w:szCs w:val="24"/>
        </w:rPr>
        <w:t>s condiciones comúnmente asociadas a la dicotomía del ob</w:t>
      </w:r>
      <w:r w:rsidR="00BB2DD9">
        <w:rPr>
          <w:rFonts w:ascii="Arial" w:hAnsi="Arial" w:cs="Arial"/>
          <w:sz w:val="24"/>
          <w:szCs w:val="24"/>
        </w:rPr>
        <w:t>jetivo del juego, esto es, ganar</w:t>
      </w:r>
      <w:r w:rsidRPr="00A11F2C">
        <w:rPr>
          <w:rFonts w:ascii="Arial" w:hAnsi="Arial" w:cs="Arial"/>
          <w:sz w:val="24"/>
          <w:szCs w:val="24"/>
        </w:rPr>
        <w:t xml:space="preserve"> o </w:t>
      </w:r>
      <w:r w:rsidRPr="00A11F2C">
        <w:rPr>
          <w:rFonts w:ascii="Arial" w:hAnsi="Arial" w:cs="Arial"/>
          <w:sz w:val="24"/>
          <w:szCs w:val="24"/>
        </w:rPr>
        <w:lastRenderedPageBreak/>
        <w:t>perder, sino más bien, con el hecho mismo de experimentar el juego, de formar parte de él, de dejarse atrapar y habitar del mundo encapsulado creado por dicho juego.</w:t>
      </w:r>
    </w:p>
    <w:p w:rsidR="00633FCE" w:rsidRPr="00425632" w:rsidRDefault="00425632" w:rsidP="00425632">
      <w:pPr>
        <w:spacing w:line="360" w:lineRule="auto"/>
        <w:jc w:val="both"/>
        <w:rPr>
          <w:rFonts w:ascii="Arial" w:hAnsi="Arial" w:cs="Arial"/>
          <w:sz w:val="24"/>
          <w:szCs w:val="24"/>
        </w:rPr>
      </w:pPr>
      <w:r w:rsidRPr="00425632">
        <w:rPr>
          <w:rFonts w:ascii="Arial" w:hAnsi="Arial" w:cs="Arial"/>
          <w:sz w:val="24"/>
          <w:szCs w:val="24"/>
        </w:rPr>
        <w:t xml:space="preserve">De acuerdo con la teoría expuesta por Abraham </w:t>
      </w:r>
      <w:proofErr w:type="spellStart"/>
      <w:r w:rsidRPr="00425632">
        <w:rPr>
          <w:rFonts w:ascii="Arial" w:hAnsi="Arial" w:cs="Arial"/>
          <w:sz w:val="24"/>
          <w:szCs w:val="24"/>
        </w:rPr>
        <w:t>Maslow</w:t>
      </w:r>
      <w:proofErr w:type="spellEnd"/>
      <w:r w:rsidRPr="00425632">
        <w:rPr>
          <w:rFonts w:ascii="Arial" w:hAnsi="Arial" w:cs="Arial"/>
          <w:sz w:val="24"/>
          <w:szCs w:val="24"/>
        </w:rPr>
        <w:t xml:space="preserve"> la raza humana busca el placer por necesidad marcadamente biológica, pero también</w:t>
      </w:r>
      <w:r w:rsidR="00267E51" w:rsidRPr="00425632">
        <w:rPr>
          <w:rFonts w:ascii="Arial" w:hAnsi="Arial" w:cs="Arial"/>
          <w:sz w:val="24"/>
          <w:szCs w:val="24"/>
        </w:rPr>
        <w:t xml:space="preserve"> como una necesidad</w:t>
      </w:r>
      <w:r w:rsidRPr="00425632">
        <w:rPr>
          <w:rFonts w:ascii="Arial" w:hAnsi="Arial" w:cs="Arial"/>
          <w:sz w:val="24"/>
          <w:szCs w:val="24"/>
        </w:rPr>
        <w:t xml:space="preserve"> </w:t>
      </w:r>
      <w:r w:rsidR="00267E51" w:rsidRPr="00425632">
        <w:rPr>
          <w:rFonts w:ascii="Arial" w:hAnsi="Arial" w:cs="Arial"/>
          <w:sz w:val="24"/>
          <w:szCs w:val="24"/>
        </w:rPr>
        <w:t>de valoración, aunque habría que hacer un análisis mucho más particular de cada caso en su entorno, ya que bien puede representar una necesidad a un nivel totalmente diferente</w:t>
      </w:r>
      <w:r>
        <w:rPr>
          <w:rFonts w:ascii="Arial" w:hAnsi="Arial" w:cs="Arial"/>
          <w:sz w:val="24"/>
          <w:szCs w:val="24"/>
        </w:rPr>
        <w:t>.</w:t>
      </w:r>
    </w:p>
    <w:p w:rsidR="00267E51" w:rsidRPr="00A11F2C" w:rsidRDefault="00425632" w:rsidP="00425632">
      <w:pPr>
        <w:spacing w:line="360" w:lineRule="auto"/>
        <w:jc w:val="both"/>
        <w:rPr>
          <w:rFonts w:ascii="Arial" w:hAnsi="Arial" w:cs="Arial"/>
          <w:sz w:val="24"/>
          <w:szCs w:val="24"/>
        </w:rPr>
      </w:pPr>
      <w:r>
        <w:rPr>
          <w:rFonts w:ascii="Arial" w:hAnsi="Arial" w:cs="Arial"/>
          <w:sz w:val="24"/>
          <w:szCs w:val="24"/>
        </w:rPr>
        <w:t>Sobre el tema de la fisiología y la biología, b</w:t>
      </w:r>
      <w:r w:rsidR="00267E51" w:rsidRPr="00425632">
        <w:rPr>
          <w:rFonts w:ascii="Arial" w:hAnsi="Arial" w:cs="Arial"/>
          <w:sz w:val="24"/>
          <w:szCs w:val="24"/>
        </w:rPr>
        <w:t>as</w:t>
      </w:r>
      <w:r w:rsidR="00267E51" w:rsidRPr="00A11F2C">
        <w:rPr>
          <w:rFonts w:ascii="Arial" w:hAnsi="Arial" w:cs="Arial"/>
          <w:sz w:val="24"/>
          <w:szCs w:val="24"/>
        </w:rPr>
        <w:t xml:space="preserve">te decir que el placer tiene sus propias explicaciones </w:t>
      </w:r>
      <w:r>
        <w:rPr>
          <w:rFonts w:ascii="Arial" w:hAnsi="Arial" w:cs="Arial"/>
          <w:sz w:val="24"/>
          <w:szCs w:val="24"/>
        </w:rPr>
        <w:t xml:space="preserve">y connotaciones </w:t>
      </w:r>
      <w:r w:rsidR="00267E51" w:rsidRPr="00A11F2C">
        <w:rPr>
          <w:rFonts w:ascii="Arial" w:hAnsi="Arial" w:cs="Arial"/>
          <w:sz w:val="24"/>
          <w:szCs w:val="24"/>
        </w:rPr>
        <w:t xml:space="preserve">en </w:t>
      </w:r>
      <w:r>
        <w:rPr>
          <w:rFonts w:ascii="Arial" w:hAnsi="Arial" w:cs="Arial"/>
          <w:sz w:val="24"/>
          <w:szCs w:val="24"/>
        </w:rPr>
        <w:t xml:space="preserve">dichos campos </w:t>
      </w:r>
      <w:r w:rsidR="00267E51" w:rsidRPr="00A11F2C">
        <w:rPr>
          <w:rFonts w:ascii="Arial" w:hAnsi="Arial" w:cs="Arial"/>
          <w:sz w:val="24"/>
          <w:szCs w:val="24"/>
        </w:rPr>
        <w:t>y que su comprensión excede la intención de este escrito</w:t>
      </w:r>
    </w:p>
    <w:p w:rsidR="00267E51" w:rsidRPr="00A11F2C" w:rsidRDefault="00267E51" w:rsidP="00425632">
      <w:pPr>
        <w:spacing w:line="360" w:lineRule="auto"/>
        <w:jc w:val="both"/>
        <w:rPr>
          <w:rFonts w:ascii="Arial" w:hAnsi="Arial" w:cs="Arial"/>
          <w:sz w:val="24"/>
          <w:szCs w:val="24"/>
        </w:rPr>
      </w:pPr>
      <w:r w:rsidRPr="00A11F2C">
        <w:rPr>
          <w:rFonts w:ascii="Arial" w:hAnsi="Arial" w:cs="Arial"/>
          <w:sz w:val="24"/>
          <w:szCs w:val="24"/>
        </w:rPr>
        <w:t>El último de los conceptos que abordamos, es el de</w:t>
      </w:r>
      <w:r w:rsidR="006E39E4" w:rsidRPr="00A11F2C">
        <w:rPr>
          <w:rFonts w:ascii="Arial" w:hAnsi="Arial" w:cs="Arial"/>
          <w:sz w:val="24"/>
          <w:szCs w:val="24"/>
        </w:rPr>
        <w:t xml:space="preserve">l mundo digital, del cual </w:t>
      </w:r>
      <w:r w:rsidR="00A11F2C" w:rsidRPr="00A11F2C">
        <w:rPr>
          <w:rFonts w:ascii="Arial" w:hAnsi="Arial" w:cs="Arial"/>
          <w:sz w:val="24"/>
          <w:szCs w:val="24"/>
        </w:rPr>
        <w:t>hablamos</w:t>
      </w:r>
      <w:r w:rsidRPr="00A11F2C">
        <w:rPr>
          <w:rFonts w:ascii="Arial" w:hAnsi="Arial" w:cs="Arial"/>
          <w:sz w:val="24"/>
          <w:szCs w:val="24"/>
        </w:rPr>
        <w:t xml:space="preserve"> cual </w:t>
      </w:r>
      <w:r w:rsidR="006E39E4" w:rsidRPr="00A11F2C">
        <w:rPr>
          <w:rFonts w:ascii="Arial" w:hAnsi="Arial" w:cs="Arial"/>
          <w:sz w:val="24"/>
          <w:szCs w:val="24"/>
        </w:rPr>
        <w:t xml:space="preserve">si corriera de manera paralela, inexorable e independiente a nuestro mundo no digital. </w:t>
      </w:r>
      <w:r w:rsidR="00A11F2C" w:rsidRPr="00A11F2C">
        <w:rPr>
          <w:rFonts w:ascii="Arial" w:hAnsi="Arial" w:cs="Arial"/>
          <w:sz w:val="24"/>
          <w:szCs w:val="24"/>
        </w:rPr>
        <w:t>E</w:t>
      </w:r>
      <w:r w:rsidR="006E39E4" w:rsidRPr="00A11F2C">
        <w:rPr>
          <w:rFonts w:ascii="Arial" w:hAnsi="Arial" w:cs="Arial"/>
          <w:sz w:val="24"/>
          <w:szCs w:val="24"/>
        </w:rPr>
        <w:t xml:space="preserve">l autor Nicholas </w:t>
      </w:r>
      <w:proofErr w:type="spellStart"/>
      <w:r w:rsidR="006E39E4" w:rsidRPr="00A11F2C">
        <w:rPr>
          <w:rFonts w:ascii="Arial" w:hAnsi="Arial" w:cs="Arial"/>
          <w:sz w:val="24"/>
          <w:szCs w:val="24"/>
        </w:rPr>
        <w:t>Negroponte</w:t>
      </w:r>
      <w:proofErr w:type="spellEnd"/>
      <w:r w:rsidR="006E39E4" w:rsidRPr="00A11F2C">
        <w:rPr>
          <w:rFonts w:ascii="Arial" w:hAnsi="Arial" w:cs="Arial"/>
          <w:sz w:val="24"/>
          <w:szCs w:val="24"/>
        </w:rPr>
        <w:t xml:space="preserve"> nos explica un cambio en la composición del mundo mismo, </w:t>
      </w:r>
      <w:r w:rsidR="001103B3">
        <w:rPr>
          <w:rFonts w:ascii="Arial" w:hAnsi="Arial" w:cs="Arial"/>
          <w:sz w:val="24"/>
          <w:szCs w:val="24"/>
        </w:rPr>
        <w:t>por</w:t>
      </w:r>
      <w:r w:rsidR="006E39E4" w:rsidRPr="00A11F2C">
        <w:rPr>
          <w:rFonts w:ascii="Arial" w:hAnsi="Arial" w:cs="Arial"/>
          <w:sz w:val="24"/>
          <w:szCs w:val="24"/>
        </w:rPr>
        <w:t xml:space="preserve"> el cual, la materia prima sobre la que se rige, regula, legisla, construye, comercia, conoce y reproduce el mundo, es el bit, como indicador máximo de la conversión del conocimiento a un esquema tecnológico.</w:t>
      </w:r>
    </w:p>
    <w:p w:rsidR="006E39E4" w:rsidRDefault="006E39E4" w:rsidP="00425632">
      <w:pPr>
        <w:spacing w:line="360" w:lineRule="auto"/>
        <w:jc w:val="both"/>
        <w:rPr>
          <w:rFonts w:ascii="Arial" w:hAnsi="Arial" w:cs="Arial"/>
          <w:sz w:val="24"/>
          <w:szCs w:val="24"/>
        </w:rPr>
      </w:pPr>
      <w:r w:rsidRPr="00A11F2C">
        <w:rPr>
          <w:rFonts w:ascii="Arial" w:hAnsi="Arial" w:cs="Arial"/>
          <w:sz w:val="24"/>
          <w:szCs w:val="24"/>
        </w:rPr>
        <w:t xml:space="preserve">Este mundo, se construye sobre nuestro mundo </w:t>
      </w:r>
      <w:r w:rsidR="001103B3">
        <w:rPr>
          <w:rFonts w:ascii="Arial" w:hAnsi="Arial" w:cs="Arial"/>
          <w:sz w:val="24"/>
          <w:szCs w:val="24"/>
        </w:rPr>
        <w:t xml:space="preserve">físico y tangible </w:t>
      </w:r>
      <w:r w:rsidRPr="00A11F2C">
        <w:rPr>
          <w:rFonts w:ascii="Arial" w:hAnsi="Arial" w:cs="Arial"/>
          <w:sz w:val="24"/>
          <w:szCs w:val="24"/>
        </w:rPr>
        <w:t xml:space="preserve">y tiende sus raíces en el mismo, cambiando muchas y cada vez más las conductas que en </w:t>
      </w:r>
      <w:r w:rsidR="001103B3">
        <w:rPr>
          <w:rFonts w:ascii="Arial" w:hAnsi="Arial" w:cs="Arial"/>
          <w:sz w:val="24"/>
          <w:szCs w:val="24"/>
        </w:rPr>
        <w:t>é</w:t>
      </w:r>
      <w:r w:rsidRPr="00A11F2C">
        <w:rPr>
          <w:rFonts w:ascii="Arial" w:hAnsi="Arial" w:cs="Arial"/>
          <w:sz w:val="24"/>
          <w:szCs w:val="24"/>
        </w:rPr>
        <w:t>l realizamos, desde nuestra manera de comunicarnos, entendernos, divertirnos y, obviamente, de buscar placer.</w:t>
      </w:r>
    </w:p>
    <w:p w:rsidR="00753A4F" w:rsidRDefault="00753A4F" w:rsidP="00753A4F">
      <w:pPr>
        <w:spacing w:line="360" w:lineRule="auto"/>
        <w:jc w:val="both"/>
        <w:rPr>
          <w:rFonts w:ascii="Arial" w:hAnsi="Arial" w:cs="Arial"/>
          <w:sz w:val="24"/>
          <w:szCs w:val="24"/>
        </w:rPr>
      </w:pPr>
      <w:r>
        <w:rPr>
          <w:rFonts w:ascii="Arial" w:hAnsi="Arial" w:cs="Arial"/>
          <w:sz w:val="24"/>
          <w:szCs w:val="24"/>
        </w:rPr>
        <w:t>Una remarcable diferencia entre el mundo digital y el real en lo que se refiere al campo del entretenimiento expresamente creado, es que el mundo digital es creado desde cero con un fin explícito. Dado que esta es una labor humana y considerando las limitantes tecnológicas actuales, este mundo es finito en una muy perceptible proporción.</w:t>
      </w:r>
    </w:p>
    <w:p w:rsidR="00753A4F" w:rsidRDefault="00753A4F" w:rsidP="00753A4F">
      <w:pPr>
        <w:spacing w:line="360" w:lineRule="auto"/>
        <w:jc w:val="both"/>
        <w:rPr>
          <w:rFonts w:ascii="Arial" w:hAnsi="Arial" w:cs="Arial"/>
          <w:sz w:val="24"/>
          <w:szCs w:val="24"/>
        </w:rPr>
      </w:pPr>
      <w:r>
        <w:rPr>
          <w:rFonts w:ascii="Arial" w:hAnsi="Arial" w:cs="Arial"/>
          <w:sz w:val="24"/>
          <w:szCs w:val="24"/>
        </w:rPr>
        <w:t xml:space="preserve">Esto se traduce como que la experiencia lúdica en el mundo digital es mucho más dependiente del creador del juego, por ende, del mismo mundo, en contraste con </w:t>
      </w:r>
      <w:r>
        <w:rPr>
          <w:rFonts w:ascii="Arial" w:hAnsi="Arial" w:cs="Arial"/>
          <w:sz w:val="24"/>
          <w:szCs w:val="24"/>
        </w:rPr>
        <w:lastRenderedPageBreak/>
        <w:t>la experiencia lúdica en el mundo físico, donde las proporciones del mundo hacen mucho más fácil ignorar estas condiciones limitantes.</w:t>
      </w:r>
    </w:p>
    <w:p w:rsidR="00753A4F" w:rsidRDefault="000D6A52" w:rsidP="00753A4F">
      <w:pPr>
        <w:spacing w:line="360" w:lineRule="auto"/>
        <w:jc w:val="both"/>
        <w:rPr>
          <w:rFonts w:ascii="Arial" w:hAnsi="Arial" w:cs="Arial"/>
          <w:sz w:val="24"/>
          <w:szCs w:val="24"/>
        </w:rPr>
      </w:pPr>
      <w:r>
        <w:rPr>
          <w:rFonts w:ascii="Arial" w:hAnsi="Arial" w:cs="Arial"/>
          <w:sz w:val="24"/>
          <w:szCs w:val="24"/>
        </w:rPr>
        <w:t>Por ejemplo, e</w:t>
      </w:r>
      <w:r w:rsidR="00753A4F">
        <w:rPr>
          <w:rFonts w:ascii="Arial" w:hAnsi="Arial" w:cs="Arial"/>
          <w:sz w:val="24"/>
          <w:szCs w:val="24"/>
        </w:rPr>
        <w:t>n un juego de soccer, hay una infinita cantidad de factores en juego, así como infinita es la gama de opciones que tiene cualquier jugador en cualquier momento del juego.</w:t>
      </w:r>
    </w:p>
    <w:p w:rsidR="00753A4F" w:rsidRDefault="00753A4F" w:rsidP="00753A4F">
      <w:pPr>
        <w:spacing w:line="360" w:lineRule="auto"/>
        <w:jc w:val="both"/>
        <w:rPr>
          <w:rFonts w:ascii="Arial" w:hAnsi="Arial" w:cs="Arial"/>
          <w:sz w:val="24"/>
          <w:szCs w:val="24"/>
        </w:rPr>
      </w:pPr>
      <w:r>
        <w:rPr>
          <w:rFonts w:ascii="Arial" w:hAnsi="Arial" w:cs="Arial"/>
          <w:sz w:val="24"/>
          <w:szCs w:val="24"/>
        </w:rPr>
        <w:t>En una recreación digital de esta experiencia, la gama tanto de acciones como de factores que alteren el resultado de las primeras, está acotada por el diseño del creador del mundo, lo que hace mucho más responsable a dicho creador del mundo el tender el camino para que el jugador vea satisfecha la necesidad que lo lleva a este mundo lúdico.</w:t>
      </w:r>
    </w:p>
    <w:p w:rsidR="001103B3" w:rsidRDefault="001103B3" w:rsidP="001103B3">
      <w:pPr>
        <w:spacing w:line="360" w:lineRule="auto"/>
        <w:jc w:val="both"/>
        <w:rPr>
          <w:rFonts w:ascii="Arial" w:hAnsi="Arial" w:cs="Arial"/>
          <w:sz w:val="24"/>
          <w:szCs w:val="24"/>
        </w:rPr>
      </w:pPr>
      <w:proofErr w:type="spellStart"/>
      <w:r w:rsidRPr="006F5B85">
        <w:rPr>
          <w:rFonts w:ascii="Arial" w:hAnsi="Arial" w:cs="Arial"/>
          <w:sz w:val="24"/>
          <w:szCs w:val="24"/>
        </w:rPr>
        <w:t>Grant</w:t>
      </w:r>
      <w:proofErr w:type="spellEnd"/>
      <w:r w:rsidRPr="006F5B85">
        <w:rPr>
          <w:rFonts w:ascii="Arial" w:hAnsi="Arial" w:cs="Arial"/>
          <w:sz w:val="24"/>
          <w:szCs w:val="24"/>
        </w:rPr>
        <w:t xml:space="preserve"> </w:t>
      </w:r>
      <w:proofErr w:type="spellStart"/>
      <w:r w:rsidRPr="006F5B85">
        <w:rPr>
          <w:rFonts w:ascii="Arial" w:hAnsi="Arial" w:cs="Arial"/>
          <w:sz w:val="24"/>
          <w:szCs w:val="24"/>
        </w:rPr>
        <w:t>Tavinor</w:t>
      </w:r>
      <w:proofErr w:type="spellEnd"/>
      <w:r w:rsidRPr="006F5B85">
        <w:rPr>
          <w:rFonts w:ascii="Arial" w:hAnsi="Arial" w:cs="Arial"/>
          <w:sz w:val="24"/>
          <w:szCs w:val="24"/>
        </w:rPr>
        <w:t xml:space="preserve"> busca def</w:t>
      </w:r>
      <w:r w:rsidR="00510068">
        <w:rPr>
          <w:rFonts w:ascii="Arial" w:hAnsi="Arial" w:cs="Arial"/>
          <w:sz w:val="24"/>
          <w:szCs w:val="24"/>
        </w:rPr>
        <w:t xml:space="preserve">inir el concepto de videojuego. Esta aproximación lo que nos deja claro es </w:t>
      </w:r>
      <w:r>
        <w:rPr>
          <w:rFonts w:ascii="Arial" w:hAnsi="Arial" w:cs="Arial"/>
          <w:sz w:val="24"/>
          <w:szCs w:val="24"/>
        </w:rPr>
        <w:t>que este sigue siendo un concepto abierto. Lo</w:t>
      </w:r>
      <w:r w:rsidR="00510068">
        <w:rPr>
          <w:rFonts w:ascii="Arial" w:hAnsi="Arial" w:cs="Arial"/>
          <w:sz w:val="24"/>
          <w:szCs w:val="24"/>
        </w:rPr>
        <w:t>s diseñadores de juegos siguen d</w:t>
      </w:r>
      <w:r>
        <w:rPr>
          <w:rFonts w:ascii="Arial" w:hAnsi="Arial" w:cs="Arial"/>
          <w:sz w:val="24"/>
          <w:szCs w:val="24"/>
        </w:rPr>
        <w:t>escubriendo nuevas formas de explotar a las computadoras para producir entretenimiento y sus creaciones son tan innovadoras como mutable debe ser el concepto del videojuego.</w:t>
      </w:r>
    </w:p>
    <w:p w:rsidR="001103B3" w:rsidRDefault="00753A4F" w:rsidP="001103B3">
      <w:pPr>
        <w:spacing w:line="360" w:lineRule="auto"/>
        <w:jc w:val="both"/>
        <w:rPr>
          <w:rFonts w:ascii="Arial" w:hAnsi="Arial" w:cs="Arial"/>
          <w:sz w:val="24"/>
          <w:szCs w:val="24"/>
        </w:rPr>
      </w:pPr>
      <w:r>
        <w:rPr>
          <w:rFonts w:ascii="Arial" w:hAnsi="Arial" w:cs="Arial"/>
          <w:sz w:val="24"/>
          <w:szCs w:val="24"/>
        </w:rPr>
        <w:t xml:space="preserve">La </w:t>
      </w:r>
      <w:r w:rsidR="001103B3">
        <w:rPr>
          <w:rFonts w:ascii="Arial" w:hAnsi="Arial" w:cs="Arial"/>
          <w:sz w:val="24"/>
          <w:szCs w:val="24"/>
        </w:rPr>
        <w:t>definici</w:t>
      </w:r>
      <w:r w:rsidR="00510068">
        <w:rPr>
          <w:rFonts w:ascii="Arial" w:hAnsi="Arial" w:cs="Arial"/>
          <w:sz w:val="24"/>
          <w:szCs w:val="24"/>
        </w:rPr>
        <w:t>ó</w:t>
      </w:r>
      <w:r w:rsidR="001103B3">
        <w:rPr>
          <w:rFonts w:ascii="Arial" w:hAnsi="Arial" w:cs="Arial"/>
          <w:sz w:val="24"/>
          <w:szCs w:val="24"/>
        </w:rPr>
        <w:t xml:space="preserve">n </w:t>
      </w:r>
      <w:r>
        <w:rPr>
          <w:rFonts w:ascii="Arial" w:hAnsi="Arial" w:cs="Arial"/>
          <w:sz w:val="24"/>
          <w:szCs w:val="24"/>
        </w:rPr>
        <w:t xml:space="preserve">de videojuego de este autor </w:t>
      </w:r>
      <w:r w:rsidR="00510068">
        <w:rPr>
          <w:rFonts w:ascii="Arial" w:hAnsi="Arial" w:cs="Arial"/>
          <w:sz w:val="24"/>
          <w:szCs w:val="24"/>
        </w:rPr>
        <w:t>reza</w:t>
      </w:r>
      <w:r w:rsidR="001103B3">
        <w:rPr>
          <w:rFonts w:ascii="Arial" w:hAnsi="Arial" w:cs="Arial"/>
          <w:sz w:val="24"/>
          <w:szCs w:val="24"/>
        </w:rPr>
        <w:t>:</w:t>
      </w:r>
    </w:p>
    <w:p w:rsidR="001103B3" w:rsidRPr="006F5B85" w:rsidRDefault="001103B3" w:rsidP="001103B3">
      <w:pPr>
        <w:spacing w:line="360" w:lineRule="auto"/>
        <w:jc w:val="both"/>
        <w:rPr>
          <w:rFonts w:ascii="Arial" w:hAnsi="Arial" w:cs="Arial"/>
          <w:i/>
          <w:sz w:val="24"/>
          <w:szCs w:val="24"/>
          <w:lang w:val="en-US"/>
        </w:rPr>
      </w:pPr>
      <w:r w:rsidRPr="006F5B85">
        <w:rPr>
          <w:rFonts w:ascii="Arial" w:hAnsi="Arial" w:cs="Arial"/>
          <w:i/>
          <w:sz w:val="24"/>
          <w:szCs w:val="24"/>
          <w:lang w:val="en-US"/>
        </w:rPr>
        <w:t xml:space="preserve">“X is a videogame </w:t>
      </w:r>
      <w:proofErr w:type="spellStart"/>
      <w:r w:rsidRPr="006F5B85">
        <w:rPr>
          <w:rFonts w:ascii="Arial" w:hAnsi="Arial" w:cs="Arial"/>
          <w:i/>
          <w:sz w:val="24"/>
          <w:szCs w:val="24"/>
          <w:lang w:val="en-US"/>
        </w:rPr>
        <w:t>iff</w:t>
      </w:r>
      <w:proofErr w:type="spellEnd"/>
      <w:r w:rsidRPr="006F5B85">
        <w:rPr>
          <w:rFonts w:ascii="Arial" w:hAnsi="Arial" w:cs="Arial"/>
          <w:i/>
          <w:sz w:val="24"/>
          <w:szCs w:val="24"/>
          <w:lang w:val="en-US"/>
        </w:rPr>
        <w:t xml:space="preserve"> it is an artefact in a digital visual medium, is intended primarily as an object of entertainment, and is intended to provide such entertainment through the employment of one or both of the following modes of engagement: rule-bound gameplay or interactive fiction”</w:t>
      </w:r>
    </w:p>
    <w:p w:rsidR="001103B3" w:rsidRDefault="001103B3" w:rsidP="001103B3">
      <w:pPr>
        <w:spacing w:line="360" w:lineRule="auto"/>
        <w:jc w:val="both"/>
        <w:rPr>
          <w:rFonts w:ascii="Arial" w:hAnsi="Arial" w:cs="Arial"/>
          <w:sz w:val="24"/>
          <w:szCs w:val="24"/>
        </w:rPr>
      </w:pPr>
      <w:r w:rsidRPr="006F5B85">
        <w:rPr>
          <w:rFonts w:ascii="Arial" w:hAnsi="Arial" w:cs="Arial"/>
          <w:sz w:val="24"/>
          <w:szCs w:val="24"/>
        </w:rPr>
        <w:t>De la cual</w:t>
      </w:r>
      <w:r>
        <w:rPr>
          <w:rFonts w:ascii="Arial" w:hAnsi="Arial" w:cs="Arial"/>
          <w:sz w:val="24"/>
          <w:szCs w:val="24"/>
        </w:rPr>
        <w:t xml:space="preserve"> </w:t>
      </w:r>
      <w:r w:rsidR="00510068">
        <w:rPr>
          <w:rFonts w:ascii="Arial" w:hAnsi="Arial" w:cs="Arial"/>
          <w:sz w:val="24"/>
          <w:szCs w:val="24"/>
        </w:rPr>
        <w:t>resaltemos</w:t>
      </w:r>
      <w:r>
        <w:rPr>
          <w:rFonts w:ascii="Arial" w:hAnsi="Arial" w:cs="Arial"/>
          <w:sz w:val="24"/>
          <w:szCs w:val="24"/>
        </w:rPr>
        <w:t xml:space="preserve"> los conceptos de medio digital y el objetivo del </w:t>
      </w:r>
      <w:r w:rsidR="00510068">
        <w:rPr>
          <w:rFonts w:ascii="Arial" w:hAnsi="Arial" w:cs="Arial"/>
          <w:sz w:val="24"/>
          <w:szCs w:val="24"/>
        </w:rPr>
        <w:t>juego</w:t>
      </w:r>
      <w:r>
        <w:rPr>
          <w:rFonts w:ascii="Arial" w:hAnsi="Arial" w:cs="Arial"/>
          <w:sz w:val="24"/>
          <w:szCs w:val="24"/>
        </w:rPr>
        <w:t>.</w:t>
      </w:r>
    </w:p>
    <w:p w:rsidR="001103B3" w:rsidRDefault="001103B3" w:rsidP="001103B3">
      <w:pPr>
        <w:spacing w:line="360" w:lineRule="auto"/>
        <w:jc w:val="both"/>
        <w:rPr>
          <w:rFonts w:ascii="Arial" w:hAnsi="Arial" w:cs="Arial"/>
          <w:sz w:val="24"/>
          <w:szCs w:val="24"/>
        </w:rPr>
      </w:pPr>
      <w:r>
        <w:rPr>
          <w:rFonts w:ascii="Arial" w:hAnsi="Arial" w:cs="Arial"/>
          <w:sz w:val="24"/>
          <w:szCs w:val="24"/>
        </w:rPr>
        <w:t>Una experiencia lúdica digital contemporánea bien puede no requerir del medio visual para cumplir con las características previamente estableci</w:t>
      </w:r>
      <w:r w:rsidR="00510068">
        <w:rPr>
          <w:rFonts w:ascii="Arial" w:hAnsi="Arial" w:cs="Arial"/>
          <w:sz w:val="24"/>
          <w:szCs w:val="24"/>
        </w:rPr>
        <w:t xml:space="preserve">das por </w:t>
      </w:r>
      <w:proofErr w:type="spellStart"/>
      <w:r w:rsidR="00510068">
        <w:rPr>
          <w:rFonts w:ascii="Arial" w:hAnsi="Arial" w:cs="Arial"/>
          <w:sz w:val="24"/>
          <w:szCs w:val="24"/>
        </w:rPr>
        <w:t>Huizi</w:t>
      </w:r>
      <w:r>
        <w:rPr>
          <w:rFonts w:ascii="Arial" w:hAnsi="Arial" w:cs="Arial"/>
          <w:sz w:val="24"/>
          <w:szCs w:val="24"/>
        </w:rPr>
        <w:t>nga</w:t>
      </w:r>
      <w:proofErr w:type="spellEnd"/>
      <w:r>
        <w:rPr>
          <w:rFonts w:ascii="Arial" w:hAnsi="Arial" w:cs="Arial"/>
          <w:sz w:val="24"/>
          <w:szCs w:val="24"/>
        </w:rPr>
        <w:t xml:space="preserve">, del mismo modo, el </w:t>
      </w:r>
      <w:proofErr w:type="spellStart"/>
      <w:r>
        <w:rPr>
          <w:rFonts w:ascii="Arial" w:hAnsi="Arial" w:cs="Arial"/>
          <w:sz w:val="24"/>
          <w:szCs w:val="24"/>
        </w:rPr>
        <w:t>gamepl</w:t>
      </w:r>
      <w:r w:rsidR="00510068">
        <w:rPr>
          <w:rFonts w:ascii="Arial" w:hAnsi="Arial" w:cs="Arial"/>
          <w:sz w:val="24"/>
          <w:szCs w:val="24"/>
        </w:rPr>
        <w:t>ay</w:t>
      </w:r>
      <w:proofErr w:type="spellEnd"/>
      <w:r w:rsidR="00510068">
        <w:rPr>
          <w:rFonts w:ascii="Arial" w:hAnsi="Arial" w:cs="Arial"/>
          <w:sz w:val="24"/>
          <w:szCs w:val="24"/>
        </w:rPr>
        <w:t xml:space="preserve"> o la ficció</w:t>
      </w:r>
      <w:r>
        <w:rPr>
          <w:rFonts w:ascii="Arial" w:hAnsi="Arial" w:cs="Arial"/>
          <w:sz w:val="24"/>
          <w:szCs w:val="24"/>
        </w:rPr>
        <w:t>n interactiva</w:t>
      </w:r>
      <w:r w:rsidR="00510068">
        <w:rPr>
          <w:rFonts w:ascii="Arial" w:hAnsi="Arial" w:cs="Arial"/>
          <w:sz w:val="24"/>
          <w:szCs w:val="24"/>
        </w:rPr>
        <w:t xml:space="preserve"> como pilares de categorización o definición</w:t>
      </w:r>
      <w:r>
        <w:rPr>
          <w:rFonts w:ascii="Arial" w:hAnsi="Arial" w:cs="Arial"/>
          <w:sz w:val="24"/>
          <w:szCs w:val="24"/>
        </w:rPr>
        <w:t xml:space="preserve">, si bien pueden abarcar el </w:t>
      </w:r>
      <w:r w:rsidR="00510068">
        <w:rPr>
          <w:rFonts w:ascii="Arial" w:hAnsi="Arial" w:cs="Arial"/>
          <w:sz w:val="24"/>
          <w:szCs w:val="24"/>
        </w:rPr>
        <w:t>g</w:t>
      </w:r>
      <w:r>
        <w:rPr>
          <w:rFonts w:ascii="Arial" w:hAnsi="Arial" w:cs="Arial"/>
          <w:sz w:val="24"/>
          <w:szCs w:val="24"/>
        </w:rPr>
        <w:t xml:space="preserve">rueso de la oferta de videojuegos, no necesariamente </w:t>
      </w:r>
      <w:r w:rsidR="00510068">
        <w:rPr>
          <w:rFonts w:ascii="Arial" w:hAnsi="Arial" w:cs="Arial"/>
          <w:sz w:val="24"/>
          <w:szCs w:val="24"/>
        </w:rPr>
        <w:t xml:space="preserve">son las herramientas con las que podremos analizar </w:t>
      </w:r>
      <w:r>
        <w:rPr>
          <w:rFonts w:ascii="Arial" w:hAnsi="Arial" w:cs="Arial"/>
          <w:sz w:val="24"/>
          <w:szCs w:val="24"/>
        </w:rPr>
        <w:t>experiencias más innovadoras.</w:t>
      </w:r>
    </w:p>
    <w:p w:rsidR="00F92BF0" w:rsidRDefault="00F92BF0" w:rsidP="00F92BF0">
      <w:pPr>
        <w:spacing w:line="360" w:lineRule="auto"/>
        <w:jc w:val="both"/>
        <w:rPr>
          <w:rFonts w:ascii="Arial" w:hAnsi="Arial" w:cs="Arial"/>
          <w:sz w:val="24"/>
          <w:szCs w:val="24"/>
        </w:rPr>
      </w:pPr>
      <w:r>
        <w:rPr>
          <w:rFonts w:ascii="Arial" w:hAnsi="Arial" w:cs="Arial"/>
          <w:sz w:val="24"/>
          <w:szCs w:val="24"/>
        </w:rPr>
        <w:lastRenderedPageBreak/>
        <w:t>¿El sentimiento de placer lúdico es distinto cuando es creado en un mundo digital a cuando es creado en el mundo físico? Ni en lo más mínimo, ya que, como hemos visto, el placer lúdico surge de la experiencia lúdica, la cual puede ser tan compleja, real, imaginaria, resumiendo, tan distinta, como el diseñador de dicha experiencia y el jugador que en ella se sumerge puedan conceptualizar.</w:t>
      </w:r>
    </w:p>
    <w:p w:rsidR="00F92BF0" w:rsidRPr="00A11F2C" w:rsidRDefault="00F92BF0" w:rsidP="00F92BF0">
      <w:pPr>
        <w:spacing w:line="360" w:lineRule="auto"/>
        <w:jc w:val="both"/>
        <w:rPr>
          <w:rFonts w:ascii="Arial" w:hAnsi="Arial" w:cs="Arial"/>
          <w:sz w:val="24"/>
          <w:szCs w:val="24"/>
        </w:rPr>
      </w:pPr>
      <w:r>
        <w:rPr>
          <w:rFonts w:ascii="Arial" w:hAnsi="Arial" w:cs="Arial"/>
          <w:sz w:val="24"/>
          <w:szCs w:val="24"/>
        </w:rPr>
        <w:t>El mundo del juego es uno en el que se vive mientras dura la experiencia. Se percibe y conceptualiza como un todo, sin importar que tan material, digital, o irracional este sea. El jugador se entrega a dicha experiencia, abrazándola como suya, aceptándola como real, con sus reglas y carencias y no habrá factores que limiten esta experiencia, sino hasta que el juego termine, lo que igual anuncia la destrucción de este lúdico mundo.</w:t>
      </w:r>
    </w:p>
    <w:p w:rsidR="001103B3" w:rsidRPr="00F92BF0" w:rsidRDefault="001103B3" w:rsidP="001103B3">
      <w:pPr>
        <w:spacing w:line="360" w:lineRule="auto"/>
        <w:jc w:val="both"/>
        <w:rPr>
          <w:rFonts w:ascii="Arial" w:hAnsi="Arial" w:cs="Arial"/>
          <w:sz w:val="24"/>
          <w:szCs w:val="24"/>
        </w:rPr>
      </w:pPr>
      <w:r w:rsidRPr="00F92BF0">
        <w:rPr>
          <w:rFonts w:ascii="Arial" w:hAnsi="Arial" w:cs="Arial"/>
          <w:sz w:val="24"/>
          <w:szCs w:val="24"/>
        </w:rPr>
        <w:t>Sin embargo, el creador del juego sigue en la eterna búsqueda de la creación del mundo en el cual el jugador enc</w:t>
      </w:r>
      <w:r w:rsidR="00913080" w:rsidRPr="00F92BF0">
        <w:rPr>
          <w:rFonts w:ascii="Arial" w:hAnsi="Arial" w:cs="Arial"/>
          <w:sz w:val="24"/>
          <w:szCs w:val="24"/>
        </w:rPr>
        <w:t>u</w:t>
      </w:r>
      <w:r w:rsidRPr="00F92BF0">
        <w:rPr>
          <w:rFonts w:ascii="Arial" w:hAnsi="Arial" w:cs="Arial"/>
          <w:sz w:val="24"/>
          <w:szCs w:val="24"/>
        </w:rPr>
        <w:t>entre el placer.</w:t>
      </w:r>
    </w:p>
    <w:p w:rsidR="00C65054" w:rsidRPr="00F92BF0" w:rsidRDefault="00A11F2C" w:rsidP="00425632">
      <w:pPr>
        <w:spacing w:line="360" w:lineRule="auto"/>
        <w:jc w:val="both"/>
        <w:rPr>
          <w:rFonts w:ascii="Arial" w:hAnsi="Arial" w:cs="Arial"/>
          <w:sz w:val="24"/>
          <w:szCs w:val="24"/>
        </w:rPr>
      </w:pPr>
      <w:r w:rsidRPr="00F92BF0">
        <w:rPr>
          <w:rFonts w:ascii="Arial" w:hAnsi="Arial" w:cs="Arial"/>
          <w:sz w:val="24"/>
          <w:szCs w:val="24"/>
        </w:rPr>
        <w:t xml:space="preserve">Particularizando a la perspectiva del creador de juegos, nos topamos con que es él el encargado de crear una experiencia que cumpla en mayor o menor medida con las características que nos dicta </w:t>
      </w:r>
      <w:proofErr w:type="spellStart"/>
      <w:r w:rsidRPr="00F92BF0">
        <w:rPr>
          <w:rFonts w:ascii="Arial" w:hAnsi="Arial" w:cs="Arial"/>
          <w:sz w:val="24"/>
          <w:szCs w:val="24"/>
        </w:rPr>
        <w:t>Huizinga</w:t>
      </w:r>
      <w:proofErr w:type="spellEnd"/>
      <w:r w:rsidRPr="00F92BF0">
        <w:rPr>
          <w:rFonts w:ascii="Arial" w:hAnsi="Arial" w:cs="Arial"/>
          <w:sz w:val="24"/>
          <w:szCs w:val="24"/>
        </w:rPr>
        <w:t xml:space="preserve"> (</w:t>
      </w:r>
      <w:r w:rsidR="00913080" w:rsidRPr="00F92BF0">
        <w:rPr>
          <w:rFonts w:ascii="Arial" w:hAnsi="Arial" w:cs="Arial"/>
          <w:sz w:val="24"/>
          <w:szCs w:val="24"/>
        </w:rPr>
        <w:t>objetivo</w:t>
      </w:r>
      <w:r w:rsidRPr="00F92BF0">
        <w:rPr>
          <w:rFonts w:ascii="Arial" w:hAnsi="Arial" w:cs="Arial"/>
          <w:sz w:val="24"/>
          <w:szCs w:val="24"/>
        </w:rPr>
        <w:t xml:space="preserve"> que muchas veces conseguirá más por intuición que por intensión) y, por ende, de </w:t>
      </w:r>
      <w:r w:rsidR="00913080" w:rsidRPr="00F92BF0">
        <w:rPr>
          <w:rFonts w:ascii="Arial" w:hAnsi="Arial" w:cs="Arial"/>
          <w:sz w:val="24"/>
          <w:szCs w:val="24"/>
        </w:rPr>
        <w:t xml:space="preserve">tender el camino </w:t>
      </w:r>
      <w:r w:rsidRPr="00F92BF0">
        <w:rPr>
          <w:rFonts w:ascii="Arial" w:hAnsi="Arial" w:cs="Arial"/>
          <w:sz w:val="24"/>
          <w:szCs w:val="24"/>
        </w:rPr>
        <w:t>para que el jugador sea absorbido por el mundo de su creación y encuentre placer en dicha experiencia.</w:t>
      </w:r>
    </w:p>
    <w:p w:rsidR="00771045" w:rsidRDefault="00A11F2C" w:rsidP="00425632">
      <w:pPr>
        <w:spacing w:line="360" w:lineRule="auto"/>
        <w:jc w:val="both"/>
        <w:rPr>
          <w:rFonts w:ascii="Arial" w:hAnsi="Arial" w:cs="Arial"/>
          <w:sz w:val="24"/>
          <w:szCs w:val="24"/>
        </w:rPr>
      </w:pPr>
      <w:r w:rsidRPr="00F92BF0">
        <w:rPr>
          <w:rFonts w:ascii="Arial" w:hAnsi="Arial" w:cs="Arial"/>
          <w:sz w:val="24"/>
          <w:szCs w:val="24"/>
        </w:rPr>
        <w:t xml:space="preserve">Esta labor tiene el mismo tiempo </w:t>
      </w:r>
      <w:r w:rsidR="00913080" w:rsidRPr="00F92BF0">
        <w:rPr>
          <w:rFonts w:ascii="Arial" w:hAnsi="Arial" w:cs="Arial"/>
          <w:sz w:val="24"/>
          <w:szCs w:val="24"/>
        </w:rPr>
        <w:t xml:space="preserve">que la humanidad misma, si bien, </w:t>
      </w:r>
      <w:r w:rsidRPr="00F92BF0">
        <w:rPr>
          <w:rFonts w:ascii="Arial" w:hAnsi="Arial" w:cs="Arial"/>
          <w:sz w:val="24"/>
          <w:szCs w:val="24"/>
        </w:rPr>
        <w:t xml:space="preserve">su formalización es posterior a la creación de </w:t>
      </w:r>
      <w:r w:rsidR="00913080" w:rsidRPr="00F92BF0">
        <w:rPr>
          <w:rFonts w:ascii="Arial" w:hAnsi="Arial" w:cs="Arial"/>
          <w:sz w:val="24"/>
          <w:szCs w:val="24"/>
        </w:rPr>
        <w:t xml:space="preserve">los </w:t>
      </w:r>
      <w:r w:rsidRPr="00F92BF0">
        <w:rPr>
          <w:rFonts w:ascii="Arial" w:hAnsi="Arial" w:cs="Arial"/>
          <w:sz w:val="24"/>
          <w:szCs w:val="24"/>
        </w:rPr>
        <w:t xml:space="preserve">juegos más “primitivos”, en las palabras de </w:t>
      </w:r>
      <w:proofErr w:type="spellStart"/>
      <w:r w:rsidR="00913080" w:rsidRPr="00F92BF0">
        <w:rPr>
          <w:rFonts w:ascii="Arial" w:hAnsi="Arial" w:cs="Arial"/>
          <w:sz w:val="24"/>
          <w:szCs w:val="24"/>
        </w:rPr>
        <w:t>Huizinga</w:t>
      </w:r>
      <w:proofErr w:type="spellEnd"/>
      <w:r w:rsidRPr="00F92BF0">
        <w:rPr>
          <w:rFonts w:ascii="Arial" w:hAnsi="Arial" w:cs="Arial"/>
          <w:sz w:val="24"/>
          <w:szCs w:val="24"/>
        </w:rPr>
        <w:t>.</w:t>
      </w:r>
    </w:p>
    <w:p w:rsidR="00C2087B" w:rsidRPr="00C2087B" w:rsidRDefault="00C2087B" w:rsidP="00425632">
      <w:pPr>
        <w:spacing w:line="360" w:lineRule="auto"/>
        <w:jc w:val="both"/>
        <w:rPr>
          <w:rFonts w:ascii="Arial" w:hAnsi="Arial" w:cs="Arial"/>
          <w:sz w:val="24"/>
          <w:szCs w:val="24"/>
        </w:rPr>
      </w:pPr>
      <w:r w:rsidRPr="00C2087B">
        <w:rPr>
          <w:rFonts w:ascii="Arial" w:hAnsi="Arial" w:cs="Arial"/>
          <w:sz w:val="24"/>
          <w:szCs w:val="24"/>
        </w:rPr>
        <w:t>Tan paralela es la experiencia lúdica digital a la física, que fenómenos, como el de la exaltación o perversión de actividades lúdicas, corren los mismos riesgos y siguen las mismas trayectorias para entrar o salir de nuestra definición</w:t>
      </w:r>
    </w:p>
    <w:p w:rsidR="00771045" w:rsidRDefault="002D1DEC" w:rsidP="00425632">
      <w:pPr>
        <w:spacing w:line="360" w:lineRule="auto"/>
        <w:jc w:val="both"/>
        <w:rPr>
          <w:rFonts w:ascii="Arial" w:hAnsi="Arial" w:cs="Arial"/>
          <w:sz w:val="24"/>
          <w:szCs w:val="24"/>
        </w:rPr>
      </w:pPr>
      <w:proofErr w:type="spellStart"/>
      <w:r w:rsidRPr="00C2087B">
        <w:rPr>
          <w:rFonts w:ascii="Arial" w:hAnsi="Arial" w:cs="Arial"/>
          <w:sz w:val="24"/>
          <w:szCs w:val="24"/>
        </w:rPr>
        <w:t>Huizinga</w:t>
      </w:r>
      <w:proofErr w:type="spellEnd"/>
      <w:r w:rsidRPr="00C2087B">
        <w:rPr>
          <w:rFonts w:ascii="Arial" w:hAnsi="Arial" w:cs="Arial"/>
          <w:sz w:val="24"/>
          <w:szCs w:val="24"/>
        </w:rPr>
        <w:t xml:space="preserve"> </w:t>
      </w:r>
      <w:r w:rsidR="00EB6420" w:rsidRPr="00C2087B">
        <w:rPr>
          <w:rFonts w:ascii="Arial" w:hAnsi="Arial" w:cs="Arial"/>
          <w:sz w:val="24"/>
          <w:szCs w:val="24"/>
        </w:rPr>
        <w:t>menciona lo confu</w:t>
      </w:r>
      <w:r w:rsidRPr="00C2087B">
        <w:rPr>
          <w:rFonts w:ascii="Arial" w:hAnsi="Arial" w:cs="Arial"/>
          <w:sz w:val="24"/>
          <w:szCs w:val="24"/>
        </w:rPr>
        <w:t>s</w:t>
      </w:r>
      <w:r w:rsidR="00EB6420" w:rsidRPr="00C2087B">
        <w:rPr>
          <w:rFonts w:ascii="Arial" w:hAnsi="Arial" w:cs="Arial"/>
          <w:sz w:val="24"/>
          <w:szCs w:val="24"/>
        </w:rPr>
        <w:t>o</w:t>
      </w:r>
      <w:r w:rsidRPr="00C2087B">
        <w:rPr>
          <w:rFonts w:ascii="Arial" w:hAnsi="Arial" w:cs="Arial"/>
          <w:sz w:val="24"/>
          <w:szCs w:val="24"/>
        </w:rPr>
        <w:t xml:space="preserve"> </w:t>
      </w:r>
      <w:r w:rsidR="00EB6420" w:rsidRPr="00C2087B">
        <w:rPr>
          <w:rFonts w:ascii="Arial" w:hAnsi="Arial" w:cs="Arial"/>
          <w:sz w:val="24"/>
          <w:szCs w:val="24"/>
        </w:rPr>
        <w:t xml:space="preserve">del mundo moderno, </w:t>
      </w:r>
      <w:r w:rsidR="00C2087B" w:rsidRPr="00C2087B">
        <w:rPr>
          <w:rFonts w:ascii="Arial" w:hAnsi="Arial" w:cs="Arial"/>
          <w:sz w:val="24"/>
          <w:szCs w:val="24"/>
        </w:rPr>
        <w:t>evidencia</w:t>
      </w:r>
      <w:r w:rsidRPr="00C2087B">
        <w:rPr>
          <w:rFonts w:ascii="Arial" w:hAnsi="Arial" w:cs="Arial"/>
          <w:sz w:val="24"/>
          <w:szCs w:val="24"/>
        </w:rPr>
        <w:t xml:space="preserve"> conductas </w:t>
      </w:r>
      <w:r w:rsidR="00C2087B" w:rsidRPr="00C2087B">
        <w:rPr>
          <w:rFonts w:ascii="Arial" w:hAnsi="Arial" w:cs="Arial"/>
          <w:sz w:val="24"/>
          <w:szCs w:val="24"/>
        </w:rPr>
        <w:t>aparentemente</w:t>
      </w:r>
      <w:r w:rsidRPr="00C2087B">
        <w:rPr>
          <w:rFonts w:ascii="Arial" w:hAnsi="Arial" w:cs="Arial"/>
          <w:sz w:val="24"/>
          <w:szCs w:val="24"/>
        </w:rPr>
        <w:t xml:space="preserve"> lúdicas sin serlo y justo como analiza el caso de </w:t>
      </w:r>
      <w:r w:rsidR="00C2087B">
        <w:rPr>
          <w:rFonts w:ascii="Arial" w:hAnsi="Arial" w:cs="Arial"/>
          <w:sz w:val="24"/>
          <w:szCs w:val="24"/>
        </w:rPr>
        <w:t xml:space="preserve">la pérdida de </w:t>
      </w:r>
      <w:r w:rsidRPr="00C2087B">
        <w:rPr>
          <w:rFonts w:ascii="Arial" w:hAnsi="Arial" w:cs="Arial"/>
          <w:sz w:val="24"/>
          <w:szCs w:val="24"/>
        </w:rPr>
        <w:t xml:space="preserve">los </w:t>
      </w:r>
      <w:r w:rsidR="00C2087B">
        <w:rPr>
          <w:rFonts w:ascii="Arial" w:hAnsi="Arial" w:cs="Arial"/>
          <w:sz w:val="24"/>
          <w:szCs w:val="24"/>
        </w:rPr>
        <w:lastRenderedPageBreak/>
        <w:t xml:space="preserve">valores lúdicos en los </w:t>
      </w:r>
      <w:r w:rsidRPr="00C2087B">
        <w:rPr>
          <w:rFonts w:ascii="Arial" w:hAnsi="Arial" w:cs="Arial"/>
          <w:sz w:val="24"/>
          <w:szCs w:val="24"/>
        </w:rPr>
        <w:t xml:space="preserve">deportes profesionales </w:t>
      </w:r>
      <w:r w:rsidR="00C2087B" w:rsidRPr="00C2087B">
        <w:rPr>
          <w:rFonts w:ascii="Arial" w:hAnsi="Arial" w:cs="Arial"/>
          <w:sz w:val="24"/>
          <w:szCs w:val="24"/>
        </w:rPr>
        <w:t>competitivos</w:t>
      </w:r>
      <w:r w:rsidRPr="00C2087B">
        <w:rPr>
          <w:rFonts w:ascii="Arial" w:hAnsi="Arial" w:cs="Arial"/>
          <w:sz w:val="24"/>
          <w:szCs w:val="24"/>
        </w:rPr>
        <w:t xml:space="preserve">, es como </w:t>
      </w:r>
      <w:r w:rsidR="00C2087B">
        <w:rPr>
          <w:rFonts w:ascii="Arial" w:hAnsi="Arial" w:cs="Arial"/>
          <w:sz w:val="24"/>
          <w:szCs w:val="24"/>
        </w:rPr>
        <w:t xml:space="preserve">sucede con </w:t>
      </w:r>
      <w:r w:rsidRPr="00C2087B">
        <w:rPr>
          <w:rFonts w:ascii="Arial" w:hAnsi="Arial" w:cs="Arial"/>
          <w:sz w:val="24"/>
          <w:szCs w:val="24"/>
        </w:rPr>
        <w:t xml:space="preserve">el fenómeno actual de los </w:t>
      </w:r>
      <w:proofErr w:type="spellStart"/>
      <w:r w:rsidR="00EB6420" w:rsidRPr="00C2087B">
        <w:rPr>
          <w:rFonts w:ascii="Arial" w:hAnsi="Arial" w:cs="Arial"/>
          <w:sz w:val="24"/>
          <w:szCs w:val="24"/>
        </w:rPr>
        <w:t>eSports</w:t>
      </w:r>
      <w:proofErr w:type="spellEnd"/>
      <w:r w:rsidRPr="00C2087B">
        <w:rPr>
          <w:rFonts w:ascii="Arial" w:hAnsi="Arial" w:cs="Arial"/>
          <w:sz w:val="24"/>
          <w:szCs w:val="24"/>
        </w:rPr>
        <w:t>.</w:t>
      </w:r>
    </w:p>
    <w:p w:rsidR="002D1DEC" w:rsidRDefault="002D1DEC" w:rsidP="00425632">
      <w:pPr>
        <w:spacing w:line="360" w:lineRule="auto"/>
        <w:jc w:val="both"/>
        <w:rPr>
          <w:rFonts w:ascii="Arial" w:hAnsi="Arial" w:cs="Arial"/>
          <w:sz w:val="24"/>
          <w:szCs w:val="24"/>
        </w:rPr>
      </w:pPr>
      <w:r>
        <w:rPr>
          <w:rFonts w:ascii="Arial" w:hAnsi="Arial" w:cs="Arial"/>
          <w:sz w:val="24"/>
          <w:szCs w:val="24"/>
        </w:rPr>
        <w:t>Aparentemente son exactamente las mismas experiencias lúdicas y las mismas conductas de parte del jugador en el ámbito amateur y en el profesional, pero existe un cambio radical en la justificación y por ende, en el objetivo y motivación para realizar la actividad, lo que trastorna la percepción del mismo, a la par de crear frustración en los jugadores amateurs que buscan comparar sus habilidades con las de una persona dedicada totalmente al desarrollo competitivo de las mismas.</w:t>
      </w:r>
    </w:p>
    <w:p w:rsidR="002D1DEC" w:rsidRPr="00C2087B" w:rsidRDefault="002D1DEC" w:rsidP="00425632">
      <w:pPr>
        <w:spacing w:line="360" w:lineRule="auto"/>
        <w:jc w:val="both"/>
        <w:rPr>
          <w:rFonts w:ascii="Arial" w:hAnsi="Arial" w:cs="Arial"/>
          <w:sz w:val="24"/>
          <w:szCs w:val="24"/>
        </w:rPr>
      </w:pPr>
      <w:r w:rsidRPr="00C2087B">
        <w:rPr>
          <w:rFonts w:ascii="Arial" w:hAnsi="Arial" w:cs="Arial"/>
          <w:sz w:val="24"/>
          <w:szCs w:val="24"/>
        </w:rPr>
        <w:t xml:space="preserve">La máxima expresión de esta diferencia reside en que el deporte, al perder su pureza de juego, pierde también su carácter de </w:t>
      </w:r>
      <w:r w:rsidR="00E16DC4" w:rsidRPr="00C2087B">
        <w:rPr>
          <w:rFonts w:ascii="Arial" w:hAnsi="Arial" w:cs="Arial"/>
          <w:sz w:val="24"/>
          <w:szCs w:val="24"/>
        </w:rPr>
        <w:t xml:space="preserve">creador </w:t>
      </w:r>
      <w:r w:rsidRPr="00C2087B">
        <w:rPr>
          <w:rFonts w:ascii="Arial" w:hAnsi="Arial" w:cs="Arial"/>
          <w:sz w:val="24"/>
          <w:szCs w:val="24"/>
        </w:rPr>
        <w:t>de cultura.</w:t>
      </w:r>
    </w:p>
    <w:p w:rsidR="002D1DEC" w:rsidRDefault="002D1DEC" w:rsidP="00425632">
      <w:pPr>
        <w:spacing w:line="360" w:lineRule="auto"/>
        <w:jc w:val="both"/>
        <w:rPr>
          <w:rFonts w:ascii="Arial" w:hAnsi="Arial" w:cs="Arial"/>
          <w:sz w:val="24"/>
          <w:szCs w:val="24"/>
        </w:rPr>
      </w:pPr>
      <w:r w:rsidRPr="00C2087B">
        <w:rPr>
          <w:rFonts w:ascii="Arial" w:hAnsi="Arial" w:cs="Arial"/>
          <w:sz w:val="24"/>
          <w:szCs w:val="24"/>
        </w:rPr>
        <w:t xml:space="preserve">Esta diferencia nos permite descatalogar la práctica del </w:t>
      </w:r>
      <w:proofErr w:type="spellStart"/>
      <w:r w:rsidRPr="00C2087B">
        <w:rPr>
          <w:rFonts w:ascii="Arial" w:hAnsi="Arial" w:cs="Arial"/>
          <w:sz w:val="24"/>
          <w:szCs w:val="24"/>
        </w:rPr>
        <w:t>eSport</w:t>
      </w:r>
      <w:proofErr w:type="spellEnd"/>
      <w:r w:rsidRPr="00C2087B">
        <w:rPr>
          <w:rFonts w:ascii="Arial" w:hAnsi="Arial" w:cs="Arial"/>
          <w:sz w:val="24"/>
          <w:szCs w:val="24"/>
        </w:rPr>
        <w:t xml:space="preserve"> como juego, </w:t>
      </w:r>
      <w:r w:rsidR="00BE27C9" w:rsidRPr="00C2087B">
        <w:rPr>
          <w:rFonts w:ascii="Arial" w:hAnsi="Arial" w:cs="Arial"/>
          <w:sz w:val="24"/>
          <w:szCs w:val="24"/>
        </w:rPr>
        <w:t xml:space="preserve">ya que es más propia de los </w:t>
      </w:r>
      <w:r w:rsidRPr="00C2087B">
        <w:rPr>
          <w:rFonts w:ascii="Arial" w:hAnsi="Arial" w:cs="Arial"/>
          <w:sz w:val="24"/>
          <w:szCs w:val="24"/>
        </w:rPr>
        <w:t>campos de la competencia y del trabajo.</w:t>
      </w:r>
    </w:p>
    <w:p w:rsidR="00C2087B" w:rsidRPr="006F5B85" w:rsidRDefault="00C2087B" w:rsidP="00C2087B">
      <w:pPr>
        <w:spacing w:line="360" w:lineRule="auto"/>
        <w:jc w:val="both"/>
        <w:rPr>
          <w:rFonts w:ascii="Arial" w:hAnsi="Arial" w:cs="Arial"/>
          <w:sz w:val="24"/>
          <w:szCs w:val="24"/>
        </w:rPr>
      </w:pPr>
      <w:r w:rsidRPr="00C2087B">
        <w:rPr>
          <w:rFonts w:ascii="Arial" w:hAnsi="Arial" w:cs="Arial"/>
          <w:sz w:val="24"/>
          <w:szCs w:val="24"/>
        </w:rPr>
        <w:t xml:space="preserve">El tema principal de este ensayo, la recreación del sentimiento de placer, se evidencia como una pregunta un tanto efímera, dado que el medio digital, mucho más en los conceptos de </w:t>
      </w:r>
      <w:proofErr w:type="spellStart"/>
      <w:r w:rsidRPr="00C2087B">
        <w:rPr>
          <w:rFonts w:ascii="Arial" w:hAnsi="Arial" w:cs="Arial"/>
          <w:sz w:val="24"/>
          <w:szCs w:val="24"/>
        </w:rPr>
        <w:t>Negroponte</w:t>
      </w:r>
      <w:proofErr w:type="spellEnd"/>
      <w:r w:rsidRPr="00C2087B">
        <w:rPr>
          <w:rFonts w:ascii="Arial" w:hAnsi="Arial" w:cs="Arial"/>
          <w:sz w:val="24"/>
          <w:szCs w:val="24"/>
        </w:rPr>
        <w:t>, aumenta al mundo cotidiano, asimismo, el creador del juego se ve en la necesidad de crear un mundo disfrutable, teniendo simplemente diferentes herramientas para ello, no obstante, dependiendo de la misma materia prima que en tiempos de antaño, la voluntad del jugador para abstraerse durante un periodo limitado de tiempo en el mundo de ensueño que es creado expresamente para su deleite.</w:t>
      </w:r>
    </w:p>
    <w:p w:rsidR="002D1DEC" w:rsidRPr="00A11F2C" w:rsidRDefault="002D1DEC" w:rsidP="00425632">
      <w:pPr>
        <w:spacing w:line="360" w:lineRule="auto"/>
        <w:jc w:val="both"/>
        <w:rPr>
          <w:rFonts w:ascii="Arial" w:hAnsi="Arial" w:cs="Arial"/>
          <w:sz w:val="24"/>
          <w:szCs w:val="24"/>
        </w:rPr>
      </w:pPr>
    </w:p>
    <w:p w:rsidR="00471A99" w:rsidRPr="00A11F2C" w:rsidRDefault="00471A99" w:rsidP="00425632">
      <w:pPr>
        <w:spacing w:line="360" w:lineRule="auto"/>
        <w:jc w:val="both"/>
        <w:rPr>
          <w:rFonts w:ascii="Arial" w:hAnsi="Arial" w:cs="Arial"/>
          <w:sz w:val="24"/>
          <w:szCs w:val="24"/>
        </w:rPr>
      </w:pPr>
    </w:p>
    <w:p w:rsidR="001F7622" w:rsidRPr="00771045" w:rsidRDefault="001F7622" w:rsidP="00425632">
      <w:pPr>
        <w:jc w:val="both"/>
        <w:rPr>
          <w:rFonts w:ascii="Arial" w:hAnsi="Arial" w:cs="Arial"/>
          <w:color w:val="000000"/>
          <w:sz w:val="24"/>
          <w:szCs w:val="24"/>
        </w:rPr>
      </w:pPr>
      <w:r w:rsidRPr="00771045">
        <w:rPr>
          <w:rFonts w:ascii="Arial" w:hAnsi="Arial" w:cs="Arial"/>
          <w:b/>
          <w:bCs/>
          <w:color w:val="000000"/>
          <w:sz w:val="24"/>
          <w:szCs w:val="24"/>
        </w:rPr>
        <w:br w:type="page"/>
      </w:r>
    </w:p>
    <w:p w:rsidR="001150F5" w:rsidRPr="00771045" w:rsidRDefault="001150F5" w:rsidP="001103B3">
      <w:pPr>
        <w:pStyle w:val="Heading2"/>
        <w:spacing w:before="0" w:beforeAutospacing="0" w:line="360" w:lineRule="atLeast"/>
        <w:ind w:left="-426"/>
        <w:jc w:val="both"/>
        <w:rPr>
          <w:rFonts w:ascii="Arial" w:eastAsiaTheme="minorEastAsia" w:hAnsi="Arial" w:cs="Arial"/>
          <w:b w:val="0"/>
          <w:bCs w:val="0"/>
          <w:color w:val="000000"/>
          <w:sz w:val="24"/>
          <w:szCs w:val="24"/>
        </w:rPr>
      </w:pPr>
      <w:r w:rsidRPr="00771045">
        <w:rPr>
          <w:rFonts w:ascii="Arial" w:eastAsiaTheme="minorEastAsia" w:hAnsi="Arial" w:cs="Arial"/>
          <w:b w:val="0"/>
          <w:bCs w:val="0"/>
          <w:color w:val="000000"/>
          <w:sz w:val="24"/>
          <w:szCs w:val="24"/>
        </w:rPr>
        <w:lastRenderedPageBreak/>
        <w:t xml:space="preserve">Referencias </w:t>
      </w:r>
    </w:p>
    <w:p w:rsidR="001150F5" w:rsidRPr="0077104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r w:rsidRPr="00771045">
        <w:rPr>
          <w:rFonts w:ascii="Arial" w:eastAsiaTheme="minorEastAsia" w:hAnsi="Arial" w:cs="Arial"/>
          <w:color w:val="000000"/>
        </w:rPr>
        <w:t>Aguirre, J. (2016).</w:t>
      </w:r>
      <w:r w:rsidRPr="00771045">
        <w:rPr>
          <w:rFonts w:ascii="Arial" w:eastAsiaTheme="minorEastAsia" w:hAnsi="Arial" w:cs="Arial"/>
        </w:rPr>
        <w:t> </w:t>
      </w:r>
      <w:proofErr w:type="spellStart"/>
      <w:r w:rsidRPr="00771045">
        <w:rPr>
          <w:rFonts w:ascii="Arial" w:eastAsiaTheme="minorEastAsia" w:hAnsi="Arial" w:cs="Arial"/>
          <w:color w:val="000000"/>
        </w:rPr>
        <w:t>Negroponte</w:t>
      </w:r>
      <w:proofErr w:type="spellEnd"/>
      <w:r w:rsidRPr="00771045">
        <w:rPr>
          <w:rFonts w:ascii="Arial" w:eastAsiaTheme="minorEastAsia" w:hAnsi="Arial" w:cs="Arial"/>
          <w:color w:val="000000"/>
        </w:rPr>
        <w:t>.</w:t>
      </w:r>
      <w:r w:rsidRPr="00771045">
        <w:rPr>
          <w:rFonts w:ascii="Arial" w:eastAsiaTheme="minorEastAsia" w:hAnsi="Arial" w:cs="Arial"/>
        </w:rPr>
        <w:t> </w:t>
      </w:r>
      <w:r w:rsidRPr="00771045">
        <w:rPr>
          <w:rFonts w:ascii="Arial" w:eastAsiaTheme="minorEastAsia" w:hAnsi="Arial" w:cs="Arial"/>
          <w:color w:val="000000"/>
        </w:rPr>
        <w:t xml:space="preserve">Pendientedemigracion.ucm.es. Recuperado 22 </w:t>
      </w:r>
      <w:proofErr w:type="spellStart"/>
      <w:r w:rsidRPr="00771045">
        <w:rPr>
          <w:rFonts w:ascii="Arial" w:eastAsiaTheme="minorEastAsia" w:hAnsi="Arial" w:cs="Arial"/>
          <w:color w:val="000000"/>
        </w:rPr>
        <w:t>May</w:t>
      </w:r>
      <w:proofErr w:type="spellEnd"/>
      <w:r w:rsidRPr="00771045">
        <w:rPr>
          <w:rFonts w:ascii="Arial" w:eastAsiaTheme="minorEastAsia" w:hAnsi="Arial" w:cs="Arial"/>
          <w:color w:val="000000"/>
        </w:rPr>
        <w:t xml:space="preserve"> 2016, a partir de https://pendientedemigracion.ucm.es/info/especulo/numero1/negropo.htm</w:t>
      </w:r>
    </w:p>
    <w:p w:rsidR="001150F5" w:rsidRPr="001150F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r w:rsidRPr="00771045">
        <w:rPr>
          <w:rFonts w:ascii="Arial" w:eastAsiaTheme="minorEastAsia" w:hAnsi="Arial" w:cs="Arial"/>
          <w:color w:val="000000"/>
        </w:rPr>
        <w:t xml:space="preserve">Análisis de "El Mundo Digital" de Nicholas </w:t>
      </w:r>
      <w:proofErr w:type="spellStart"/>
      <w:r w:rsidRPr="00771045">
        <w:rPr>
          <w:rFonts w:ascii="Arial" w:eastAsiaTheme="minorEastAsia" w:hAnsi="Arial" w:cs="Arial"/>
          <w:color w:val="000000"/>
        </w:rPr>
        <w:t>Negroponte</w:t>
      </w:r>
      <w:proofErr w:type="spellEnd"/>
      <w:r w:rsidRPr="00771045">
        <w:rPr>
          <w:rFonts w:ascii="Arial" w:eastAsiaTheme="minorEastAsia" w:hAnsi="Arial" w:cs="Arial"/>
          <w:color w:val="000000"/>
        </w:rPr>
        <w:t>. (2016).</w:t>
      </w:r>
      <w:r w:rsidRPr="00771045">
        <w:rPr>
          <w:rFonts w:ascii="Arial" w:eastAsiaTheme="minorEastAsia" w:hAnsi="Arial" w:cs="Arial"/>
        </w:rPr>
        <w:t> </w:t>
      </w:r>
      <w:r w:rsidRPr="001150F5">
        <w:rPr>
          <w:rFonts w:ascii="Arial" w:eastAsiaTheme="minorEastAsia" w:hAnsi="Arial" w:cs="Arial"/>
          <w:color w:val="000000"/>
        </w:rPr>
        <w:t xml:space="preserve">Ensayos-apuntes.com. Recuperado 22 </w:t>
      </w:r>
      <w:proofErr w:type="spellStart"/>
      <w:r w:rsidRPr="001150F5">
        <w:rPr>
          <w:rFonts w:ascii="Arial" w:eastAsiaTheme="minorEastAsia" w:hAnsi="Arial" w:cs="Arial"/>
          <w:color w:val="000000"/>
        </w:rPr>
        <w:t>May</w:t>
      </w:r>
      <w:proofErr w:type="spellEnd"/>
      <w:r w:rsidRPr="001150F5">
        <w:rPr>
          <w:rFonts w:ascii="Arial" w:eastAsiaTheme="minorEastAsia" w:hAnsi="Arial" w:cs="Arial"/>
          <w:color w:val="000000"/>
        </w:rPr>
        <w:t xml:space="preserve"> 2016, a partir de http://www.ensayos-apuntes.com/2013/05/analisis-de-el-mundo-digital-de.html</w:t>
      </w:r>
    </w:p>
    <w:p w:rsidR="001150F5" w:rsidRPr="001150F5" w:rsidRDefault="001150F5" w:rsidP="001103B3">
      <w:pPr>
        <w:spacing w:line="360" w:lineRule="auto"/>
        <w:ind w:left="-426"/>
        <w:jc w:val="both"/>
        <w:rPr>
          <w:rFonts w:ascii="Arial" w:hAnsi="Arial" w:cs="Arial"/>
          <w:color w:val="000000"/>
          <w:sz w:val="24"/>
          <w:szCs w:val="24"/>
        </w:rPr>
      </w:pPr>
      <w:proofErr w:type="spellStart"/>
      <w:r w:rsidRPr="00A11F2C">
        <w:rPr>
          <w:rFonts w:ascii="Arial" w:hAnsi="Arial" w:cs="Arial"/>
          <w:color w:val="000000"/>
          <w:sz w:val="24"/>
          <w:szCs w:val="24"/>
        </w:rPr>
        <w:t>Duvignaud</w:t>
      </w:r>
      <w:proofErr w:type="spellEnd"/>
      <w:r>
        <w:rPr>
          <w:rFonts w:ascii="Arial" w:hAnsi="Arial" w:cs="Arial"/>
          <w:color w:val="000000"/>
          <w:sz w:val="24"/>
          <w:szCs w:val="24"/>
        </w:rPr>
        <w:t xml:space="preserve"> J</w:t>
      </w:r>
      <w:r w:rsidRPr="00A11F2C">
        <w:rPr>
          <w:rFonts w:ascii="Arial" w:hAnsi="Arial" w:cs="Arial"/>
          <w:color w:val="000000"/>
          <w:sz w:val="24"/>
          <w:szCs w:val="24"/>
        </w:rPr>
        <w:t>. (1982). El juego del juego. México: Fondo de cultura económica.</w:t>
      </w:r>
    </w:p>
    <w:p w:rsidR="001150F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r w:rsidRPr="00771045">
        <w:rPr>
          <w:rFonts w:ascii="Arial" w:eastAsiaTheme="minorEastAsia" w:hAnsi="Arial" w:cs="Arial"/>
          <w:color w:val="000000"/>
        </w:rPr>
        <w:t>Gil, P. (2016).</w:t>
      </w:r>
      <w:r w:rsidRPr="00771045">
        <w:rPr>
          <w:rFonts w:ascii="Arial" w:eastAsiaTheme="minorEastAsia" w:hAnsi="Arial" w:cs="Arial"/>
        </w:rPr>
        <w:t> </w:t>
      </w:r>
      <w:r w:rsidRPr="00771045">
        <w:rPr>
          <w:rFonts w:ascii="Arial" w:eastAsiaTheme="minorEastAsia" w:hAnsi="Arial" w:cs="Arial"/>
          <w:color w:val="000000"/>
        </w:rPr>
        <w:t>¿Qué es el placer</w:t>
      </w:r>
      <w:proofErr w:type="gramStart"/>
      <w:r w:rsidRPr="00771045">
        <w:rPr>
          <w:rFonts w:ascii="Arial" w:eastAsiaTheme="minorEastAsia" w:hAnsi="Arial" w:cs="Arial"/>
          <w:color w:val="000000"/>
        </w:rPr>
        <w:t>?.</w:t>
      </w:r>
      <w:proofErr w:type="gramEnd"/>
      <w:r w:rsidRPr="00771045">
        <w:rPr>
          <w:rFonts w:ascii="Arial" w:eastAsiaTheme="minorEastAsia" w:hAnsi="Arial" w:cs="Arial"/>
        </w:rPr>
        <w:t> </w:t>
      </w:r>
      <w:r w:rsidRPr="00771045">
        <w:rPr>
          <w:rFonts w:ascii="Arial" w:eastAsiaTheme="minorEastAsia" w:hAnsi="Arial" w:cs="Arial"/>
          <w:color w:val="000000"/>
        </w:rPr>
        <w:t xml:space="preserve">About.com en Español. Recuperado 22 </w:t>
      </w:r>
      <w:proofErr w:type="spellStart"/>
      <w:r w:rsidRPr="00771045">
        <w:rPr>
          <w:rFonts w:ascii="Arial" w:eastAsiaTheme="minorEastAsia" w:hAnsi="Arial" w:cs="Arial"/>
          <w:color w:val="000000"/>
        </w:rPr>
        <w:t>May</w:t>
      </w:r>
      <w:proofErr w:type="spellEnd"/>
      <w:r w:rsidRPr="00771045">
        <w:rPr>
          <w:rFonts w:ascii="Arial" w:eastAsiaTheme="minorEastAsia" w:hAnsi="Arial" w:cs="Arial"/>
          <w:color w:val="000000"/>
        </w:rPr>
        <w:t xml:space="preserve"> 2016, a partir de http://filosofia.about.com/od/Entendiendo-La-Filosofia/fl/iquestQueacute-es-el-placer.htm</w:t>
      </w:r>
    </w:p>
    <w:p w:rsidR="001150F5" w:rsidRDefault="001150F5" w:rsidP="001103B3">
      <w:pPr>
        <w:spacing w:line="360" w:lineRule="auto"/>
        <w:ind w:left="-426"/>
        <w:jc w:val="both"/>
        <w:rPr>
          <w:rFonts w:ascii="Arial" w:hAnsi="Arial" w:cs="Arial"/>
          <w:color w:val="000000"/>
          <w:sz w:val="24"/>
          <w:szCs w:val="24"/>
          <w:lang w:val="en-US"/>
        </w:rPr>
      </w:pPr>
      <w:r w:rsidRPr="00A11F2C">
        <w:rPr>
          <w:rFonts w:ascii="Arial" w:hAnsi="Arial" w:cs="Arial"/>
          <w:color w:val="000000"/>
          <w:sz w:val="24"/>
          <w:szCs w:val="24"/>
          <w:lang w:val="en-US"/>
        </w:rPr>
        <w:t>Huizinga</w:t>
      </w:r>
      <w:r>
        <w:rPr>
          <w:rFonts w:ascii="Arial" w:hAnsi="Arial" w:cs="Arial"/>
          <w:color w:val="000000"/>
          <w:sz w:val="24"/>
          <w:szCs w:val="24"/>
          <w:lang w:val="en-US"/>
        </w:rPr>
        <w:t xml:space="preserve"> J</w:t>
      </w:r>
      <w:r w:rsidRPr="00A11F2C">
        <w:rPr>
          <w:rFonts w:ascii="Arial" w:hAnsi="Arial" w:cs="Arial"/>
          <w:color w:val="000000"/>
          <w:sz w:val="24"/>
          <w:szCs w:val="24"/>
          <w:lang w:val="en-US"/>
        </w:rPr>
        <w:t xml:space="preserve">. (1949). </w:t>
      </w:r>
      <w:proofErr w:type="gramStart"/>
      <w:r w:rsidRPr="00A11F2C">
        <w:rPr>
          <w:rFonts w:ascii="Arial" w:hAnsi="Arial" w:cs="Arial"/>
          <w:color w:val="000000"/>
          <w:sz w:val="24"/>
          <w:szCs w:val="24"/>
          <w:lang w:val="en-US"/>
        </w:rPr>
        <w:t xml:space="preserve">Homo </w:t>
      </w:r>
      <w:proofErr w:type="spellStart"/>
      <w:r w:rsidRPr="00A11F2C">
        <w:rPr>
          <w:rFonts w:ascii="Arial" w:hAnsi="Arial" w:cs="Arial"/>
          <w:color w:val="000000"/>
          <w:sz w:val="24"/>
          <w:szCs w:val="24"/>
          <w:lang w:val="en-US"/>
        </w:rPr>
        <w:t>Ludens</w:t>
      </w:r>
      <w:proofErr w:type="spellEnd"/>
      <w:r w:rsidRPr="00A11F2C">
        <w:rPr>
          <w:rFonts w:ascii="Arial" w:hAnsi="Arial" w:cs="Arial"/>
          <w:color w:val="000000"/>
          <w:sz w:val="24"/>
          <w:szCs w:val="24"/>
          <w:lang w:val="en-US"/>
        </w:rPr>
        <w:t>.</w:t>
      </w:r>
      <w:proofErr w:type="gramEnd"/>
      <w:r w:rsidRPr="00A11F2C">
        <w:rPr>
          <w:rFonts w:ascii="Arial" w:hAnsi="Arial" w:cs="Arial"/>
          <w:color w:val="000000"/>
          <w:sz w:val="24"/>
          <w:szCs w:val="24"/>
          <w:lang w:val="en-US"/>
        </w:rPr>
        <w:t xml:space="preserve"> London, Great Britain: Redwood Burn td.</w:t>
      </w:r>
    </w:p>
    <w:p w:rsidR="001150F5" w:rsidRPr="0077104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proofErr w:type="spellStart"/>
      <w:r w:rsidRPr="001150F5">
        <w:rPr>
          <w:rFonts w:ascii="Arial" w:eastAsiaTheme="minorEastAsia" w:hAnsi="Arial" w:cs="Arial"/>
          <w:color w:val="000000"/>
          <w:lang w:val="en-US"/>
        </w:rPr>
        <w:t>Tavinor</w:t>
      </w:r>
      <w:proofErr w:type="spellEnd"/>
      <w:r w:rsidRPr="001150F5">
        <w:rPr>
          <w:rFonts w:ascii="Arial" w:eastAsiaTheme="minorEastAsia" w:hAnsi="Arial" w:cs="Arial"/>
          <w:color w:val="000000"/>
          <w:lang w:val="en-US"/>
        </w:rPr>
        <w:t>, G. (2016).</w:t>
      </w:r>
      <w:r w:rsidRPr="001150F5">
        <w:rPr>
          <w:rFonts w:ascii="Arial" w:eastAsiaTheme="minorEastAsia" w:hAnsi="Arial" w:cs="Arial"/>
          <w:lang w:val="en-US"/>
        </w:rPr>
        <w:t> </w:t>
      </w:r>
      <w:proofErr w:type="gramStart"/>
      <w:r w:rsidRPr="001150F5">
        <w:rPr>
          <w:rFonts w:ascii="Arial" w:eastAsiaTheme="minorEastAsia" w:hAnsi="Arial" w:cs="Arial"/>
          <w:color w:val="000000"/>
          <w:lang w:val="en-US"/>
        </w:rPr>
        <w:t>Definition of Videogames.</w:t>
      </w:r>
      <w:proofErr w:type="gramEnd"/>
      <w:r w:rsidRPr="001150F5">
        <w:rPr>
          <w:rFonts w:ascii="Arial" w:eastAsiaTheme="minorEastAsia" w:hAnsi="Arial" w:cs="Arial"/>
          <w:lang w:val="en-US"/>
        </w:rPr>
        <w:t> </w:t>
      </w:r>
      <w:r w:rsidRPr="00771045">
        <w:rPr>
          <w:rFonts w:ascii="Arial" w:eastAsiaTheme="minorEastAsia" w:hAnsi="Arial" w:cs="Arial"/>
          <w:color w:val="000000"/>
        </w:rPr>
        <w:t xml:space="preserve">Contempaesthetics.org. Recuperado 22 </w:t>
      </w:r>
      <w:proofErr w:type="spellStart"/>
      <w:r w:rsidRPr="00771045">
        <w:rPr>
          <w:rFonts w:ascii="Arial" w:eastAsiaTheme="minorEastAsia" w:hAnsi="Arial" w:cs="Arial"/>
          <w:color w:val="000000"/>
        </w:rPr>
        <w:t>May</w:t>
      </w:r>
      <w:proofErr w:type="spellEnd"/>
      <w:r w:rsidRPr="00771045">
        <w:rPr>
          <w:rFonts w:ascii="Arial" w:eastAsiaTheme="minorEastAsia" w:hAnsi="Arial" w:cs="Arial"/>
          <w:color w:val="000000"/>
        </w:rPr>
        <w:t xml:space="preserve"> 2016, a partir de http://www.contempaesthetics.org/newvolume/pages/article.php?articleID=492</w:t>
      </w:r>
    </w:p>
    <w:p w:rsidR="001150F5" w:rsidRDefault="001150F5" w:rsidP="00425632">
      <w:pPr>
        <w:pStyle w:val="NormalWeb"/>
        <w:spacing w:before="0" w:beforeAutospacing="0" w:after="180" w:afterAutospacing="0" w:line="360" w:lineRule="atLeast"/>
        <w:ind w:hanging="450"/>
        <w:jc w:val="both"/>
        <w:rPr>
          <w:rFonts w:ascii="Arial" w:eastAsiaTheme="minorEastAsia" w:hAnsi="Arial" w:cs="Arial"/>
          <w:color w:val="000000"/>
        </w:rPr>
      </w:pPr>
      <w:r w:rsidRPr="00771045">
        <w:rPr>
          <w:rFonts w:ascii="Arial" w:eastAsiaTheme="minorEastAsia" w:hAnsi="Arial" w:cs="Arial"/>
          <w:color w:val="000000"/>
        </w:rPr>
        <w:t>Universidad de Champagnat, L. (2002).</w:t>
      </w:r>
      <w:r w:rsidRPr="00771045">
        <w:rPr>
          <w:rFonts w:ascii="Arial" w:eastAsiaTheme="minorEastAsia" w:hAnsi="Arial" w:cs="Arial"/>
        </w:rPr>
        <w:t> </w:t>
      </w:r>
      <w:r w:rsidRPr="00771045">
        <w:rPr>
          <w:rFonts w:ascii="Arial" w:eastAsiaTheme="minorEastAsia" w:hAnsi="Arial" w:cs="Arial"/>
          <w:color w:val="000000"/>
        </w:rPr>
        <w:t xml:space="preserve">Jerarquía de las necesidades de Abraham </w:t>
      </w:r>
      <w:proofErr w:type="spellStart"/>
      <w:r w:rsidRPr="00771045">
        <w:rPr>
          <w:rFonts w:ascii="Arial" w:eastAsiaTheme="minorEastAsia" w:hAnsi="Arial" w:cs="Arial"/>
          <w:color w:val="000000"/>
        </w:rPr>
        <w:t>Maslow</w:t>
      </w:r>
      <w:proofErr w:type="spellEnd"/>
      <w:r w:rsidRPr="00771045">
        <w:rPr>
          <w:rFonts w:ascii="Arial" w:eastAsiaTheme="minorEastAsia" w:hAnsi="Arial" w:cs="Arial"/>
          <w:color w:val="000000"/>
        </w:rPr>
        <w:t xml:space="preserve"> • </w:t>
      </w:r>
      <w:proofErr w:type="spellStart"/>
      <w:r w:rsidRPr="00771045">
        <w:rPr>
          <w:rFonts w:ascii="Arial" w:eastAsiaTheme="minorEastAsia" w:hAnsi="Arial" w:cs="Arial"/>
          <w:color w:val="000000"/>
        </w:rPr>
        <w:t>GestioPolis</w:t>
      </w:r>
      <w:proofErr w:type="spellEnd"/>
      <w:r w:rsidRPr="00771045">
        <w:rPr>
          <w:rFonts w:ascii="Arial" w:eastAsiaTheme="minorEastAsia" w:hAnsi="Arial" w:cs="Arial"/>
          <w:color w:val="000000"/>
        </w:rPr>
        <w:t>.</w:t>
      </w:r>
      <w:r w:rsidRPr="00771045">
        <w:rPr>
          <w:rFonts w:ascii="Arial" w:eastAsiaTheme="minorEastAsia" w:hAnsi="Arial" w:cs="Arial"/>
        </w:rPr>
        <w:t> </w:t>
      </w:r>
      <w:proofErr w:type="spellStart"/>
      <w:r w:rsidRPr="00771045">
        <w:rPr>
          <w:rFonts w:ascii="Arial" w:eastAsiaTheme="minorEastAsia" w:hAnsi="Arial" w:cs="Arial"/>
          <w:color w:val="000000"/>
        </w:rPr>
        <w:t>GestioPolis</w:t>
      </w:r>
      <w:proofErr w:type="spellEnd"/>
      <w:r w:rsidRPr="00771045">
        <w:rPr>
          <w:rFonts w:ascii="Arial" w:eastAsiaTheme="minorEastAsia" w:hAnsi="Arial" w:cs="Arial"/>
          <w:color w:val="000000"/>
        </w:rPr>
        <w:t xml:space="preserve"> - Conocimiento en Negocios. </w:t>
      </w:r>
      <w:r w:rsidRPr="001F7622">
        <w:rPr>
          <w:rFonts w:ascii="Arial" w:eastAsiaTheme="minorEastAsia" w:hAnsi="Arial" w:cs="Arial"/>
          <w:color w:val="000000"/>
        </w:rPr>
        <w:t xml:space="preserve">Recuperado 22 </w:t>
      </w:r>
      <w:proofErr w:type="spellStart"/>
      <w:r w:rsidRPr="001F7622">
        <w:rPr>
          <w:rFonts w:ascii="Arial" w:eastAsiaTheme="minorEastAsia" w:hAnsi="Arial" w:cs="Arial"/>
          <w:color w:val="000000"/>
        </w:rPr>
        <w:t>May</w:t>
      </w:r>
      <w:proofErr w:type="spellEnd"/>
      <w:r w:rsidRPr="001F7622">
        <w:rPr>
          <w:rFonts w:ascii="Arial" w:eastAsiaTheme="minorEastAsia" w:hAnsi="Arial" w:cs="Arial"/>
          <w:color w:val="000000"/>
        </w:rPr>
        <w:t xml:space="preserve"> 2016, a partir de http://www.gestiopolis.com/jerarquia-de-las-necesidades-de-abraham-maslow/</w:t>
      </w:r>
    </w:p>
    <w:p w:rsidR="000D16F1" w:rsidRDefault="000D16F1" w:rsidP="001103B3">
      <w:pPr>
        <w:pStyle w:val="NormalWeb"/>
        <w:spacing w:before="0" w:beforeAutospacing="0" w:after="180" w:afterAutospacing="0" w:line="360" w:lineRule="atLeast"/>
        <w:ind w:hanging="450"/>
        <w:jc w:val="both"/>
        <w:rPr>
          <w:rFonts w:ascii="Arial" w:eastAsiaTheme="minorEastAsia" w:hAnsi="Arial" w:cs="Arial"/>
          <w:color w:val="000000"/>
        </w:rPr>
      </w:pPr>
    </w:p>
    <w:p w:rsidR="001103B3" w:rsidRDefault="001103B3" w:rsidP="001103B3">
      <w:pPr>
        <w:pStyle w:val="NormalWeb"/>
        <w:spacing w:before="0" w:beforeAutospacing="0" w:after="180" w:afterAutospacing="0" w:line="360" w:lineRule="atLeast"/>
        <w:ind w:hanging="450"/>
        <w:jc w:val="both"/>
        <w:rPr>
          <w:rFonts w:ascii="Arial" w:eastAsiaTheme="minorEastAsia" w:hAnsi="Arial" w:cs="Arial"/>
          <w:color w:val="000000"/>
        </w:rPr>
      </w:pPr>
      <w:r>
        <w:rPr>
          <w:rFonts w:ascii="Arial" w:eastAsiaTheme="minorEastAsia" w:hAnsi="Arial" w:cs="Arial"/>
          <w:color w:val="000000"/>
        </w:rPr>
        <w:t>Licencia.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0"/>
        <w:gridCol w:w="6111"/>
      </w:tblGrid>
      <w:tr w:rsidR="001103B3" w:rsidTr="000D16F1">
        <w:trPr>
          <w:jc w:val="center"/>
        </w:trPr>
        <w:tc>
          <w:tcPr>
            <w:tcW w:w="1950" w:type="dxa"/>
            <w:vAlign w:val="center"/>
          </w:tcPr>
          <w:p w:rsidR="001103B3" w:rsidRDefault="001103B3" w:rsidP="001103B3">
            <w:pPr>
              <w:pStyle w:val="NormalWeb"/>
              <w:spacing w:before="0" w:beforeAutospacing="0" w:after="180" w:afterAutospacing="0" w:line="360" w:lineRule="atLeast"/>
              <w:jc w:val="both"/>
              <w:rPr>
                <w:rFonts w:ascii="Arial" w:eastAsiaTheme="minorEastAsia" w:hAnsi="Arial" w:cs="Arial"/>
                <w:color w:val="000000"/>
              </w:rPr>
            </w:pPr>
            <w:r>
              <w:rPr>
                <w:rFonts w:ascii="Helvetica" w:hAnsi="Helvetica" w:cs="Helvetica"/>
                <w:noProof/>
                <w:color w:val="428BCA"/>
                <w:sz w:val="21"/>
                <w:szCs w:val="21"/>
                <w:shd w:val="clear" w:color="auto" w:fill="F5F5F5"/>
              </w:rPr>
              <w:drawing>
                <wp:anchor distT="0" distB="0" distL="114300" distR="114300" simplePos="0" relativeHeight="251658240" behindDoc="0" locked="0" layoutInCell="1" allowOverlap="1" wp14:anchorId="1525A54D" wp14:editId="60433172">
                  <wp:simplePos x="0" y="0"/>
                  <wp:positionH relativeFrom="column">
                    <wp:posOffset>99695</wp:posOffset>
                  </wp:positionH>
                  <wp:positionV relativeFrom="paragraph">
                    <wp:posOffset>222250</wp:posOffset>
                  </wp:positionV>
                  <wp:extent cx="838200" cy="304800"/>
                  <wp:effectExtent l="0" t="0" r="0" b="0"/>
                  <wp:wrapSquare wrapText="bothSides"/>
                  <wp:docPr id="1" name="Picture 1" descr="Licencia Creative Comm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Creative Commo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11" w:type="dxa"/>
            <w:vAlign w:val="center"/>
          </w:tcPr>
          <w:p w:rsidR="001103B3" w:rsidRDefault="001103B3" w:rsidP="001103B3">
            <w:pPr>
              <w:pStyle w:val="NormalWeb"/>
              <w:spacing w:before="0" w:beforeAutospacing="0" w:after="180" w:afterAutospacing="0" w:line="360" w:lineRule="atLeast"/>
              <w:ind w:left="-4"/>
              <w:jc w:val="both"/>
              <w:rPr>
                <w:rFonts w:ascii="Arial" w:eastAsiaTheme="minorEastAsia" w:hAnsi="Arial" w:cs="Arial"/>
                <w:color w:val="000000"/>
              </w:rPr>
            </w:pPr>
            <w:r w:rsidRPr="000D16F1">
              <w:rPr>
                <w:rFonts w:ascii="Helvetica" w:hAnsi="Helvetica" w:cs="Helvetica"/>
                <w:color w:val="000000"/>
                <w:sz w:val="21"/>
                <w:szCs w:val="21"/>
              </w:rPr>
              <w:t>Recreación del sentimiento de placer lúdico en un mundo digital</w:t>
            </w:r>
            <w:r w:rsidRPr="000D16F1">
              <w:rPr>
                <w:rStyle w:val="apple-converted-space"/>
                <w:rFonts w:ascii="Helvetica" w:hAnsi="Helvetica" w:cs="Helvetica"/>
                <w:color w:val="000000"/>
                <w:sz w:val="21"/>
                <w:szCs w:val="21"/>
              </w:rPr>
              <w:t> </w:t>
            </w:r>
            <w:r w:rsidRPr="000D16F1">
              <w:rPr>
                <w:rFonts w:ascii="Helvetica" w:hAnsi="Helvetica" w:cs="Helvetica"/>
                <w:color w:val="000000"/>
                <w:sz w:val="21"/>
                <w:szCs w:val="21"/>
              </w:rPr>
              <w:t>por</w:t>
            </w:r>
            <w:r w:rsidRPr="000D16F1">
              <w:rPr>
                <w:rStyle w:val="apple-converted-space"/>
                <w:rFonts w:ascii="Helvetica" w:hAnsi="Helvetica" w:cs="Helvetica"/>
                <w:color w:val="000000"/>
                <w:sz w:val="21"/>
                <w:szCs w:val="21"/>
              </w:rPr>
              <w:t> </w:t>
            </w:r>
            <w:hyperlink r:id="rId14" w:history="1">
              <w:r w:rsidRPr="000D16F1">
                <w:rPr>
                  <w:rStyle w:val="Hyperlink"/>
                  <w:rFonts w:ascii="Helvetica" w:hAnsi="Helvetica" w:cs="Helvetica"/>
                  <w:color w:val="428BCA"/>
                  <w:sz w:val="21"/>
                  <w:szCs w:val="21"/>
                </w:rPr>
                <w:t>Eduardo Cisneros Escalona</w:t>
              </w:r>
            </w:hyperlink>
            <w:r w:rsidRPr="000D16F1">
              <w:rPr>
                <w:rStyle w:val="apple-converted-space"/>
                <w:rFonts w:ascii="Helvetica" w:hAnsi="Helvetica" w:cs="Helvetica"/>
                <w:color w:val="000000"/>
                <w:sz w:val="21"/>
                <w:szCs w:val="21"/>
              </w:rPr>
              <w:t> </w:t>
            </w:r>
            <w:r w:rsidRPr="000D16F1">
              <w:rPr>
                <w:rFonts w:ascii="Helvetica" w:hAnsi="Helvetica" w:cs="Helvetica"/>
                <w:color w:val="000000"/>
                <w:sz w:val="21"/>
                <w:szCs w:val="21"/>
              </w:rPr>
              <w:t xml:space="preserve">se distribuye bajo una </w:t>
            </w:r>
            <w:hyperlink r:id="rId15" w:history="1">
              <w:r w:rsidRPr="000D16F1">
                <w:rPr>
                  <w:rStyle w:val="Hyperlink"/>
                  <w:rFonts w:ascii="Helvetica" w:hAnsi="Helvetica" w:cs="Helvetica"/>
                  <w:color w:val="428BCA"/>
                  <w:sz w:val="21"/>
                  <w:szCs w:val="21"/>
                </w:rPr>
                <w:t xml:space="preserve">Licencia </w:t>
              </w:r>
              <w:proofErr w:type="spellStart"/>
              <w:r w:rsidRPr="000D16F1">
                <w:rPr>
                  <w:rStyle w:val="Hyperlink"/>
                  <w:rFonts w:ascii="Helvetica" w:hAnsi="Helvetica" w:cs="Helvetica"/>
                  <w:color w:val="428BCA"/>
                  <w:sz w:val="21"/>
                  <w:szCs w:val="21"/>
                </w:rPr>
                <w:t>Creative</w:t>
              </w:r>
              <w:proofErr w:type="spellEnd"/>
              <w:r w:rsidRPr="000D16F1">
                <w:rPr>
                  <w:rStyle w:val="Hyperlink"/>
                  <w:rFonts w:ascii="Helvetica" w:hAnsi="Helvetica" w:cs="Helvetica"/>
                  <w:color w:val="428BCA"/>
                  <w:sz w:val="21"/>
                  <w:szCs w:val="21"/>
                </w:rPr>
                <w:t xml:space="preserve"> </w:t>
              </w:r>
              <w:proofErr w:type="spellStart"/>
              <w:r w:rsidRPr="000D16F1">
                <w:rPr>
                  <w:rStyle w:val="Hyperlink"/>
                  <w:rFonts w:ascii="Helvetica" w:hAnsi="Helvetica" w:cs="Helvetica"/>
                  <w:color w:val="428BCA"/>
                  <w:sz w:val="21"/>
                  <w:szCs w:val="21"/>
                </w:rPr>
                <w:t>Commons</w:t>
              </w:r>
              <w:proofErr w:type="spellEnd"/>
              <w:r w:rsidRPr="000D16F1">
                <w:rPr>
                  <w:rStyle w:val="Hyperlink"/>
                  <w:rFonts w:ascii="Helvetica" w:hAnsi="Helvetica" w:cs="Helvetica"/>
                  <w:color w:val="428BCA"/>
                  <w:sz w:val="21"/>
                  <w:szCs w:val="21"/>
                </w:rPr>
                <w:t xml:space="preserve"> Atribución 4.0 Internacional</w:t>
              </w:r>
            </w:hyperlink>
            <w:r w:rsidRPr="000D16F1">
              <w:rPr>
                <w:rFonts w:ascii="Helvetica" w:hAnsi="Helvetica" w:cs="Helvetica"/>
                <w:color w:val="000000"/>
                <w:sz w:val="21"/>
                <w:szCs w:val="21"/>
              </w:rPr>
              <w:t>.</w:t>
            </w:r>
          </w:p>
        </w:tc>
      </w:tr>
    </w:tbl>
    <w:p w:rsidR="001103B3" w:rsidRPr="001F7622" w:rsidRDefault="001103B3" w:rsidP="001103B3">
      <w:pPr>
        <w:pStyle w:val="NormalWeb"/>
        <w:spacing w:before="0" w:beforeAutospacing="0" w:after="180" w:afterAutospacing="0" w:line="360" w:lineRule="atLeast"/>
        <w:ind w:left="993" w:hanging="993"/>
        <w:jc w:val="both"/>
        <w:rPr>
          <w:rFonts w:ascii="Arial" w:eastAsiaTheme="minorEastAsia" w:hAnsi="Arial" w:cs="Arial"/>
          <w:color w:val="000000"/>
        </w:rPr>
      </w:pPr>
    </w:p>
    <w:sectPr w:rsidR="001103B3" w:rsidRPr="001F7622" w:rsidSect="00320788">
      <w:footerReference w:type="first" r:id="rId16"/>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3EC" w:rsidRDefault="00DC53EC" w:rsidP="001E2426">
      <w:pPr>
        <w:spacing w:after="0" w:line="240" w:lineRule="auto"/>
      </w:pPr>
      <w:r>
        <w:separator/>
      </w:r>
    </w:p>
  </w:endnote>
  <w:endnote w:type="continuationSeparator" w:id="0">
    <w:p w:rsidR="00DC53EC" w:rsidRDefault="00DC53EC" w:rsidP="001E2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347383"/>
      <w:docPartObj>
        <w:docPartGallery w:val="Page Numbers (Bottom of Page)"/>
        <w:docPartUnique/>
      </w:docPartObj>
    </w:sdtPr>
    <w:sdtEndPr>
      <w:rPr>
        <w:noProof/>
      </w:rPr>
    </w:sdtEndPr>
    <w:sdtContent>
      <w:p w:rsidR="00320788" w:rsidRDefault="00320788">
        <w:pPr>
          <w:pStyle w:val="Footer"/>
        </w:pPr>
        <w:r>
          <w:fldChar w:fldCharType="begin"/>
        </w:r>
        <w:r>
          <w:instrText xml:space="preserve"> PAGE   \* MERGEFORMAT </w:instrText>
        </w:r>
        <w:r>
          <w:fldChar w:fldCharType="separate"/>
        </w:r>
        <w:r w:rsidR="00E65A1E">
          <w:rPr>
            <w:noProof/>
          </w:rPr>
          <w:t>4</w:t>
        </w:r>
        <w:r>
          <w:rPr>
            <w:noProof/>
          </w:rPr>
          <w:fldChar w:fldCharType="end"/>
        </w:r>
      </w:p>
    </w:sdtContent>
  </w:sdt>
  <w:p w:rsidR="00320788" w:rsidRDefault="00320788" w:rsidP="0032078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788" w:rsidRDefault="00320788">
    <w:pPr>
      <w:pStyle w:val="Footer"/>
      <w:jc w:val="right"/>
    </w:pPr>
    <w:r>
      <w:fldChar w:fldCharType="begin"/>
    </w:r>
    <w:r>
      <w:instrText xml:space="preserve"> PAGE   \* MERGEFORMAT </w:instrText>
    </w:r>
    <w:r>
      <w:fldChar w:fldCharType="separate"/>
    </w:r>
    <w:r w:rsidR="00E65A1E">
      <w:rPr>
        <w:noProof/>
      </w:rPr>
      <w:t>5</w:t>
    </w:r>
    <w:r>
      <w:rPr>
        <w:noProof/>
      </w:rPr>
      <w:fldChar w:fldCharType="end"/>
    </w:r>
  </w:p>
  <w:p w:rsidR="001E2426" w:rsidRDefault="001E242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500251"/>
      <w:docPartObj>
        <w:docPartGallery w:val="Page Numbers (Bottom of Page)"/>
        <w:docPartUnique/>
      </w:docPartObj>
    </w:sdtPr>
    <w:sdtEndPr>
      <w:rPr>
        <w:noProof/>
      </w:rPr>
    </w:sdtEndPr>
    <w:sdtContent>
      <w:p w:rsidR="00320788" w:rsidRDefault="00320788">
        <w:pPr>
          <w:pStyle w:val="Footer"/>
          <w:jc w:val="right"/>
        </w:pPr>
        <w:r>
          <w:fldChar w:fldCharType="begin"/>
        </w:r>
        <w:r>
          <w:instrText xml:space="preserve"> PAGE   \* MERGEFORMAT </w:instrText>
        </w:r>
        <w:r>
          <w:fldChar w:fldCharType="separate"/>
        </w:r>
        <w:r w:rsidR="00E65A1E">
          <w:rPr>
            <w:noProof/>
          </w:rPr>
          <w:t>1</w:t>
        </w:r>
        <w:r>
          <w:rPr>
            <w:noProof/>
          </w:rPr>
          <w:fldChar w:fldCharType="end"/>
        </w:r>
      </w:p>
    </w:sdtContent>
  </w:sdt>
  <w:p w:rsidR="00320788" w:rsidRDefault="0032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3EC" w:rsidRDefault="00DC53EC" w:rsidP="001E2426">
      <w:pPr>
        <w:spacing w:after="0" w:line="240" w:lineRule="auto"/>
      </w:pPr>
      <w:r>
        <w:separator/>
      </w:r>
    </w:p>
  </w:footnote>
  <w:footnote w:type="continuationSeparator" w:id="0">
    <w:p w:rsidR="00DC53EC" w:rsidRDefault="00DC53EC" w:rsidP="001E24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D580D"/>
    <w:multiLevelType w:val="hybridMultilevel"/>
    <w:tmpl w:val="647A1B32"/>
    <w:lvl w:ilvl="0" w:tplc="1C7075AA">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0426899"/>
    <w:multiLevelType w:val="hybridMultilevel"/>
    <w:tmpl w:val="6A2A2A74"/>
    <w:lvl w:ilvl="0" w:tplc="1C7075AA">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54"/>
    <w:rsid w:val="000D16F1"/>
    <w:rsid w:val="000D5D50"/>
    <w:rsid w:val="000D6A52"/>
    <w:rsid w:val="000F510D"/>
    <w:rsid w:val="001103B3"/>
    <w:rsid w:val="001150F5"/>
    <w:rsid w:val="001238B4"/>
    <w:rsid w:val="0019475F"/>
    <w:rsid w:val="001E2426"/>
    <w:rsid w:val="001F42AA"/>
    <w:rsid w:val="001F7622"/>
    <w:rsid w:val="00267E51"/>
    <w:rsid w:val="00297609"/>
    <w:rsid w:val="002C0156"/>
    <w:rsid w:val="002D1DEC"/>
    <w:rsid w:val="00320788"/>
    <w:rsid w:val="004118E2"/>
    <w:rsid w:val="00425632"/>
    <w:rsid w:val="00471A99"/>
    <w:rsid w:val="00475E95"/>
    <w:rsid w:val="004D5740"/>
    <w:rsid w:val="00500428"/>
    <w:rsid w:val="00510068"/>
    <w:rsid w:val="00511573"/>
    <w:rsid w:val="005D2929"/>
    <w:rsid w:val="00633FCE"/>
    <w:rsid w:val="006E39E4"/>
    <w:rsid w:val="006F4AD6"/>
    <w:rsid w:val="006F5B85"/>
    <w:rsid w:val="00721F60"/>
    <w:rsid w:val="00753A4F"/>
    <w:rsid w:val="00771045"/>
    <w:rsid w:val="007E62C0"/>
    <w:rsid w:val="007F7036"/>
    <w:rsid w:val="008172D2"/>
    <w:rsid w:val="00913080"/>
    <w:rsid w:val="00950641"/>
    <w:rsid w:val="00962D05"/>
    <w:rsid w:val="009C653E"/>
    <w:rsid w:val="00A11F2C"/>
    <w:rsid w:val="00A56916"/>
    <w:rsid w:val="00A8140C"/>
    <w:rsid w:val="00AA67E4"/>
    <w:rsid w:val="00B6264A"/>
    <w:rsid w:val="00BB2DD9"/>
    <w:rsid w:val="00BE27C9"/>
    <w:rsid w:val="00C2087B"/>
    <w:rsid w:val="00C432FB"/>
    <w:rsid w:val="00C65054"/>
    <w:rsid w:val="00DB32AB"/>
    <w:rsid w:val="00DC53EC"/>
    <w:rsid w:val="00E16DC4"/>
    <w:rsid w:val="00E34BC4"/>
    <w:rsid w:val="00E65A1E"/>
    <w:rsid w:val="00E76EE7"/>
    <w:rsid w:val="00EB35DE"/>
    <w:rsid w:val="00EB6420"/>
    <w:rsid w:val="00F320AF"/>
    <w:rsid w:val="00F92BF0"/>
    <w:rsid w:val="00F94D46"/>
    <w:rsid w:val="00FC0D5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7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5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76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76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7E4"/>
    <w:pPr>
      <w:ind w:left="720"/>
      <w:contextualSpacing/>
    </w:pPr>
  </w:style>
  <w:style w:type="character" w:styleId="Hyperlink">
    <w:name w:val="Hyperlink"/>
    <w:basedOn w:val="DefaultParagraphFont"/>
    <w:uiPriority w:val="99"/>
    <w:unhideWhenUsed/>
    <w:rsid w:val="00633FCE"/>
    <w:rPr>
      <w:color w:val="0000FF" w:themeColor="hyperlink"/>
      <w:u w:val="single"/>
    </w:rPr>
  </w:style>
  <w:style w:type="character" w:customStyle="1" w:styleId="Heading2Char">
    <w:name w:val="Heading 2 Char"/>
    <w:basedOn w:val="DefaultParagraphFont"/>
    <w:link w:val="Heading2"/>
    <w:uiPriority w:val="9"/>
    <w:rsid w:val="001150F5"/>
    <w:rPr>
      <w:rFonts w:ascii="Times New Roman" w:eastAsia="Times New Roman" w:hAnsi="Times New Roman" w:cs="Times New Roman"/>
      <w:b/>
      <w:bCs/>
      <w:sz w:val="36"/>
      <w:szCs w:val="36"/>
    </w:rPr>
  </w:style>
  <w:style w:type="paragraph" w:styleId="NormalWeb">
    <w:name w:val="Normal (Web)"/>
    <w:basedOn w:val="Normal"/>
    <w:uiPriority w:val="99"/>
    <w:unhideWhenUsed/>
    <w:rsid w:val="00115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50F5"/>
  </w:style>
  <w:style w:type="paragraph" w:styleId="BalloonText">
    <w:name w:val="Balloon Text"/>
    <w:basedOn w:val="Normal"/>
    <w:link w:val="BalloonTextChar"/>
    <w:uiPriority w:val="99"/>
    <w:semiHidden/>
    <w:unhideWhenUsed/>
    <w:rsid w:val="00EB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5DE"/>
    <w:rPr>
      <w:rFonts w:ascii="Tahoma" w:hAnsi="Tahoma" w:cs="Tahoma"/>
      <w:sz w:val="16"/>
      <w:szCs w:val="16"/>
    </w:rPr>
  </w:style>
  <w:style w:type="table" w:styleId="TableGrid">
    <w:name w:val="Table Grid"/>
    <w:basedOn w:val="TableNormal"/>
    <w:uiPriority w:val="59"/>
    <w:rsid w:val="00110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760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76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760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E24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E2426"/>
  </w:style>
  <w:style w:type="paragraph" w:styleId="Footer">
    <w:name w:val="footer"/>
    <w:basedOn w:val="Normal"/>
    <w:link w:val="FooterChar"/>
    <w:uiPriority w:val="99"/>
    <w:unhideWhenUsed/>
    <w:rsid w:val="001E24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E24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7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5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76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76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7E4"/>
    <w:pPr>
      <w:ind w:left="720"/>
      <w:contextualSpacing/>
    </w:pPr>
  </w:style>
  <w:style w:type="character" w:styleId="Hyperlink">
    <w:name w:val="Hyperlink"/>
    <w:basedOn w:val="DefaultParagraphFont"/>
    <w:uiPriority w:val="99"/>
    <w:unhideWhenUsed/>
    <w:rsid w:val="00633FCE"/>
    <w:rPr>
      <w:color w:val="0000FF" w:themeColor="hyperlink"/>
      <w:u w:val="single"/>
    </w:rPr>
  </w:style>
  <w:style w:type="character" w:customStyle="1" w:styleId="Heading2Char">
    <w:name w:val="Heading 2 Char"/>
    <w:basedOn w:val="DefaultParagraphFont"/>
    <w:link w:val="Heading2"/>
    <w:uiPriority w:val="9"/>
    <w:rsid w:val="001150F5"/>
    <w:rPr>
      <w:rFonts w:ascii="Times New Roman" w:eastAsia="Times New Roman" w:hAnsi="Times New Roman" w:cs="Times New Roman"/>
      <w:b/>
      <w:bCs/>
      <w:sz w:val="36"/>
      <w:szCs w:val="36"/>
    </w:rPr>
  </w:style>
  <w:style w:type="paragraph" w:styleId="NormalWeb">
    <w:name w:val="Normal (Web)"/>
    <w:basedOn w:val="Normal"/>
    <w:uiPriority w:val="99"/>
    <w:unhideWhenUsed/>
    <w:rsid w:val="00115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50F5"/>
  </w:style>
  <w:style w:type="paragraph" w:styleId="BalloonText">
    <w:name w:val="Balloon Text"/>
    <w:basedOn w:val="Normal"/>
    <w:link w:val="BalloonTextChar"/>
    <w:uiPriority w:val="99"/>
    <w:semiHidden/>
    <w:unhideWhenUsed/>
    <w:rsid w:val="00EB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5DE"/>
    <w:rPr>
      <w:rFonts w:ascii="Tahoma" w:hAnsi="Tahoma" w:cs="Tahoma"/>
      <w:sz w:val="16"/>
      <w:szCs w:val="16"/>
    </w:rPr>
  </w:style>
  <w:style w:type="table" w:styleId="TableGrid">
    <w:name w:val="Table Grid"/>
    <w:basedOn w:val="TableNormal"/>
    <w:uiPriority w:val="59"/>
    <w:rsid w:val="00110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760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76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760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E24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E2426"/>
  </w:style>
  <w:style w:type="paragraph" w:styleId="Footer">
    <w:name w:val="footer"/>
    <w:basedOn w:val="Normal"/>
    <w:link w:val="FooterChar"/>
    <w:uiPriority w:val="99"/>
    <w:unhideWhenUsed/>
    <w:rsid w:val="001E24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E2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668012">
      <w:bodyDiv w:val="1"/>
      <w:marLeft w:val="0"/>
      <w:marRight w:val="0"/>
      <w:marTop w:val="0"/>
      <w:marBottom w:val="0"/>
      <w:divBdr>
        <w:top w:val="none" w:sz="0" w:space="0" w:color="auto"/>
        <w:left w:val="none" w:sz="0" w:space="0" w:color="auto"/>
        <w:bottom w:val="none" w:sz="0" w:space="0" w:color="auto"/>
        <w:right w:val="none" w:sz="0" w:space="0" w:color="auto"/>
      </w:divBdr>
    </w:div>
    <w:div w:id="484853739">
      <w:bodyDiv w:val="1"/>
      <w:marLeft w:val="0"/>
      <w:marRight w:val="0"/>
      <w:marTop w:val="0"/>
      <w:marBottom w:val="0"/>
      <w:divBdr>
        <w:top w:val="none" w:sz="0" w:space="0" w:color="auto"/>
        <w:left w:val="none" w:sz="0" w:space="0" w:color="auto"/>
        <w:bottom w:val="none" w:sz="0" w:space="0" w:color="auto"/>
        <w:right w:val="none" w:sz="0" w:space="0" w:color="auto"/>
      </w:divBdr>
    </w:div>
    <w:div w:id="1653219059">
      <w:bodyDiv w:val="1"/>
      <w:marLeft w:val="0"/>
      <w:marRight w:val="0"/>
      <w:marTop w:val="0"/>
      <w:marBottom w:val="0"/>
      <w:divBdr>
        <w:top w:val="none" w:sz="0" w:space="0" w:color="auto"/>
        <w:left w:val="none" w:sz="0" w:space="0" w:color="auto"/>
        <w:bottom w:val="none" w:sz="0" w:space="0" w:color="auto"/>
        <w:right w:val="none" w:sz="0" w:space="0" w:color="auto"/>
      </w:divBdr>
    </w:div>
    <w:div w:id="18768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3ca%20rel=%22license%22%20href=%22http:/creativecommons.org/licenses/by/4.0/%22%3e%3cimg%20alt=%22Licencia%20Creative%20Commons%22%20style=%22border-width:0%22%20src=%22https:/i.creativecommons.org/l/by/4.0/88x31.png%22%20/%3e%3c/a%3e%3cbr%20/%3e%3cspan%20xmlns:dct=%22http:/purl.org/dc/terms/%22%20href=%22http:/purl.org/dc/dcmitype/Text%22%20property=%22dct:title%22%20rel=%22dct:type%22%3eRecreaci&#243;n%20del%20sentimiento%20de%20placer%20l&#250;dico%20en%20un%20mundo%20digital%3c/span%3e%20por%20%3ca%20xmlns:cc=%22http:/creativecommons.org/ns#&quot; href=&quot;www.swanescalona.com&quot; property=&quot;cc:attributionName&quot; rel=&quot;cc:attributionURL&quot;&gt;Eduardo Cisneros Escalona&lt;/a&gt; se distribuye bajo una &lt;a rel=&quot;license&quot; href=&quot;http://creativecommons.org/licenses/by/4.0/&quot;&gt;Licencia Creative Commons Atribuci&#243;n 4.0 Internacional&lt;/a&gt;" TargetMode="External"/><Relationship Id="rId5" Type="http://schemas.openxmlformats.org/officeDocument/2006/relationships/settings" Target="settings.xml"/><Relationship Id="rId15" Type="http://schemas.openxmlformats.org/officeDocument/2006/relationships/hyperlink" Target="http://creativecommons.org/licenses/by/4.0/"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creativecommons.org/choose/www.swanescalo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C9079-7DC5-497B-8C5D-3E0C83BA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9</Pages>
  <Words>2054</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Cisneros Escalona</dc:creator>
  <cp:lastModifiedBy>Eduardo Cisneros Escalona</cp:lastModifiedBy>
  <cp:revision>19</cp:revision>
  <dcterms:created xsi:type="dcterms:W3CDTF">2016-05-22T16:33:00Z</dcterms:created>
  <dcterms:modified xsi:type="dcterms:W3CDTF">2016-06-03T15:40:00Z</dcterms:modified>
</cp:coreProperties>
</file>