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F3D7F" w14:textId="77777777" w:rsidR="000C28A4" w:rsidRDefault="00000000">
      <w:pPr>
        <w:pStyle w:val="aa"/>
        <w:spacing w:before="1160"/>
        <w:jc w:val="center"/>
      </w:pPr>
      <w:r>
        <w:t xml:space="preserve">Channel Studio GCM </w:t>
      </w:r>
      <w:r>
        <w:t>使用报告</w:t>
      </w:r>
    </w:p>
    <w:p w14:paraId="1756D6FA" w14:textId="77777777" w:rsidR="000C28A4" w:rsidRDefault="00000000">
      <w:pPr>
        <w:ind w:firstLine="0"/>
        <w:jc w:val="center"/>
      </w:pPr>
      <w:r>
        <w:rPr>
          <w:rFonts w:ascii="Noto Sans CJK SC" w:eastAsia="Noto Sans CJK SC" w:hAnsi="Noto Sans CJK SC"/>
          <w:color w:val="666666"/>
          <w:sz w:val="26"/>
        </w:rPr>
        <w:t>基于PROPSIM FS16的实际操作总结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28A4" w14:paraId="1EA055D7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2043E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  <w:b/>
              </w:rPr>
              <w:t>文档性质</w:t>
            </w:r>
          </w:p>
        </w:tc>
        <w:tc>
          <w:tcPr>
            <w:tcW w:w="498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9AD0C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</w:rPr>
              <w:t>软件实操报告</w:t>
            </w:r>
          </w:p>
        </w:tc>
      </w:tr>
      <w:tr w:rsidR="000C28A4" w14:paraId="712B9FA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9E097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  <w:b/>
              </w:rPr>
              <w:t>涉及模式</w:t>
            </w:r>
          </w:p>
        </w:tc>
        <w:tc>
          <w:tcPr>
            <w:tcW w:w="498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9BF44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</w:rPr>
              <w:t>Cellular、FR1 MS OTA传导</w:t>
            </w:r>
          </w:p>
        </w:tc>
      </w:tr>
      <w:tr w:rsidR="000C28A4" w14:paraId="659C6ED6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948A6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  <w:b/>
              </w:rPr>
              <w:t>适用设备</w:t>
            </w:r>
          </w:p>
        </w:tc>
        <w:tc>
          <w:tcPr>
            <w:tcW w:w="498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4E6F0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</w:rPr>
              <w:t>Keysight PROPSIM FS16</w:t>
            </w:r>
          </w:p>
        </w:tc>
      </w:tr>
      <w:tr w:rsidR="000C28A4" w14:paraId="5B23A985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4E5ED" w14:textId="77777777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  <w:b/>
              </w:rPr>
              <w:t>版本日期</w:t>
            </w:r>
          </w:p>
        </w:tc>
        <w:tc>
          <w:tcPr>
            <w:tcW w:w="498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59B4C" w14:textId="1BE9B128" w:rsidR="000C28A4" w:rsidRDefault="00000000">
            <w:pPr>
              <w:spacing w:after="0"/>
              <w:ind w:firstLine="0"/>
            </w:pPr>
            <w:r>
              <w:rPr>
                <w:rFonts w:ascii="Noto Sans CJK SC" w:eastAsia="Noto Sans CJK SC" w:hAnsi="Noto Sans CJK SC"/>
              </w:rPr>
              <w:t>V1.</w:t>
            </w:r>
            <w:r w:rsidR="00E9200A">
              <w:rPr>
                <w:rFonts w:ascii="Noto Sans CJK SC" w:eastAsia="宋体" w:hAnsi="Noto Sans CJK SC" w:hint="eastAsia"/>
                <w:lang w:eastAsia="zh-CN"/>
              </w:rPr>
              <w:t>0</w:t>
            </w:r>
            <w:r>
              <w:rPr>
                <w:rFonts w:ascii="Noto Sans CJK SC" w:eastAsia="Noto Sans CJK SC" w:hAnsi="Noto Sans CJK SC"/>
              </w:rPr>
              <w:t xml:space="preserve"> / 2026年7月</w:t>
            </w:r>
          </w:p>
        </w:tc>
      </w:tr>
    </w:tbl>
    <w:p w14:paraId="022B375A" w14:textId="77777777" w:rsidR="000C28A4" w:rsidRDefault="00000000">
      <w:pPr>
        <w:spacing w:before="400"/>
        <w:ind w:firstLine="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说明：本报告仅整理本次对话中已经实际操作和验证的GCM内容。</w:t>
      </w:r>
    </w:p>
    <w:p w14:paraId="4EF7179D" w14:textId="77777777" w:rsidR="000C28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51CA69" w14:textId="77777777" w:rsidR="000C28A4" w:rsidRDefault="00000000">
      <w:pPr>
        <w:pStyle w:val="1"/>
      </w:pPr>
      <w:proofErr w:type="spellStart"/>
      <w:r>
        <w:lastRenderedPageBreak/>
        <w:t>摘要</w:t>
      </w:r>
      <w:proofErr w:type="spellEnd"/>
    </w:p>
    <w:p w14:paraId="74CF0FF5" w14:textId="77777777" w:rsidR="000C28A4" w:rsidRDefault="00000000">
      <w:pPr>
        <w:rPr>
          <w:lang w:eastAsia="zh-CN"/>
        </w:rPr>
      </w:pPr>
      <w:r>
        <w:t>Channel Studio GCM（Geometric Channel Modeling）是Keysight PROPSIM</w:t>
      </w:r>
      <w:proofErr w:type="spellStart"/>
      <w:r>
        <w:t>配套的几何信道建模工具</w:t>
      </w:r>
      <w:proofErr w:type="spellEnd"/>
      <w:r>
        <w:t>。</w:t>
      </w:r>
      <w:r>
        <w:rPr>
          <w:lang w:eastAsia="zh-CN"/>
        </w:rPr>
        <w:t>用户通过配置BS、MS、轨迹、速度、天线和标准信道模型，生成随时间变化的MIMO信道，并进一步输出FS16可直接运行的仿真工程。本次实操完成了工程创建、BS/MS配置、信道模型选择、建模参数生成、Level to DUT检查以及.</w:t>
      </w:r>
      <w:proofErr w:type="spellStart"/>
      <w:r>
        <w:rPr>
          <w:lang w:eastAsia="zh-CN"/>
        </w:rPr>
        <w:t>smu</w:t>
      </w:r>
      <w:proofErr w:type="spellEnd"/>
      <w:r>
        <w:rPr>
          <w:lang w:eastAsia="zh-CN"/>
        </w:rPr>
        <w:t>文件在FS16中的运行验证。</w:t>
      </w:r>
    </w:p>
    <w:p w14:paraId="46A426E9" w14:textId="77777777" w:rsidR="000C28A4" w:rsidRDefault="00000000">
      <w:pPr>
        <w:ind w:firstLine="0"/>
        <w:rPr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GCM；FS16；CDL；MIMO；FR1 MS OTA；CIR；SMU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C28A4" w14:paraId="12567E2C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58AB1" w14:textId="77777777" w:rsidR="000C28A4" w:rsidRDefault="00000000">
            <w:pPr>
              <w:spacing w:after="0"/>
              <w:ind w:firstLine="0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核心结论：</w:t>
            </w:r>
            <w:r>
              <w:rPr>
                <w:lang w:eastAsia="zh-CN"/>
              </w:rPr>
              <w:t>GCM负责生成动态无线信道，FS16负责将该信道施加到外部RF信号上；GCM本身不产生5G/LTE业务波形。</w:t>
            </w:r>
          </w:p>
        </w:tc>
      </w:tr>
    </w:tbl>
    <w:p w14:paraId="1B33179B" w14:textId="77777777" w:rsidR="000C28A4" w:rsidRDefault="00000000">
      <w:pPr>
        <w:pStyle w:val="1"/>
        <w:rPr>
          <w:lang w:eastAsia="zh-CN"/>
        </w:rPr>
      </w:pPr>
      <w:r>
        <w:rPr>
          <w:lang w:eastAsia="zh-CN"/>
        </w:rPr>
        <w:t>1  GCM</w:t>
      </w:r>
      <w:r>
        <w:rPr>
          <w:lang w:eastAsia="zh-CN"/>
        </w:rPr>
        <w:t>的主要作用</w:t>
      </w:r>
    </w:p>
    <w:p w14:paraId="121D62F0" w14:textId="77777777" w:rsidR="000C28A4" w:rsidRDefault="00000000">
      <w:pPr>
        <w:rPr>
          <w:lang w:eastAsia="zh-CN"/>
        </w:rPr>
      </w:pPr>
      <w:r>
        <w:rPr>
          <w:lang w:eastAsia="zh-CN"/>
        </w:rPr>
        <w:t>GCM根据场景几何和标准模型</w:t>
      </w:r>
      <w:proofErr w:type="gramStart"/>
      <w:r>
        <w:rPr>
          <w:lang w:eastAsia="zh-CN"/>
        </w:rPr>
        <w:t>生成各簇的</w:t>
      </w:r>
      <w:proofErr w:type="gramEnd"/>
      <w:r>
        <w:rPr>
          <w:lang w:eastAsia="zh-CN"/>
        </w:rPr>
        <w:t>时延、功率、到达角、出发角、极化和多普勒，并结合BS/MS天线方向图合成动态MIMO信道。对于2×2 MIMO，最终形成四条逻辑子信道。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C28A4" w14:paraId="116B3594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694B8F" w14:textId="77777777" w:rsidR="000C28A4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信号源/基站模拟器</w:t>
            </w:r>
            <w:r>
              <w:rPr>
                <w:b/>
                <w:color w:val="1F4E78"/>
                <w:lang w:eastAsia="zh-CN"/>
              </w:rPr>
              <w:br/>
            </w:r>
            <w:r>
              <w:rPr>
                <w:lang w:eastAsia="zh-CN"/>
              </w:rPr>
              <w:t>产生实际RF波形</w:t>
            </w:r>
          </w:p>
        </w:tc>
        <w:tc>
          <w:tcPr>
            <w:tcW w:w="3324" w:type="dxa"/>
            <w:shd w:val="clear" w:color="auto" w:fill="FFF2C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847388" w14:textId="77777777" w:rsidR="000C28A4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b/>
                <w:color w:val="C68A00"/>
                <w:lang w:eastAsia="zh-CN"/>
              </w:rPr>
              <w:t>GCM + FS16</w:t>
            </w:r>
            <w:r>
              <w:rPr>
                <w:b/>
                <w:color w:val="C68A00"/>
                <w:lang w:eastAsia="zh-CN"/>
              </w:rPr>
              <w:br/>
            </w:r>
            <w:r>
              <w:rPr>
                <w:lang w:eastAsia="zh-CN"/>
              </w:rPr>
              <w:t>计算并施加动态信道</w:t>
            </w:r>
          </w:p>
        </w:tc>
        <w:tc>
          <w:tcPr>
            <w:tcW w:w="3324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51064A" w14:textId="77777777" w:rsidR="000C28A4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b/>
                <w:color w:val="548235"/>
                <w:lang w:eastAsia="zh-CN"/>
              </w:rPr>
              <w:t>DUT/接收设备</w:t>
            </w:r>
            <w:r>
              <w:rPr>
                <w:b/>
                <w:color w:val="548235"/>
                <w:lang w:eastAsia="zh-CN"/>
              </w:rPr>
              <w:br/>
            </w:r>
            <w:r>
              <w:rPr>
                <w:lang w:eastAsia="zh-CN"/>
              </w:rPr>
              <w:t>完成吞吐量、BLER等测试</w:t>
            </w:r>
          </w:p>
        </w:tc>
      </w:tr>
    </w:tbl>
    <w:p w14:paraId="58F3296F" w14:textId="77777777" w:rsidR="000C28A4" w:rsidRDefault="00000000">
      <w:pPr>
        <w:pStyle w:val="1"/>
      </w:pPr>
      <w:proofErr w:type="gramStart"/>
      <w:r>
        <w:t xml:space="preserve">2  </w:t>
      </w:r>
      <w:proofErr w:type="spellStart"/>
      <w:r>
        <w:t>场景类型及本次用途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C28A4" w14:paraId="44AAF8BD" w14:textId="77777777">
        <w:trPr>
          <w:jc w:val="center"/>
        </w:trPr>
        <w:tc>
          <w:tcPr>
            <w:tcW w:w="332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969C9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场景类型</w:t>
            </w:r>
          </w:p>
        </w:tc>
        <w:tc>
          <w:tcPr>
            <w:tcW w:w="332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BEB0F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特点</w:t>
            </w:r>
          </w:p>
        </w:tc>
        <w:tc>
          <w:tcPr>
            <w:tcW w:w="332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56A46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本次用途</w:t>
            </w:r>
          </w:p>
        </w:tc>
      </w:tr>
      <w:tr w:rsidR="000C28A4" w14:paraId="103EA9E2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5476B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Cellular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1CF21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通用蜂窝信道；支持轨迹、DL/UL、多BS/MS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3F72F" w14:textId="77777777" w:rsidR="000C28A4" w:rsidRDefault="00000000">
            <w:pPr>
              <w:spacing w:after="0" w:line="252" w:lineRule="auto"/>
              <w:ind w:firstLine="0"/>
            </w:pPr>
            <w:proofErr w:type="spellStart"/>
            <w:r>
              <w:rPr>
                <w:rFonts w:ascii="Noto Sans CJK SC" w:eastAsia="Noto Sans CJK SC" w:hAnsi="Noto Sans CJK SC"/>
                <w:sz w:val="17"/>
              </w:rPr>
              <w:t>用于CDL</w:t>
            </w:r>
            <w:proofErr w:type="spellEnd"/>
            <w:r>
              <w:rPr>
                <w:rFonts w:ascii="Noto Sans CJK SC" w:eastAsia="Noto Sans CJK SC" w:hAnsi="Noto Sans CJK SC"/>
                <w:sz w:val="17"/>
              </w:rPr>
              <w:t>-A/CDL-</w:t>
            </w:r>
            <w:proofErr w:type="spellStart"/>
            <w:r>
              <w:rPr>
                <w:rFonts w:ascii="Noto Sans CJK SC" w:eastAsia="Noto Sans CJK SC" w:hAnsi="Noto Sans CJK SC"/>
                <w:sz w:val="17"/>
              </w:rPr>
              <w:t>C传导测试及ASC对比</w:t>
            </w:r>
            <w:proofErr w:type="spellEnd"/>
          </w:p>
        </w:tc>
      </w:tr>
      <w:tr w:rsidR="000C28A4" w14:paraId="699BE6E3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7F47B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FR1 MS OTA + Conducted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AE10E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OTA标准条件的传导参考；仅下行、MS固定位置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8D624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用于理解OTA传导基线</w:t>
            </w:r>
          </w:p>
        </w:tc>
      </w:tr>
      <w:tr w:rsidR="000C28A4" w14:paraId="19990112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57B11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Satellite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F0489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卫星/NTN场景，包含轨道、长时延和大多普勒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DA893" w14:textId="77777777" w:rsidR="000C28A4" w:rsidRDefault="00000000">
            <w:pPr>
              <w:spacing w:after="0" w:line="252" w:lineRule="auto"/>
              <w:ind w:firstLine="0"/>
            </w:pPr>
            <w:proofErr w:type="spellStart"/>
            <w:r>
              <w:rPr>
                <w:rFonts w:ascii="Noto Sans CJK SC" w:eastAsia="Noto Sans CJK SC" w:hAnsi="Noto Sans CJK SC"/>
                <w:sz w:val="17"/>
              </w:rPr>
              <w:t>本次未深入</w:t>
            </w:r>
            <w:proofErr w:type="spellEnd"/>
          </w:p>
        </w:tc>
      </w:tr>
    </w:tbl>
    <w:p w14:paraId="1DCAD826" w14:textId="77777777" w:rsidR="000C28A4" w:rsidRDefault="00000000">
      <w:r>
        <w:br w:type="page"/>
      </w:r>
    </w:p>
    <w:p w14:paraId="09D2DDA9" w14:textId="77777777" w:rsidR="000C28A4" w:rsidRDefault="00000000">
      <w:pPr>
        <w:pStyle w:val="1"/>
      </w:pPr>
      <w:r>
        <w:lastRenderedPageBreak/>
        <w:t>3  GCM</w:t>
      </w:r>
      <w:r>
        <w:t>操作流程</w:t>
      </w:r>
    </w:p>
    <w:p w14:paraId="798E442E" w14:textId="77777777" w:rsidR="000C28A4" w:rsidRDefault="00000000">
      <w:pPr>
        <w:rPr>
          <w:lang w:eastAsia="zh-CN"/>
        </w:rPr>
      </w:pPr>
      <w:r>
        <w:rPr>
          <w:lang w:eastAsia="zh-CN"/>
        </w:rPr>
        <w:t>本次跑通的完整流程如图1所示。实际操作时，先完成场景和信道配置，再生成建模参数进行检查，最后生成FS16工程。</w:t>
      </w:r>
    </w:p>
    <w:p w14:paraId="61DA83DB" w14:textId="77777777" w:rsidR="000C28A4" w:rsidRDefault="00000000">
      <w:r>
        <w:rPr>
          <w:noProof/>
        </w:rPr>
        <w:drawing>
          <wp:inline distT="0" distB="0" distL="0" distR="0" wp14:anchorId="77F9F115" wp14:editId="4AA2A51E">
            <wp:extent cx="4500000" cy="7096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0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5F2C" w14:textId="77777777" w:rsidR="000C28A4" w:rsidRDefault="00000000">
      <w:pPr>
        <w:pStyle w:val="aff9"/>
        <w:jc w:val="center"/>
        <w:rPr>
          <w:lang w:eastAsia="zh-CN"/>
        </w:rPr>
      </w:pPr>
      <w:r>
        <w:rPr>
          <w:lang w:eastAsia="zh-CN"/>
        </w:rPr>
        <w:t>图1  GCM完整操作流程</w:t>
      </w:r>
    </w:p>
    <w:p w14:paraId="2AACE311" w14:textId="77777777" w:rsidR="000C28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8FD2F9" w14:textId="77777777" w:rsidR="000C28A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  </w:t>
      </w:r>
      <w:r>
        <w:rPr>
          <w:lang w:eastAsia="zh-CN"/>
        </w:rPr>
        <w:t>关键设置说明</w:t>
      </w:r>
    </w:p>
    <w:p w14:paraId="399D8575" w14:textId="77777777" w:rsidR="000C28A4" w:rsidRDefault="00000000">
      <w:proofErr w:type="spellStart"/>
      <w:r>
        <w:t>新建工程时设置Scenario</w:t>
      </w:r>
      <w:proofErr w:type="spellEnd"/>
      <w:r>
        <w:t xml:space="preserve"> </w:t>
      </w:r>
      <w:proofErr w:type="spellStart"/>
      <w:r>
        <w:t>Type、坐标系、BS</w:t>
      </w:r>
      <w:proofErr w:type="spellEnd"/>
      <w:r>
        <w:t>/</w:t>
      </w:r>
      <w:proofErr w:type="spellStart"/>
      <w:r>
        <w:t>MS数量和初始坐标。Number</w:t>
      </w:r>
      <w:proofErr w:type="spellEnd"/>
      <w:r>
        <w:t xml:space="preserve"> of BS/MS表示设备数量，不等于天线数量；2×2 MIMO仍可只包含1个BS和1个MS。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28A4" w14:paraId="57039FAB" w14:textId="77777777">
        <w:trPr>
          <w:jc w:val="center"/>
        </w:trPr>
        <w:tc>
          <w:tcPr>
            <w:tcW w:w="4986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B159BAA" w14:textId="77777777" w:rsidR="000C28A4" w:rsidRDefault="00000000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A55EB7" wp14:editId="4F2F851F">
                  <wp:extent cx="2448000" cy="32652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projec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326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701B182" w14:textId="77777777" w:rsidR="000C28A4" w:rsidRDefault="00000000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D12CCA7" wp14:editId="05420D12">
                  <wp:extent cx="2448000" cy="362247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nel_mode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362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13BFC" w14:textId="77777777" w:rsidR="000C28A4" w:rsidRDefault="00000000">
      <w:pPr>
        <w:pStyle w:val="aff9"/>
        <w:jc w:val="center"/>
        <w:rPr>
          <w:lang w:eastAsia="zh-CN"/>
        </w:rPr>
      </w:pPr>
      <w:r>
        <w:rPr>
          <w:lang w:eastAsia="zh-CN"/>
        </w:rPr>
        <w:t>图2  新建工程与信道模型配置界面</w:t>
      </w:r>
    </w:p>
    <w:p w14:paraId="4D371CB8" w14:textId="77777777" w:rsidR="000C28A4" w:rsidRDefault="00000000">
      <w:pPr>
        <w:pStyle w:val="21"/>
      </w:pPr>
      <w:proofErr w:type="gramStart"/>
      <w:r>
        <w:t xml:space="preserve">4.1  </w:t>
      </w:r>
      <w:proofErr w:type="spellStart"/>
      <w:r>
        <w:t>BS</w:t>
      </w:r>
      <w:proofErr w:type="gramEnd"/>
      <w:r>
        <w:t>与</w:t>
      </w:r>
      <w:r>
        <w:t>MS</w:t>
      </w:r>
      <w:r>
        <w:t>配置</w:t>
      </w:r>
      <w:proofErr w:type="spellEnd"/>
    </w:p>
    <w:p w14:paraId="5655A771" w14:textId="77777777" w:rsidR="000C28A4" w:rsidRDefault="00000000">
      <w:pPr>
        <w:pStyle w:val="a0"/>
        <w:spacing w:after="30"/>
        <w:ind w:left="312" w:firstLine="0"/>
        <w:rPr>
          <w:lang w:eastAsia="zh-CN"/>
        </w:rPr>
      </w:pPr>
      <w:r>
        <w:rPr>
          <w:lang w:eastAsia="zh-CN"/>
        </w:rPr>
        <w:t>BS：位置、Cell、TDD/FDD、频率、带宽、天线文件及TX/RX元素数。</w:t>
      </w:r>
    </w:p>
    <w:p w14:paraId="2F0589C5" w14:textId="77777777" w:rsidR="000C28A4" w:rsidRDefault="00000000">
      <w:pPr>
        <w:pStyle w:val="a0"/>
        <w:spacing w:after="30"/>
        <w:ind w:left="312" w:firstLine="0"/>
        <w:rPr>
          <w:lang w:eastAsia="zh-CN"/>
        </w:rPr>
      </w:pPr>
      <w:r>
        <w:rPr>
          <w:lang w:eastAsia="zh-CN"/>
        </w:rPr>
        <w:t>MS：速度、轨迹、天线文件及TX/RX元素数；速度决定多普勒和信道更新。</w:t>
      </w:r>
    </w:p>
    <w:p w14:paraId="02831DBE" w14:textId="77777777" w:rsidR="000C28A4" w:rsidRDefault="00000000">
      <w:pPr>
        <w:pStyle w:val="a0"/>
        <w:spacing w:after="30"/>
        <w:ind w:left="312" w:firstLine="0"/>
      </w:pPr>
      <w:r>
        <w:t xml:space="preserve">FR1 MS </w:t>
      </w:r>
      <w:proofErr w:type="spellStart"/>
      <w:r>
        <w:t>OTA传导模式还包含手机姿态与水平旋转，例如FS</w:t>
      </w:r>
      <w:proofErr w:type="spellEnd"/>
      <w:r>
        <w:t xml:space="preserve"> DMP、FS DMSU和FS DML-L/R。</w:t>
      </w:r>
    </w:p>
    <w:p w14:paraId="7B18A6F6" w14:textId="77777777" w:rsidR="000C28A4" w:rsidRDefault="00000000">
      <w:pPr>
        <w:pStyle w:val="21"/>
      </w:pPr>
      <w:r>
        <w:t xml:space="preserve">4.2  </w:t>
      </w:r>
      <w:r>
        <w:t>信道模型配置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28A4" w14:paraId="27955802" w14:textId="77777777">
        <w:trPr>
          <w:jc w:val="center"/>
        </w:trPr>
        <w:tc>
          <w:tcPr>
            <w:tcW w:w="498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A1A43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设置</w:t>
            </w:r>
          </w:p>
        </w:tc>
        <w:tc>
          <w:tcPr>
            <w:tcW w:w="498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E66AB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主要含义</w:t>
            </w:r>
          </w:p>
        </w:tc>
      </w:tr>
      <w:tr w:rsidR="000C28A4" w14:paraId="474A91A2" w14:textId="77777777">
        <w:trPr>
          <w:jc w:val="center"/>
        </w:trPr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E0CCF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Channel Model</w:t>
            </w:r>
          </w:p>
        </w:tc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E30FF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决定CDL簇的时延、相对功率、角度、极化和快衰落</w:t>
            </w:r>
          </w:p>
        </w:tc>
      </w:tr>
      <w:tr w:rsidR="000C28A4" w14:paraId="7ED2CC6A" w14:textId="77777777">
        <w:trPr>
          <w:jc w:val="center"/>
        </w:trPr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1DC61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Propagation Condition</w:t>
            </w:r>
          </w:p>
        </w:tc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037A0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设置LOS或NLOS；部分标准模型中该项固定</w:t>
            </w:r>
          </w:p>
        </w:tc>
      </w:tr>
      <w:tr w:rsidR="000C28A4" w14:paraId="3B6E979B" w14:textId="77777777">
        <w:trPr>
          <w:jc w:val="center"/>
        </w:trPr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8EFCC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Path Loss Model</w:t>
            </w:r>
          </w:p>
        </w:tc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45787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决定整条链路的平均损耗及距离变化</w:t>
            </w:r>
          </w:p>
        </w:tc>
      </w:tr>
      <w:tr w:rsidR="000C28A4" w14:paraId="5B6FB951" w14:textId="77777777">
        <w:trPr>
          <w:jc w:val="center"/>
        </w:trPr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AECAD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Shadow Fading Model</w:t>
            </w:r>
          </w:p>
        </w:tc>
        <w:tc>
          <w:tcPr>
            <w:tcW w:w="4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67ABE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决定大尺度电平的缓慢随机起伏</w:t>
            </w:r>
          </w:p>
        </w:tc>
      </w:tr>
    </w:tbl>
    <w:p w14:paraId="682540A6" w14:textId="77777777" w:rsidR="000C28A4" w:rsidRDefault="00000000">
      <w:pPr>
        <w:pStyle w:val="21"/>
      </w:pPr>
      <w:proofErr w:type="gramStart"/>
      <w:r>
        <w:t xml:space="preserve">4.3  </w:t>
      </w:r>
      <w:proofErr w:type="spellStart"/>
      <w:r>
        <w:t>两个生成按钮</w:t>
      </w:r>
      <w:proofErr w:type="spellEnd"/>
      <w:proofErr w:type="gramEnd"/>
    </w:p>
    <w:p w14:paraId="782E138B" w14:textId="77777777" w:rsidR="000C28A4" w:rsidRDefault="00000000">
      <w:pPr>
        <w:pStyle w:val="a0"/>
        <w:spacing w:after="30"/>
        <w:ind w:left="312" w:firstLine="0"/>
      </w:pPr>
      <w:r>
        <w:t>Generate Modeling Parameters：生成簇参数并预览Path Loss、PDP、Arrival/Departure Angles和Cluster Data。</w:t>
      </w:r>
    </w:p>
    <w:p w14:paraId="1AB0A346" w14:textId="77777777" w:rsidR="000C28A4" w:rsidRDefault="00000000">
      <w:pPr>
        <w:pStyle w:val="a0"/>
        <w:spacing w:after="30"/>
        <w:ind w:left="312" w:firstLine="0"/>
      </w:pPr>
      <w:r>
        <w:t>Generate Emulation：结合天线和硬件资源生成连续CIR、Level to DUT及FS16可运行工程。</w:t>
      </w:r>
    </w:p>
    <w:p w14:paraId="05747DF0" w14:textId="77777777" w:rsidR="000C28A4" w:rsidRDefault="00000000">
      <w:r>
        <w:br w:type="page"/>
      </w:r>
    </w:p>
    <w:p w14:paraId="61101AEE" w14:textId="77777777" w:rsidR="000C28A4" w:rsidRDefault="00000000">
      <w:pPr>
        <w:pStyle w:val="1"/>
      </w:pPr>
      <w:r>
        <w:lastRenderedPageBreak/>
        <w:t xml:space="preserve">5  </w:t>
      </w:r>
      <w:r>
        <w:t>输出结果及运行解读</w:t>
      </w:r>
    </w:p>
    <w:p w14:paraId="41E605E3" w14:textId="77777777" w:rsidR="000C28A4" w:rsidRDefault="00000000">
      <w:pPr>
        <w:rPr>
          <w:lang w:eastAsia="zh-CN"/>
        </w:rPr>
      </w:pPr>
      <w:r>
        <w:rPr>
          <w:lang w:eastAsia="zh-CN"/>
        </w:rPr>
        <w:t>建模参数生成后，可</w:t>
      </w:r>
      <w:proofErr w:type="gramStart"/>
      <w:r>
        <w:rPr>
          <w:lang w:eastAsia="zh-CN"/>
        </w:rPr>
        <w:t>检查路损</w:t>
      </w:r>
      <w:proofErr w:type="gramEnd"/>
      <w:r>
        <w:rPr>
          <w:lang w:eastAsia="zh-CN"/>
        </w:rPr>
        <w:t>/阴影曲线、功率时延谱和角度分布。Generate Emulation完成后，应在Level to DUT中检查Min、Max、Range与Max Level in HW，确认电平不超过硬件上限，再点击Save and Update。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28A4" w14:paraId="138F5D48" w14:textId="77777777">
        <w:trPr>
          <w:jc w:val="center"/>
        </w:trPr>
        <w:tc>
          <w:tcPr>
            <w:tcW w:w="4986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07C9EBF" w14:textId="77777777" w:rsidR="000C28A4" w:rsidRDefault="00000000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1FC1C51" wp14:editId="4FD732C8">
                  <wp:extent cx="2448000" cy="175492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vel_du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5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7E2D197" w14:textId="77777777" w:rsidR="000C28A4" w:rsidRDefault="00000000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DC3F6F4" wp14:editId="31E5AF61">
                  <wp:extent cx="2448000" cy="183528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nti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3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A5B4F" w14:textId="77777777" w:rsidR="000C28A4" w:rsidRDefault="00000000">
      <w:pPr>
        <w:pStyle w:val="aff9"/>
        <w:jc w:val="center"/>
      </w:pPr>
      <w:r>
        <w:t>图3  Level to DUT与FS16运行界面</w:t>
      </w:r>
    </w:p>
    <w:p w14:paraId="088DE2D5" w14:textId="77777777" w:rsidR="000C28A4" w:rsidRDefault="00000000">
      <w:pPr>
        <w:pStyle w:val="21"/>
      </w:pPr>
      <w:r>
        <w:t xml:space="preserve">5.1  </w:t>
      </w:r>
      <w:r>
        <w:t>输出文件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C28A4" w14:paraId="02E31392" w14:textId="77777777">
        <w:trPr>
          <w:jc w:val="center"/>
        </w:trPr>
        <w:tc>
          <w:tcPr>
            <w:tcW w:w="332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3C60B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w="332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16478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w="332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82C95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说明</w:t>
            </w:r>
          </w:p>
        </w:tc>
      </w:tr>
      <w:tr w:rsidR="000C28A4" w14:paraId="565CDAAD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2676F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.json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70249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保存工程配置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F6B1C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场景、BS/MS、轨迹、天线和模型</w:t>
            </w:r>
          </w:p>
        </w:tc>
      </w:tr>
      <w:tr w:rsidR="000C28A4" w14:paraId="09A6FAB6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DFFF4" w14:textId="77777777" w:rsidR="000C28A4" w:rsidRDefault="00000000">
            <w:pPr>
              <w:spacing w:after="0" w:line="252" w:lineRule="auto"/>
              <w:ind w:firstLine="0"/>
            </w:pPr>
            <w:proofErr w:type="gramStart"/>
            <w:r>
              <w:rPr>
                <w:rFonts w:ascii="Noto Sans CJK SC" w:eastAsia="Noto Sans CJK SC" w:hAnsi="Noto Sans CJK SC"/>
                <w:sz w:val="17"/>
              </w:rPr>
              <w:t>.</w:t>
            </w:r>
            <w:proofErr w:type="spellStart"/>
            <w:r>
              <w:rPr>
                <w:rFonts w:ascii="Noto Sans CJK SC" w:eastAsia="Noto Sans CJK SC" w:hAnsi="Noto Sans CJK SC"/>
                <w:sz w:val="17"/>
              </w:rPr>
              <w:t>cir</w:t>
            </w:r>
            <w:proofErr w:type="spellEnd"/>
            <w:proofErr w:type="gramEnd"/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11D11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动态CIR序列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4DE75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小尺度信道核心数据</w:t>
            </w:r>
          </w:p>
        </w:tc>
      </w:tr>
      <w:tr w:rsidR="000C28A4" w14:paraId="76B46962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CC12D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.shd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BC9DE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大尺度功率曲线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C206B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路径损耗和阴影变化</w:t>
            </w:r>
          </w:p>
        </w:tc>
      </w:tr>
      <w:tr w:rsidR="000C28A4" w14:paraId="2BADFB91" w14:textId="77777777">
        <w:trPr>
          <w:jc w:val="center"/>
        </w:trPr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BBD81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.smu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1BCBA" w14:textId="77777777" w:rsidR="000C28A4" w:rsidRDefault="00000000">
            <w:pPr>
              <w:spacing w:after="0" w:line="252" w:lineRule="auto"/>
              <w:ind w:firstLine="0"/>
            </w:pPr>
            <w:r>
              <w:rPr>
                <w:rFonts w:ascii="Noto Sans CJK SC" w:eastAsia="Noto Sans CJK SC" w:hAnsi="Noto Sans CJK SC"/>
                <w:sz w:val="17"/>
              </w:rPr>
              <w:t>FS16完整运行工程</w:t>
            </w:r>
          </w:p>
        </w:tc>
        <w:tc>
          <w:tcPr>
            <w:tcW w:w="33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214A0" w14:textId="77777777" w:rsidR="000C28A4" w:rsidRDefault="00000000">
            <w:pPr>
              <w:spacing w:after="0" w:line="252" w:lineRule="auto"/>
              <w:ind w:firstLine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包含信道、频率、拓扑、端口和增益</w:t>
            </w:r>
          </w:p>
        </w:tc>
      </w:tr>
    </w:tbl>
    <w:p w14:paraId="4C98C16B" w14:textId="77777777" w:rsidR="000C28A4" w:rsidRDefault="00000000">
      <w:pPr>
        <w:pStyle w:val="21"/>
      </w:pPr>
      <w:proofErr w:type="gramStart"/>
      <w:r>
        <w:t>5.2  FS</w:t>
      </w:r>
      <w:proofErr w:type="gramEnd"/>
      <w:r>
        <w:t>16</w:t>
      </w:r>
      <w:r>
        <w:t>运行现象</w:t>
      </w:r>
    </w:p>
    <w:p w14:paraId="1B40F440" w14:textId="77777777" w:rsidR="000C28A4" w:rsidRDefault="00000000">
      <w:pPr>
        <w:pStyle w:val="a0"/>
        <w:spacing w:after="30"/>
        <w:ind w:left="312" w:firstLine="0"/>
        <w:rPr>
          <w:lang w:eastAsia="zh-CN"/>
        </w:rPr>
      </w:pPr>
      <w:r>
        <w:rPr>
          <w:lang w:eastAsia="zh-CN"/>
        </w:rPr>
        <w:t>CIR Graph随CIR编号持续变化，说明动态信道正在正常回放。</w:t>
      </w:r>
    </w:p>
    <w:p w14:paraId="25E6EE94" w14:textId="77777777" w:rsidR="000C28A4" w:rsidRDefault="00000000">
      <w:pPr>
        <w:pStyle w:val="a0"/>
        <w:spacing w:after="30"/>
        <w:ind w:left="312" w:firstLine="0"/>
        <w:rPr>
          <w:lang w:eastAsia="zh-CN"/>
        </w:rPr>
      </w:pPr>
      <w:r>
        <w:rPr>
          <w:lang w:eastAsia="zh-CN"/>
        </w:rPr>
        <w:t>每根竖线表示一个延迟抽头；CIR数量不是多径数量，而是完整信道快照数量。</w:t>
      </w:r>
    </w:p>
    <w:p w14:paraId="275B6781" w14:textId="77777777" w:rsidR="000C28A4" w:rsidRDefault="00000000">
      <w:pPr>
        <w:pStyle w:val="a0"/>
        <w:spacing w:after="30"/>
        <w:ind w:left="312" w:firstLine="0"/>
      </w:pPr>
      <w:r>
        <w:t xml:space="preserve">Active </w:t>
      </w:r>
      <w:proofErr w:type="spellStart"/>
      <w:r>
        <w:t>Connectors显示当前占用的物理端口</w:t>
      </w:r>
      <w:proofErr w:type="spellEnd"/>
      <w:r>
        <w:t>。</w:t>
      </w:r>
    </w:p>
    <w:p w14:paraId="789E7B21" w14:textId="77777777" w:rsidR="000C28A4" w:rsidRDefault="00000000">
      <w:pPr>
        <w:pStyle w:val="a0"/>
        <w:spacing w:after="30"/>
        <w:ind w:left="312" w:firstLine="0"/>
      </w:pPr>
      <w:r>
        <w:t>Port RF Level和Measured Level需要真实外部RF输入；空载时没有有效曲线并不表示CIR错误。</w:t>
      </w:r>
    </w:p>
    <w:p w14:paraId="72E694D3" w14:textId="77777777" w:rsidR="000C28A4" w:rsidRDefault="00000000">
      <w:r>
        <w:br w:type="page"/>
      </w:r>
    </w:p>
    <w:p w14:paraId="12E85BF7" w14:textId="77777777" w:rsidR="000C28A4" w:rsidRDefault="00000000">
      <w:pPr>
        <w:pStyle w:val="1"/>
      </w:pPr>
      <w:r>
        <w:lastRenderedPageBreak/>
        <w:t xml:space="preserve">6  </w:t>
      </w:r>
      <w:r>
        <w:t>注意事项与建议</w:t>
      </w:r>
    </w:p>
    <w:p w14:paraId="771CC933" w14:textId="77777777" w:rsidR="000C28A4" w:rsidRDefault="00000000">
      <w:pPr>
        <w:pStyle w:val="a"/>
        <w:spacing w:after="30"/>
        <w:ind w:left="312" w:firstLine="0"/>
        <w:rPr>
          <w:lang w:eastAsia="zh-CN"/>
        </w:rPr>
      </w:pPr>
      <w:r>
        <w:rPr>
          <w:lang w:eastAsia="zh-CN"/>
        </w:rPr>
        <w:t>Ref TX-Power仅用于理论链路预算，不代表FS16输入端的实际功率。</w:t>
      </w:r>
    </w:p>
    <w:p w14:paraId="265FABC1" w14:textId="77777777" w:rsidR="000C28A4" w:rsidRDefault="00000000">
      <w:pPr>
        <w:pStyle w:val="a"/>
        <w:spacing w:after="30"/>
        <w:ind w:left="312" w:firstLine="0"/>
        <w:rPr>
          <w:lang w:eastAsia="zh-CN"/>
        </w:rPr>
      </w:pPr>
      <w:r>
        <w:rPr>
          <w:lang w:eastAsia="zh-CN"/>
        </w:rPr>
        <w:t xml:space="preserve">FS16的RF接口是50 </w:t>
      </w:r>
      <w:r>
        <w:t>Ω</w:t>
      </w:r>
      <w:r>
        <w:rPr>
          <w:lang w:eastAsia="zh-CN"/>
        </w:rPr>
        <w:t>同轴端口，不是空口天线，遮挡接口不会改变输入功率。</w:t>
      </w:r>
    </w:p>
    <w:p w14:paraId="3F4CD944" w14:textId="77777777" w:rsidR="000C28A4" w:rsidRDefault="00000000">
      <w:pPr>
        <w:pStyle w:val="a"/>
        <w:spacing w:after="30"/>
        <w:ind w:left="312" w:firstLine="0"/>
        <w:rPr>
          <w:lang w:eastAsia="zh-CN"/>
        </w:rPr>
      </w:pPr>
      <w:r>
        <w:rPr>
          <w:lang w:eastAsia="zh-CN"/>
        </w:rPr>
        <w:t>CIR持续跳动主要来自快照回放、多普勒和多径相位变化；暂停后CIR编号应停止更新。</w:t>
      </w:r>
    </w:p>
    <w:p w14:paraId="0237CA7E" w14:textId="77777777" w:rsidR="000C28A4" w:rsidRDefault="00000000">
      <w:pPr>
        <w:pStyle w:val="a"/>
        <w:spacing w:after="30"/>
        <w:ind w:left="312" w:firstLine="0"/>
      </w:pPr>
      <w:r>
        <w:t xml:space="preserve">当前设备缺少F9860100A许可证，因此FR1 MS </w:t>
      </w:r>
      <w:proofErr w:type="spellStart"/>
      <w:r>
        <w:t>OTA中的Create</w:t>
      </w:r>
      <w:proofErr w:type="spellEnd"/>
      <w:r>
        <w:t xml:space="preserve"> Conducted Emulations无法取消；这与是否连接探头无关。</w:t>
      </w:r>
    </w:p>
    <w:p w14:paraId="315FED82" w14:textId="77777777" w:rsidR="000C28A4" w:rsidRDefault="00000000">
      <w:pPr>
        <w:pStyle w:val="a"/>
        <w:spacing w:after="30"/>
        <w:ind w:left="312" w:firstLine="0"/>
      </w:pPr>
      <w:r>
        <w:t>GCM与自研ASC做A/B对比时，应统一载频、带宽、MIMO拓扑、路损/阴影处理、Level to DUT和端口映射。</w:t>
      </w:r>
    </w:p>
    <w:p w14:paraId="482774BD" w14:textId="77777777" w:rsidR="000C28A4" w:rsidRDefault="00000000">
      <w:pPr>
        <w:pStyle w:val="a"/>
        <w:spacing w:after="30"/>
        <w:ind w:left="312" w:firstLine="0"/>
      </w:pPr>
      <w:r>
        <w:t>只比较信道结构时，建议双方均关闭Path Loss和Shadowing，并使用相同固定电平。</w:t>
      </w:r>
    </w:p>
    <w:p w14:paraId="2CB63F58" w14:textId="77777777" w:rsidR="000C28A4" w:rsidRDefault="00000000">
      <w:pPr>
        <w:pStyle w:val="a"/>
        <w:spacing w:after="30"/>
        <w:ind w:left="312" w:firstLine="0"/>
      </w:pPr>
      <w:r>
        <w:t>若出现Emulator is not available，应执行PROPSIM设备级重启，并确认日志显示Selftests completed successfully。</w:t>
      </w:r>
    </w:p>
    <w:p w14:paraId="66A8CDC9" w14:textId="77777777" w:rsidR="000C28A4" w:rsidRDefault="00000000">
      <w:pPr>
        <w:pStyle w:val="a"/>
        <w:spacing w:after="30"/>
        <w:ind w:left="312" w:firstLine="0"/>
        <w:rPr>
          <w:lang w:eastAsia="zh-CN"/>
        </w:rPr>
      </w:pPr>
      <w:r>
        <w:rPr>
          <w:lang w:eastAsia="zh-CN"/>
        </w:rPr>
        <w:t>工程文件应整体保留，不建议只移动.</w:t>
      </w:r>
      <w:proofErr w:type="spellStart"/>
      <w:r>
        <w:rPr>
          <w:lang w:eastAsia="zh-CN"/>
        </w:rPr>
        <w:t>smu</w:t>
      </w:r>
      <w:proofErr w:type="spellEnd"/>
      <w:r>
        <w:rPr>
          <w:lang w:eastAsia="zh-CN"/>
        </w:rPr>
        <w:t>，以免丢失其引用的信道数据。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C28A4" w14:paraId="0ADD0FAC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B8869" w14:textId="77777777" w:rsidR="000C28A4" w:rsidRDefault="00000000">
            <w:pPr>
              <w:spacing w:after="0"/>
              <w:ind w:firstLine="0"/>
              <w:rPr>
                <w:lang w:eastAsia="zh-CN"/>
              </w:rPr>
            </w:pPr>
            <w:r>
              <w:rPr>
                <w:b/>
                <w:color w:val="C68A00"/>
                <w:lang w:eastAsia="zh-CN"/>
              </w:rPr>
              <w:t>推荐用途：</w:t>
            </w:r>
            <w:r>
              <w:rPr>
                <w:lang w:eastAsia="zh-CN"/>
              </w:rPr>
              <w:t>当前项目中，Cellular模式更适合生成CDL-A/CDL-C并与自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ASC信道进行传导A/B对比；FR1 MS OTA传导模式主要用于建立真正OTA测试的有线参考基线。</w:t>
            </w:r>
          </w:p>
        </w:tc>
      </w:tr>
    </w:tbl>
    <w:p w14:paraId="5DAEDFC5" w14:textId="77777777" w:rsidR="000C28A4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 </w:t>
      </w:r>
      <w:r>
        <w:rPr>
          <w:lang w:eastAsia="zh-CN"/>
        </w:rPr>
        <w:t>总结</w:t>
      </w:r>
    </w:p>
    <w:p w14:paraId="18CB81CE" w14:textId="77777777" w:rsidR="000C28A4" w:rsidRDefault="00000000">
      <w:pPr>
        <w:rPr>
          <w:lang w:eastAsia="zh-CN"/>
        </w:rPr>
      </w:pPr>
      <w:r>
        <w:rPr>
          <w:lang w:eastAsia="zh-CN"/>
        </w:rPr>
        <w:t>本次已完成从GCM场景创建、参数配置、模型生成到FS16动态回放的完整流程。GCM的核心输出是动态MIMO CIR及其配套的FS16工程；实际使用时应重点区分小尺度CDL、路径损耗、阴影衰落和硬件电平设置，并在对比测试中保证功率和拓扑条件一致。</w:t>
      </w:r>
    </w:p>
    <w:p w14:paraId="523F6B44" w14:textId="77777777" w:rsidR="000C28A4" w:rsidRDefault="00000000">
      <w:pPr>
        <w:pStyle w:val="1"/>
      </w:pPr>
      <w:proofErr w:type="spellStart"/>
      <w:r>
        <w:t>参考资料</w:t>
      </w:r>
      <w:proofErr w:type="spellEnd"/>
    </w:p>
    <w:p w14:paraId="6602E8B7" w14:textId="77777777" w:rsidR="000C28A4" w:rsidRDefault="00000000">
      <w:pPr>
        <w:pStyle w:val="a"/>
        <w:spacing w:after="30"/>
        <w:ind w:left="312" w:firstLine="0"/>
      </w:pPr>
      <w:r>
        <w:t>Keysight, Channel Studio GCM User Guide, Revision 15.0, March 2025.</w:t>
      </w:r>
    </w:p>
    <w:p w14:paraId="18A6AC98" w14:textId="77777777" w:rsidR="000C28A4" w:rsidRDefault="00000000">
      <w:pPr>
        <w:pStyle w:val="a"/>
        <w:spacing w:after="30"/>
        <w:ind w:left="312" w:firstLine="0"/>
      </w:pPr>
      <w:r>
        <w:t>Keysight, PROPSIM FS16 Quick Guide.</w:t>
      </w:r>
    </w:p>
    <w:p w14:paraId="4D37FD36" w14:textId="77777777" w:rsidR="000C28A4" w:rsidRDefault="00000000">
      <w:pPr>
        <w:pStyle w:val="a"/>
        <w:spacing w:after="30"/>
        <w:ind w:left="312" w:firstLine="0"/>
        <w:rPr>
          <w:lang w:eastAsia="zh-CN"/>
        </w:rPr>
      </w:pPr>
      <w:r>
        <w:rPr>
          <w:lang w:eastAsia="zh-CN"/>
        </w:rPr>
        <w:t>本次GCM与FS16实际操作记录。</w:t>
      </w:r>
    </w:p>
    <w:sectPr w:rsidR="000C28A4" w:rsidSect="00034616">
      <w:headerReference w:type="default" r:id="rId13"/>
      <w:footerReference w:type="default" r:id="rId14"/>
      <w:pgSz w:w="12240" w:h="15840"/>
      <w:pgMar w:top="964" w:right="1134" w:bottom="90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63016" w14:textId="77777777" w:rsidR="0039140E" w:rsidRDefault="0039140E">
      <w:pPr>
        <w:spacing w:after="0" w:line="240" w:lineRule="auto"/>
      </w:pPr>
      <w:r>
        <w:separator/>
      </w:r>
    </w:p>
  </w:endnote>
  <w:endnote w:type="continuationSeparator" w:id="0">
    <w:p w14:paraId="142811F4" w14:textId="77777777" w:rsidR="0039140E" w:rsidRDefault="00391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835EB" w14:textId="77777777" w:rsidR="000C28A4" w:rsidRDefault="00000000">
    <w:pPr>
      <w:pStyle w:val="a7"/>
      <w:jc w:val="center"/>
    </w:pPr>
    <w:r>
      <w:rPr>
        <w:sz w:val="16"/>
      </w:rPr>
      <w:t xml:space="preserve">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1F1004">
      <w:rPr>
        <w:sz w:val="16"/>
      </w:rPr>
      <w:fldChar w:fldCharType="separate"/>
    </w:r>
    <w:r w:rsidR="001F1004">
      <w:rPr>
        <w:noProof/>
        <w:sz w:val="16"/>
      </w:rPr>
      <w:t>1</w:t>
    </w:r>
    <w:r>
      <w:rPr>
        <w:sz w:val="16"/>
      </w:rP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FDF5D" w14:textId="77777777" w:rsidR="0039140E" w:rsidRDefault="0039140E">
      <w:pPr>
        <w:spacing w:after="0" w:line="240" w:lineRule="auto"/>
      </w:pPr>
      <w:r>
        <w:separator/>
      </w:r>
    </w:p>
  </w:footnote>
  <w:footnote w:type="continuationSeparator" w:id="0">
    <w:p w14:paraId="2ECA019B" w14:textId="77777777" w:rsidR="0039140E" w:rsidRDefault="00391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57D4" w14:textId="77777777" w:rsidR="000C28A4" w:rsidRDefault="00000000">
    <w:pPr>
      <w:pStyle w:val="a5"/>
      <w:jc w:val="right"/>
    </w:pPr>
    <w:r>
      <w:rPr>
        <w:rFonts w:ascii="Noto Sans CJK SC" w:eastAsia="Noto Sans CJK SC" w:hAnsi="Noto Sans CJK SC"/>
        <w:color w:val="888888"/>
        <w:sz w:val="16"/>
      </w:rPr>
      <w:t>Channel Studio GCM 使用报告（精简版）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219425">
    <w:abstractNumId w:val="8"/>
  </w:num>
  <w:num w:numId="2" w16cid:durableId="2136438185">
    <w:abstractNumId w:val="6"/>
  </w:num>
  <w:num w:numId="3" w16cid:durableId="1357730387">
    <w:abstractNumId w:val="5"/>
  </w:num>
  <w:num w:numId="4" w16cid:durableId="651061455">
    <w:abstractNumId w:val="4"/>
  </w:num>
  <w:num w:numId="5" w16cid:durableId="1708138465">
    <w:abstractNumId w:val="7"/>
  </w:num>
  <w:num w:numId="6" w16cid:durableId="1880042871">
    <w:abstractNumId w:val="3"/>
  </w:num>
  <w:num w:numId="7" w16cid:durableId="1382561881">
    <w:abstractNumId w:val="2"/>
  </w:num>
  <w:num w:numId="8" w16cid:durableId="678586953">
    <w:abstractNumId w:val="1"/>
  </w:num>
  <w:num w:numId="9" w16cid:durableId="157936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8A4"/>
    <w:rsid w:val="0015074B"/>
    <w:rsid w:val="001F1004"/>
    <w:rsid w:val="0029639D"/>
    <w:rsid w:val="00326F90"/>
    <w:rsid w:val="0039140E"/>
    <w:rsid w:val="00602AC3"/>
    <w:rsid w:val="00AA1D8D"/>
    <w:rsid w:val="00B47730"/>
    <w:rsid w:val="00CB0664"/>
    <w:rsid w:val="00E92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A694F5"/>
  <w14:defaultImageDpi w14:val="300"/>
  <w15:docId w15:val="{5666ABE0-7F0E-42FB-B663-4502C7F0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 w:line="312" w:lineRule="auto"/>
      <w:ind w:firstLine="408"/>
    </w:pPr>
    <w:rPr>
      <w:rFonts w:ascii="Noto Serif CJK SC" w:eastAsia="Noto Serif CJK SC" w:hAnsi="Noto Serif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8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08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表题注"/>
    <w:rPr>
      <w:rFonts w:ascii="Noto Sans CJK SC" w:eastAsia="Noto Sans CJK SC" w:hAnsi="Noto Sans CJK SC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1107</Words>
  <Characters>1695</Characters>
  <Application>Microsoft Office Word</Application>
  <DocSecurity>0</DocSecurity>
  <Lines>84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Studio GCM 使用报告（精简版）</dc:title>
  <dc:subject>基于FS16的GCM实操总结</dc:subject>
  <dc:creator>OpenAI</dc:creator>
  <cp:keywords/>
  <dc:description>根据本次对话中实际涉及的GCM内容整理。</dc:description>
  <cp:lastModifiedBy>zb h</cp:lastModifiedBy>
  <cp:revision>3</cp:revision>
  <dcterms:created xsi:type="dcterms:W3CDTF">2026-07-01T01:52:00Z</dcterms:created>
  <dcterms:modified xsi:type="dcterms:W3CDTF">2026-07-01T01:53:00Z</dcterms:modified>
  <cp:category/>
</cp:coreProperties>
</file>