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64" w:lineRule="auto"/>
      </w:pPr>
      <w:r>
        <w:rPr>
          <w:rFonts w:ascii="Calibri" w:hAnsi="Calibri" w:eastAsia="Microsoft YaHei"/>
          <w:b/>
          <w:color w:val="141E2D"/>
          <w:sz w:val="44"/>
        </w:rPr>
        <w:t>FS16 现场调试工作计划与操作步骤</w:t>
      </w:r>
    </w:p>
    <w:p>
      <w:pPr>
        <w:spacing w:before="0" w:after="200" w:line="288" w:lineRule="auto"/>
      </w:pPr>
      <w:r>
        <w:rPr>
          <w:rFonts w:ascii="Calibri" w:hAnsi="Calibri" w:eastAsia="Microsoft YaHei"/>
          <w:color w:val="5B6777"/>
          <w:sz w:val="25"/>
        </w:rPr>
        <w:t>目标: 真实 FS16 信道仿真器 + mock 基站 + mock DUT/KPI 的软件闭环确认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字段</w:t>
            </w:r>
          </w:p>
        </w:tc>
        <w:tc>
          <w:tcPr>
            <w:tcW w:type="dxa" w:w="75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内容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9"/>
              </w:rPr>
              <w:t>日期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9"/>
              </w:rPr>
              <w:t>2026-06-12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9"/>
              </w:rPr>
              <w:t>现场主目标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9"/>
              </w:rPr>
              <w:t>通过 GUI/HAL 控制真实 PROPSIM FS16, 加载并运行 FS16 内部 .smu 文件。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9"/>
              </w:rPr>
              <w:t>今日基站/DUT策略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9"/>
              </w:rPr>
              <w:t>baseStation 使用 mock; DUT/终端 KPI 来自 mock BS/DUT。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9"/>
              </w:rPr>
              <w:t>FS16主 endpoint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9"/>
              </w:rPr>
              <w:t>TCPIP0::192.168.0.100::hislip0::INSTR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9"/>
              </w:rPr>
              <w:t>默认 .smu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9"/>
              </w:rPr>
              <w:t>Emulation0609.smu; 可在 GUI/Sequence Runner 中改为现场实际文件名或完整路径。</w:t>
            </w:r>
          </w:p>
        </w:tc>
      </w:tr>
    </w:tbl>
    <w:p>
      <w:pPr>
        <w:spacing w:before="0" w:after="120" w:line="240" w:lineRule="auto"/>
      </w:pP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240"/>
      </w:tblGrid>
      <w:tr>
        <w:tc>
          <w:tcPr>
            <w:tcW w:type="dxa" w:w="9240"/>
            <w:shd w:fill="EAF4E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1"/>
              </w:rPr>
              <w:t>出发前关键确认</w:t>
            </w:r>
          </w:p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color w:val="141E2D"/>
                <w:sz w:val="20"/>
              </w:rPr>
              <w:t>real/mock 模式由 GUI 的仪器 driver mode 和全局 HAL 模式决定; hybrid 序列只校验当前 HAL 已加载的 driver 是否符合参数意图, 不在后端强行创建 mock 基站。FS16 .smu 文件名/路径由 GUI connection_params 或 Sequence Runner 参数传入; 后端的 Emulation0609.smu 只是默认预填/兜底值。</w:t>
            </w:r>
          </w:p>
        </w:tc>
      </w:tr>
    </w:tbl>
    <w:p>
      <w:pPr>
        <w:spacing w:before="0" w:after="120" w:line="240" w:lineRule="auto"/>
      </w:pPr>
    </w:p>
    <w:p>
      <w:pPr>
        <w:pStyle w:val="Heading1"/>
      </w:pPr>
      <w:r>
        <w:t>1. 软件端检查结论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000"/>
        <w:gridCol w:w="4260"/>
      </w:tblGrid>
      <w:tr>
        <w:trPr>
          <w:tblHeader w:val="true"/>
        </w:trPr>
        <w:tc>
          <w:tcPr>
            <w:tcW w:type="dxa" w:w="21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检查点</w:t>
            </w:r>
          </w:p>
        </w:tc>
        <w:tc>
          <w:tcPr>
            <w:tcW w:type="dxa" w:w="3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结论</w:t>
            </w:r>
          </w:p>
        </w:tc>
        <w:tc>
          <w:tcPr>
            <w:tcW w:type="dxa" w:w="42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证据/位置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real/mock 切换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通过 GUI driver mode 写入 auto/mock/real; HAL 初始化时读取 DB 后决定使用 real driver 或 mock driver。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gui/src/App.tsx 驱动模式 SegmentedControl; api-service/app/api/instrument.py driver-mode; instrument_hal_service.py _decide_use_real。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Hybrid 序列的 BS 模式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base_station_mode 是 Sequence Runner 参数, 默认 mock, 可切 real。序列不创建/硬改 baseStation driver; 只在 mock 参数与 real BS driver 不一致时拦截。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fs16_hybrid_kpi_smoke.py params_schema 与 run() 中 actual_bs_mode 校验。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FS16 文件名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remote_playback_file 是 GUI/Sequence Runner 可编辑字段。Emulation0609.smu 是默认值, 不是不可改常量。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gui/src/App.tsx FS16 Playback 文件输入; fs16_hybrid_kpi_smoke.py / fs16_playback_smoke.py params_schema。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FS16 路径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可以填完整 D:\... 路径; 只填文件名时 driver 按 playback_dir 组合路径。playback_dir 也可由 connection_params 覆盖。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propsim_fs16_playback.py _configured_remote_file() 与 _remote_path()。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出发前测试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后端模式/FS16 hybrid/playback driver 相关测试通过; 前端 build 通过。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pytest: 32 passed; gui npm run build passed; Vite 仅有既有 chunk warning。</w:t>
            </w:r>
          </w:p>
        </w:tc>
      </w:tr>
    </w:tbl>
    <w:p>
      <w:pPr>
        <w:spacing w:before="0" w:after="120" w:line="240" w:lineRule="auto"/>
      </w:pPr>
    </w:p>
    <w:p>
      <w:pPr>
        <w:pStyle w:val="Heading1"/>
      </w:pPr>
      <w:r>
        <w:t>2. 现场总原则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原则</w:t>
            </w:r>
          </w:p>
        </w:tc>
        <w:tc>
          <w:tcPr>
            <w:tcW w:type="dxa" w:w="70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执行方式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8"/>
              </w:rPr>
              <w:t>先软件闭环, 再真实传导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8"/>
              </w:rPr>
              <w:t>先确认 GUI -&gt; 后端 -&gt; HAL -&gt; FS16 load/start/stop -&gt; mock KPI 展示。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8"/>
              </w:rPr>
              <w:t>只让 FS16 走 real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8"/>
              </w:rPr>
              <w:t>channelEmulator 选择 PROPSIM FS16 且 driver mode=Real; baseStation 明确 Mock 或 Auto+全局 Mock。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8"/>
              </w:rPr>
              <w:t>避免误碰真实基站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8"/>
              </w:rPr>
              <w:t>当前没有真实基站参与时, base_station_mode 保持 mock; 如果 HAL 已加载 real BS, hybrid 序列会拒绝执行。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8"/>
              </w:rPr>
              <w:t>路径以现场文件为准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8"/>
              </w:rPr>
              <w:t>优先使用 FS16 内已有 .smu; 现场确认文件名后在 GUI/Sequence Runner 输入。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8"/>
              </w:rPr>
              <w:t>raw 5025 只诊断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8"/>
              </w:rPr>
              <w:t>主路径使用 HiSLIP; raw 5025 仅在 HiSLIP 正常但需要排查 raw socket 时使用。</w:t>
            </w:r>
          </w:p>
        </w:tc>
      </w:tr>
    </w:tbl>
    <w:p>
      <w:pPr>
        <w:spacing w:before="0" w:after="120" w:line="240" w:lineRule="auto"/>
      </w:pPr>
    </w:p>
    <w:p>
      <w:pPr>
        <w:pStyle w:val="Heading1"/>
      </w:pPr>
      <w:r>
        <w:t>3. GUI 配置确认</w:t>
      </w:r>
    </w:p>
    <w:p>
      <w:pPr>
        <w:pStyle w:val="Heading2"/>
      </w:pPr>
      <w:r>
        <w:t>3.1 仪器资源配置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700"/>
        <w:gridCol w:w="3000"/>
        <w:gridCol w:w="28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类别</w:t>
            </w:r>
          </w:p>
        </w:tc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GUI 设置</w:t>
            </w:r>
          </w:p>
        </w:tc>
        <w:tc>
          <w:tcPr>
            <w:tcW w:type="dxa" w:w="3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现场目标值</w:t>
            </w:r>
          </w:p>
        </w:tc>
        <w:tc>
          <w:tcPr>
            <w:tcW w:type="dxa" w:w="28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备注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channelEmulator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型号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PROPSIM FS16</w:t>
            </w:r>
          </w:p>
        </w:tc>
        <w:tc>
          <w:tcPr>
            <w:tcW w:type="dxa" w:w="2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绑定 RealPropsimFs16PlaybackDriver。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channelEmulator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驱动模式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Real</w:t>
            </w:r>
          </w:p>
        </w:tc>
        <w:tc>
          <w:tcPr>
            <w:tcW w:type="dxa" w:w="2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即使全局 HAL 是 Mock, per-instrument Real 仍会连接真实 FS16。不要使用 MOCK_FORCE。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channelEmulator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控制端点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TCPIP0::192.168.0.100::hislip0::INSTR</w:t>
            </w:r>
          </w:p>
        </w:tc>
        <w:tc>
          <w:tcPr>
            <w:tcW w:type="dxa" w:w="2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HiSLIP 主路径。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baseStation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驱动模式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Mock</w:t>
            </w:r>
          </w:p>
        </w:tc>
        <w:tc>
          <w:tcPr>
            <w:tcW w:type="dxa" w:w="2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今天不接真实基站仿真器。也可 Auto + 全局 Mock。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DUT/终端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指标来源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Mock KPI</w:t>
            </w:r>
          </w:p>
        </w:tc>
        <w:tc>
          <w:tcPr>
            <w:tcW w:type="dxa" w:w="2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结果只验证软件流程, 不作为真实射频性能结论。</w:t>
            </w:r>
          </w:p>
        </w:tc>
      </w:tr>
    </w:tbl>
    <w:p>
      <w:pPr>
        <w:spacing w:before="0" w:after="120" w:line="240" w:lineRule="auto"/>
      </w:pPr>
    </w:p>
    <w:p>
      <w:pPr>
        <w:pStyle w:val="Heading2"/>
      </w:pPr>
      <w:r>
        <w:t>3.2 FS16 文件参数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700"/>
        <w:gridCol w:w="2100"/>
        <w:gridCol w:w="2660"/>
      </w:tblGrid>
      <w:tr>
        <w:trPr>
          <w:tblHeader w:val="true"/>
        </w:trPr>
        <w:tc>
          <w:tcPr>
            <w:tcW w:type="dxa" w:w="1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字段</w:t>
            </w:r>
          </w:p>
        </w:tc>
        <w:tc>
          <w:tcPr>
            <w:tcW w:type="dxa" w:w="2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在哪里改</w:t>
            </w:r>
          </w:p>
        </w:tc>
        <w:tc>
          <w:tcPr>
            <w:tcW w:type="dxa" w:w="21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建议值</w:t>
            </w:r>
          </w:p>
        </w:tc>
        <w:tc>
          <w:tcPr>
            <w:tcW w:type="dxa" w:w="26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说明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remote_playback_file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仪器资源 FS16 Playback 文件; 或 Sequence Runner 参数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Emulation0609.smu</w:t>
            </w:r>
          </w:p>
        </w:tc>
        <w:tc>
          <w:tcPr>
            <w:tcW w:type="dxa" w:w="2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可改成现场实际 .smu 文件名或完整 D:\ 路径。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playback_dir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connection_params JSON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D:\User Playbacks</w:t>
            </w:r>
          </w:p>
        </w:tc>
        <w:tc>
          <w:tcPr>
            <w:tcW w:type="dxa" w:w="2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只填文件名时会拼到这个目录下; 如 FS16 目录不同可改。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verify_remote_file_exists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GUI switch 或 Sequence Runner 参数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true</w:t>
            </w:r>
          </w:p>
        </w:tc>
        <w:tc>
          <w:tcPr>
            <w:tcW w:type="dxa" w:w="2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load 前先用 FS16 目录查询确认文件可见。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start_playback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Sequence Runner 参数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true</w:t>
            </w:r>
          </w:p>
        </w:tc>
        <w:tc>
          <w:tcPr>
            <w:tcW w:type="dxa" w:w="2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load 成功后是否发送 start。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stop_after_s / cleanup_on_finish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Sequence Runner 参数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5 / true</w:t>
            </w:r>
          </w:p>
        </w:tc>
        <w:tc>
          <w:tcPr>
            <w:tcW w:type="dxa" w:w="2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默认现场 smoke 后自动停止, 避免 FS16 留在 running。</w:t>
            </w:r>
          </w:p>
        </w:tc>
      </w:tr>
    </w:tbl>
    <w:p>
      <w:pPr>
        <w:spacing w:before="0" w:after="120" w:line="240" w:lineRule="auto"/>
      </w:pPr>
    </w:p>
    <w:p>
      <w:pPr>
        <w:pStyle w:val="Heading1"/>
      </w:pPr>
      <w:r>
        <w:t>4. 现场操作步骤</w:t>
      </w:r>
    </w:p>
    <w:p>
      <w:pPr>
        <w:pStyle w:val="Heading2"/>
      </w:pPr>
      <w:r>
        <w:t>Phase 0: 开机与网络前置确认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3900"/>
        <w:gridCol w:w="2500"/>
        <w:gridCol w:w="2060"/>
      </w:tblGrid>
      <w:tr>
        <w:trPr>
          <w:tblHeader w:val="true"/>
        </w:trPr>
        <w:tc>
          <w:tcPr>
            <w:tcW w:type="dxa" w:w="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顺序</w:t>
            </w:r>
          </w:p>
        </w:tc>
        <w:tc>
          <w:tcPr>
            <w:tcW w:type="dxa" w:w="3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操作</w:t>
            </w:r>
          </w:p>
        </w:tc>
        <w:tc>
          <w:tcPr>
            <w:tcW w:type="dxa" w:w="25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通过标准</w:t>
            </w:r>
          </w:p>
        </w:tc>
        <w:tc>
          <w:tcPr>
            <w:tcW w:type="dxa" w:w="20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失败处理</w:t>
            </w:r>
          </w:p>
        </w:tc>
      </w:tr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0.1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确认电脑网口/IP 与 FS16 同网段, FS16 地址为 192.168.0.100。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能 ping 或至少 TCP/HiSLIP 可达。</w:t>
            </w:r>
          </w:p>
        </w:tc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检查网线、IP、交换机、FS16 网口。</w:t>
            </w:r>
          </w:p>
        </w:tc>
      </w:tr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0.2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确认 FS16 UI 中目标 .smu 文件存在。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能在 FS16 本机看到 Emulation0609.smu 或现场目标文件。</w:t>
            </w:r>
          </w:p>
        </w:tc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把文件放入 FS16 指定目录, 记录真实文件名。</w:t>
            </w:r>
          </w:p>
        </w:tc>
      </w:tr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0.3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启动后端和前端, 打开仪器资源页面。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GUI 可加载 catalog 和 lab profile。</w:t>
            </w:r>
          </w:p>
        </w:tc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查看后端日志和浏览器控制台。</w:t>
            </w:r>
          </w:p>
        </w:tc>
      </w:tr>
    </w:tbl>
    <w:p>
      <w:pPr>
        <w:spacing w:before="0" w:after="120" w:line="240" w:lineRule="auto"/>
      </w:pPr>
    </w:p>
    <w:p>
      <w:pPr>
        <w:pStyle w:val="Heading2"/>
      </w:pPr>
      <w:r>
        <w:t>Phase 1: 配置仪器模式并 reload HAL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3900"/>
        <w:gridCol w:w="2500"/>
        <w:gridCol w:w="2060"/>
      </w:tblGrid>
      <w:tr>
        <w:trPr>
          <w:tblHeader w:val="true"/>
        </w:trPr>
        <w:tc>
          <w:tcPr>
            <w:tcW w:type="dxa" w:w="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顺序</w:t>
            </w:r>
          </w:p>
        </w:tc>
        <w:tc>
          <w:tcPr>
            <w:tcW w:type="dxa" w:w="3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操作</w:t>
            </w:r>
          </w:p>
        </w:tc>
        <w:tc>
          <w:tcPr>
            <w:tcW w:type="dxa" w:w="25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通过标准</w:t>
            </w:r>
          </w:p>
        </w:tc>
        <w:tc>
          <w:tcPr>
            <w:tcW w:type="dxa" w:w="20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记录</w:t>
            </w:r>
          </w:p>
        </w:tc>
      </w:tr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1.1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channelEmulator 选择 PROPSIM FS16, endpoint 填 HiSLIP。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控制端点显示 TCPIP0::192.168.0.100::hislip0::INSTR。</w:t>
            </w:r>
          </w:p>
        </w:tc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记录 endpoint。</w:t>
            </w:r>
          </w:p>
        </w:tc>
      </w:tr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1.2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channelEmulator driver mode 选 Real。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GUI 显示 Real; 保存后 reload HAL。</w:t>
            </w:r>
          </w:p>
        </w:tc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记录 reload 时间。</w:t>
            </w:r>
          </w:p>
        </w:tc>
      </w:tr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1.3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baseStation driver mode 选 Mock。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GUI 显示 Mock; 无真实 BS 连接动作。</w:t>
            </w:r>
          </w:p>
        </w:tc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截图/记录。</w:t>
            </w:r>
          </w:p>
        </w:tc>
      </w:tr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1.4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HAL reload。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系统就绪/driver 列表中 channelEmulator 是 FS16 real, baseStation 是 mock。</w:t>
            </w:r>
          </w:p>
        </w:tc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若 FS16 未加载, 先做 SCPI probe。</w:t>
            </w:r>
          </w:p>
        </w:tc>
      </w:tr>
    </w:tbl>
    <w:p>
      <w:pPr>
        <w:spacing w:before="0" w:after="120" w:line="240" w:lineRule="auto"/>
      </w:pPr>
    </w:p>
    <w:p>
      <w:pPr>
        <w:pStyle w:val="Heading2"/>
      </w:pPr>
      <w:r>
        <w:t>Phase 2: FS16 基础连通与目录确认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3600"/>
        <w:gridCol w:w="2700"/>
        <w:gridCol w:w="2160"/>
      </w:tblGrid>
      <w:tr>
        <w:trPr>
          <w:tblHeader w:val="true"/>
        </w:trPr>
        <w:tc>
          <w:tcPr>
            <w:tcW w:type="dxa" w:w="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顺序</w:t>
            </w:r>
          </w:p>
        </w:tc>
        <w:tc>
          <w:tcPr>
            <w:tcW w:type="dxa" w:w="36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操作</w:t>
            </w:r>
          </w:p>
        </w:tc>
        <w:tc>
          <w:tcPr>
            <w:tcW w:type="dxa" w:w="2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期望结果</w:t>
            </w:r>
          </w:p>
        </w:tc>
        <w:tc>
          <w:tcPr>
            <w:tcW w:type="dxa" w:w="21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失败分支</w:t>
            </w:r>
          </w:p>
        </w:tc>
      </w:tr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2.1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运行 FS16 health 或 SCPI probe: *IDN?。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返回 Keysight/F8820A/FS16 相关身份信息。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优先检查 HiSLIP endpoint; raw 5025 不作为主路径阻塞项。</w:t>
            </w:r>
          </w:p>
        </w:tc>
      </w:tr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2.2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查询 MMEM:CDIR?。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目录为 D:\User Playbacks 或现场实际 playback 目录。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若目录不同, 更新 playback_dir 或直接填完整路径。</w:t>
            </w:r>
          </w:p>
        </w:tc>
      </w:tr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2.3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查询 MMEM:CAT? 或运行 hybrid 的 verify step。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结果中包含目标 .smu 文件。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文件不可见时先修正 FS16 文件位置/文件名。</w:t>
            </w:r>
          </w:p>
        </w:tc>
      </w:tr>
    </w:tbl>
    <w:p>
      <w:pPr>
        <w:spacing w:before="0" w:after="120" w:line="240" w:lineRule="auto"/>
      </w:pPr>
    </w:p>
    <w:p>
      <w:pPr>
        <w:pStyle w:val="Heading2"/>
      </w:pPr>
      <w:r>
        <w:t>Phase 3: FS16 playback smoke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50"/>
        <w:gridCol w:w="3100"/>
        <w:gridCol w:w="2800"/>
        <w:gridCol w:w="2610"/>
      </w:tblGrid>
      <w:tr>
        <w:trPr>
          <w:tblHeader w:val="true"/>
        </w:trPr>
        <w:tc>
          <w:tcPr>
            <w:tcW w:type="dxa" w:w="85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顺序</w:t>
            </w:r>
          </w:p>
        </w:tc>
        <w:tc>
          <w:tcPr>
            <w:tcW w:type="dxa" w:w="31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操作</w:t>
            </w:r>
          </w:p>
        </w:tc>
        <w:tc>
          <w:tcPr>
            <w:tcW w:type="dxa" w:w="28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参数</w:t>
            </w:r>
          </w:p>
        </w:tc>
        <w:tc>
          <w:tcPr>
            <w:tcW w:type="dxa" w:w="261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通过标准</w:t>
            </w:r>
          </w:p>
        </w:tc>
      </w:tr>
      <w:tr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3.1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先跑 fs16_playback_smoke load-only。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remote_playback_file=现场文件; start_playback=false; cleanup_on_finish=false。</w:t>
            </w:r>
          </w:p>
        </w:tc>
        <w:tc>
          <w:tcPr>
            <w:tcW w:type="dxa" w:w="2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connect channelEmulator + FS16 load playback 成功。</w:t>
            </w:r>
          </w:p>
        </w:tc>
      </w:tr>
      <w:tr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3.2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再跑 fs16_playback_smoke start/stop。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start_playback=true; stop_after_s=5; cleanup_on_finish=true。</w:t>
            </w:r>
          </w:p>
        </w:tc>
        <w:tc>
          <w:tcPr>
            <w:tcW w:type="dxa" w:w="2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load/start/wait/stop 全部成功。</w:t>
            </w:r>
          </w:p>
        </w:tc>
      </w:tr>
      <w:tr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3.3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若 load 报 -300 或 corrupt/missing。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记录 SYST:ERR? 与 DIAG:SIMU:STATe?。</w:t>
            </w:r>
          </w:p>
        </w:tc>
        <w:tc>
          <w:tcPr>
            <w:tcW w:type="dxa" w:w="2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去 FS16 本机手动打开 .smu, 判断依赖文件/版本兼容。</w:t>
            </w:r>
          </w:p>
        </w:tc>
      </w:tr>
    </w:tbl>
    <w:p>
      <w:pPr>
        <w:spacing w:before="0" w:after="120" w:line="240" w:lineRule="auto"/>
      </w:pPr>
    </w:p>
    <w:p>
      <w:pPr>
        <w:pStyle w:val="Heading2"/>
      </w:pPr>
      <w:r>
        <w:t>Phase 4: Hybrid KPI smoke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2500"/>
        <w:gridCol w:w="4360"/>
      </w:tblGrid>
      <w:tr>
        <w:trPr>
          <w:tblHeader w:val="true"/>
        </w:trPr>
        <w:tc>
          <w:tcPr>
            <w:tcW w:type="dxa" w:w="25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参数</w:t>
            </w:r>
          </w:p>
        </w:tc>
        <w:tc>
          <w:tcPr>
            <w:tcW w:type="dxa" w:w="25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现场建议值</w:t>
            </w:r>
          </w:p>
        </w:tc>
        <w:tc>
          <w:tcPr>
            <w:tcW w:type="dxa" w:w="43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说明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remote_playback_file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Emulation0609.smu 或现场确认文件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可填完整路径。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base_station_mode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mock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今天不接真实 BS; 必须与 HAL 中 baseStation mock 匹配。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frequency_mhz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3500 或现场虚拟配置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mock BS 按此生成 attach/KPI 窗口。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bandwidth_mhz / scs_khz / band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100 / 30 / n78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按本次虚拟基站参数填写。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mimo_layers / dl_power_dbm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2 / -50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仅影响 mock KPI 模拟值。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throughput_windows / window_s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3 / 0.2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现场 smoke 可保持默认。</w:t>
            </w:r>
          </w:p>
        </w:tc>
      </w:tr>
    </w:tbl>
    <w:p>
      <w:pPr>
        <w:spacing w:before="0" w:after="120" w:line="240" w:lineRule="auto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通过标准</w:t>
            </w:r>
          </w:p>
        </w:tc>
        <w:tc>
          <w:tcPr>
            <w:tcW w:type="dxa" w:w="70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必须看到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FS16 链路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connect channelEmulator (FS16); FS16 verify playback file; FS16 load playback; FS16 start playback; FS16 stop playback。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Mock 基站链路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connect baseStation (mock); BS set_cell_config; BS start_signaling; DUT attach。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KPI 展示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DL/UL throughput, DL/UL BLER, CQI, Rank Indicator, MCS, RSRP/SINR 如 mock 数据可用。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来源标识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结果卡显示 CE real / BS mock / DUT mock / KPI mock baseStation 或等价来源。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清理状态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默认应显示 FS16 playback stopped; BS signaling stopped。</w:t>
            </w:r>
          </w:p>
        </w:tc>
      </w:tr>
    </w:tbl>
    <w:p>
      <w:pPr>
        <w:spacing w:before="0" w:after="120" w:line="240" w:lineRule="auto"/>
      </w:pPr>
    </w:p>
    <w:p>
      <w:pPr>
        <w:pStyle w:val="Heading1"/>
      </w:pPr>
      <w:r>
        <w:t>5. 不通过时的停止标准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550"/>
        <w:gridCol w:w="3910"/>
      </w:tblGrid>
      <w:tr>
        <w:trPr>
          <w:tblHeader w:val="true"/>
        </w:trPr>
        <w:tc>
          <w:tcPr>
            <w:tcW w:type="dxa" w:w="1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现象</w:t>
            </w:r>
          </w:p>
        </w:tc>
        <w:tc>
          <w:tcPr>
            <w:tcW w:type="dxa" w:w="355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立即停止/不继续的条件</w:t>
            </w:r>
          </w:p>
        </w:tc>
        <w:tc>
          <w:tcPr>
            <w:tcW w:type="dxa" w:w="391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下一步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HAL 加载 real BS</w:t>
            </w:r>
          </w:p>
        </w:tc>
        <w:tc>
          <w:tcPr>
            <w:tcW w:type="dxa" w:w="3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base_station_mode=mock 但实际 baseStation 是 real。</w:t>
            </w:r>
          </w:p>
        </w:tc>
        <w:tc>
          <w:tcPr>
            <w:tcW w:type="dxa" w:w="39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不要继续; GUI 把 baseStation driver mode 改 Mock 并 reload HAL。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FS16 文件不可见</w:t>
            </w:r>
          </w:p>
        </w:tc>
        <w:tc>
          <w:tcPr>
            <w:tcW w:type="dxa" w:w="3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verify playback file 失败。</w:t>
            </w:r>
          </w:p>
        </w:tc>
        <w:tc>
          <w:tcPr>
            <w:tcW w:type="dxa" w:w="39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不要尝试 start; 修文件名/路径/FS16 目录。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FS16 load 失败</w:t>
            </w:r>
          </w:p>
        </w:tc>
        <w:tc>
          <w:tcPr>
            <w:tcW w:type="dxa" w:w="3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SYST:ERR? 显示 corrupt/missing 或设备错误。</w:t>
            </w:r>
          </w:p>
        </w:tc>
        <w:tc>
          <w:tcPr>
            <w:tcW w:type="dxa" w:w="39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保留错误、手动在 FS16 UI 打开 .smu。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FS16 start 失败</w:t>
            </w:r>
          </w:p>
        </w:tc>
        <w:tc>
          <w:tcPr>
            <w:tcW w:type="dxa" w:w="3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load 成功但 start_emulation 失败。</w:t>
            </w:r>
          </w:p>
        </w:tc>
        <w:tc>
          <w:tcPr>
            <w:tcW w:type="dxa" w:w="39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记录 DIAG:SIMU:STATe? 和 SYST:ERR?, 检查 start 命令模板。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KPI 无数据</w:t>
            </w:r>
          </w:p>
        </w:tc>
        <w:tc>
          <w:tcPr>
            <w:tcW w:type="dxa" w:w="3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FS16 已正常但 mock attach/KPI 失败。</w:t>
            </w:r>
          </w:p>
        </w:tc>
        <w:tc>
          <w:tcPr>
            <w:tcW w:type="dxa" w:w="39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先看 mock BS 状态和 sequence 参数; 不把它解读为真实射频问题。</w:t>
            </w:r>
          </w:p>
        </w:tc>
      </w:tr>
    </w:tbl>
    <w:p>
      <w:pPr>
        <w:spacing w:before="0" w:after="120" w:line="240" w:lineRule="auto"/>
      </w:pPr>
    </w:p>
    <w:p>
      <w:pPr>
        <w:pStyle w:val="Heading1"/>
      </w:pPr>
      <w:r>
        <w:t>6. 现场记录表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项目</w:t>
            </w:r>
          </w:p>
        </w:tc>
        <w:tc>
          <w:tcPr>
            <w:tcW w:type="dxa" w:w="63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现场记录</w:t>
            </w:r>
          </w:p>
        </w:tc>
      </w:tr>
      <w:t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8"/>
              </w:rPr>
              <w:t>FS16 endpoint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8"/>
              </w:rPr>
            </w:r>
          </w:p>
        </w:tc>
      </w:tr>
      <w:t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8"/>
              </w:rPr>
              <w:t>FS16 *IDN? 返回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8"/>
              </w:rPr>
            </w:r>
          </w:p>
        </w:tc>
      </w:tr>
      <w:t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8"/>
              </w:rPr>
              <w:t>MMEM:CDIR? 返回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8"/>
              </w:rPr>
            </w:r>
          </w:p>
        </w:tc>
      </w:tr>
      <w:t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8"/>
              </w:rPr>
              <w:t>目标 .smu 文件名/完整路径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8"/>
              </w:rPr>
            </w:r>
          </w:p>
        </w:tc>
      </w:tr>
      <w:t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8"/>
              </w:rPr>
              <w:t>fs16_playback_smoke load-only 结果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8"/>
              </w:rPr>
            </w:r>
          </w:p>
        </w:tc>
      </w:tr>
      <w:t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8"/>
              </w:rPr>
              <w:t>fs16_playback_smoke start/stop 结果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8"/>
              </w:rPr>
            </w:r>
          </w:p>
        </w:tc>
      </w:tr>
      <w:t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8"/>
              </w:rPr>
              <w:t>fs16_hybrid_kpi_smoke 结果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8"/>
              </w:rPr>
            </w:r>
          </w:p>
        </w:tc>
      </w:tr>
      <w:t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8"/>
              </w:rPr>
              <w:t>KPI summary 截图/诊断 run id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8"/>
              </w:rPr>
            </w:r>
          </w:p>
        </w:tc>
      </w:tr>
      <w:t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8"/>
              </w:rPr>
              <w:t>异常 SYST:ERR? / DIAG:SIMU:STATe?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8"/>
              </w:rPr>
            </w:r>
          </w:p>
        </w:tc>
      </w:tr>
      <w:t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8"/>
              </w:rPr>
              <w:t>下一步需要改的软件点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8"/>
              </w:rPr>
            </w:r>
          </w:p>
        </w:tc>
      </w:tr>
    </w:tbl>
    <w:p>
      <w:pPr>
        <w:spacing w:before="0" w:after="120" w:line="240" w:lineRule="auto"/>
      </w:pPr>
    </w:p>
    <w:p>
      <w:pPr>
        <w:pStyle w:val="Heading1"/>
      </w:pPr>
      <w:r>
        <w:t>7. 关键源码索引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用途</w:t>
            </w:r>
          </w:p>
        </w:tc>
        <w:tc>
          <w:tcPr>
            <w:tcW w:type="dxa" w:w="65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文件</w:t>
            </w:r>
          </w:p>
        </w:tc>
      </w:tr>
      <w:tr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8"/>
              </w:rPr>
              <w:t>HAL real/mock 决策</w:t>
            </w:r>
          </w:p>
        </w:tc>
        <w:tc>
          <w:tcPr>
            <w:tcW w:type="dxa" w:w="6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8"/>
              </w:rPr>
              <w:t>api-service/app/services/instrument_hal_service.py</w:t>
            </w:r>
          </w:p>
        </w:tc>
      </w:tr>
      <w:tr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8"/>
              </w:rPr>
              <w:t>driver mode API</w:t>
            </w:r>
          </w:p>
        </w:tc>
        <w:tc>
          <w:tcPr>
            <w:tcW w:type="dxa" w:w="6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8"/>
              </w:rPr>
              <w:t>api-service/app/api/instrument.py</w:t>
            </w:r>
          </w:p>
        </w:tc>
      </w:tr>
      <w:tr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8"/>
              </w:rPr>
              <w:t>GUI driver mode 与 FS16 文件参数</w:t>
            </w:r>
          </w:p>
        </w:tc>
        <w:tc>
          <w:tcPr>
            <w:tcW w:type="dxa" w:w="6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8"/>
              </w:rPr>
              <w:t>gui/src/App.tsx</w:t>
            </w:r>
          </w:p>
        </w:tc>
      </w:tr>
      <w:tr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8"/>
              </w:rPr>
              <w:t>FS16 playback driver</w:t>
            </w:r>
          </w:p>
        </w:tc>
        <w:tc>
          <w:tcPr>
            <w:tcW w:type="dxa" w:w="6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8"/>
              </w:rPr>
              <w:t>api-service/app/hal/propsim_fs16_playback.py</w:t>
            </w:r>
          </w:p>
        </w:tc>
      </w:tr>
      <w:tr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8"/>
              </w:rPr>
              <w:t>Hybrid KPI sequence</w:t>
            </w:r>
          </w:p>
        </w:tc>
        <w:tc>
          <w:tcPr>
            <w:tcW w:type="dxa" w:w="6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8"/>
              </w:rPr>
              <w:t>api-service/app/diagnostics/sequences/fs16_hybrid_kpi_smoke.py</w:t>
            </w:r>
          </w:p>
        </w:tc>
      </w:tr>
      <w:tr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8"/>
              </w:rPr>
              <w:t>Sequence Runner 结果卡</w:t>
            </w:r>
          </w:p>
        </w:tc>
        <w:tc>
          <w:tcPr>
            <w:tcW w:type="dxa" w:w="6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8"/>
              </w:rPr>
              <w:t>gui/src/features/Diagnostics/SequenceRunnerPanel.tsx</w:t>
            </w:r>
          </w:p>
        </w:tc>
      </w:tr>
    </w:tbl>
    <w:p>
      <w:pPr>
        <w:spacing w:before="0" w:after="120" w:line="240" w:lineRule="auto"/>
      </w:pPr>
    </w:p>
    <w:p>
      <w:r>
        <w:br w:type="page"/>
      </w:r>
    </w:p>
    <w:p>
      <w:pPr>
        <w:pStyle w:val="Heading1"/>
      </w:pPr>
      <w:r>
        <w:t>附录: 出发前软件测试记录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200"/>
        <w:gridCol w:w="4160"/>
      </w:tblGrid>
      <w:tr>
        <w:trPr>
          <w:tblHeader w:val="true"/>
        </w:trPr>
        <w:tc>
          <w:tcPr>
            <w:tcW w:type="dxa" w:w="52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命令</w:t>
            </w:r>
          </w:p>
        </w:tc>
        <w:tc>
          <w:tcPr>
            <w:tcW w:type="dxa" w:w="41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结果</w:t>
            </w:r>
          </w:p>
        </w:tc>
      </w:tr>
      <w:tr>
        <w:tc>
          <w:tcPr>
            <w:tcW w:type="dxa" w:w="5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.venv/bin/python -m pytest tests/test_hal_mode_force_mock.py tests/test_fs16_hybrid_kpi_sequence.py tests/test_propsim_fs16_playback_driver.py -q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32 passed, 61 warnings。</w:t>
            </w:r>
          </w:p>
        </w:tc>
      </w:tr>
      <w:tr>
        <w:tc>
          <w:tcPr>
            <w:tcW w:type="dxa" w:w="5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npm run build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构建成功; 仅有既有 Vite dynamic import / chunk size warning。</w:t>
            </w:r>
          </w:p>
        </w:tc>
      </w:tr>
    </w:tbl>
    <w:p>
      <w:pPr>
        <w:spacing w:before="0" w:after="120" w:line="240" w:lineRule="auto"/>
      </w:pP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240"/>
      </w:tblGrid>
      <w:tr>
        <w:tc>
          <w:tcPr>
            <w:tcW w:type="dxa" w:w="9240"/>
            <w:shd w:fill="FFF2C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88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1"/>
              </w:rPr>
              <w:t>本文件的边界</w:t>
            </w:r>
          </w:p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color w:val="141E2D"/>
                <w:sz w:val="20"/>
              </w:rPr>
              <w:t>这份计划确认的是软件控制流程和现场操作步骤。真实射频性能结论必须等真实基站、真实 DUT、校准链路和正式测试计划接入后再判断。</w:t>
            </w:r>
          </w:p>
        </w:tc>
      </w:tr>
    </w:tbl>
    <w:p>
      <w:pPr>
        <w:spacing w:before="0" w:after="120" w:line="240" w:lineRule="auto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Calibri" w:hAnsi="Calibri" w:eastAsia="Microsoft YaHei"/>
        <w:color w:val="5B6777"/>
        <w:sz w:val="18"/>
      </w:rPr>
      <w:t>Meta-3D | 2026-06-12 | Internal onsite reference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</w:pPr>
    <w:r>
      <w:rPr>
        <w:rFonts w:ascii="Calibri" w:hAnsi="Calibri" w:eastAsia="Microsoft YaHei"/>
        <w:color w:val="5B6777"/>
        <w:sz w:val="18"/>
      </w:rPr>
      <w:t>FS16 onsite debug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141E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