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Zume User Operating Guide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548235"/>
              </w:rPr>
              <w:t>Normal use should require only a trigger, the candidate input, and optionally an interview schedule screenshot or feedback narrative.</w:t>
            </w:r>
          </w:p>
        </w:tc>
      </w:tr>
    </w:tbl>
    <w:p/>
    <w:p>
      <w:pPr>
        <w:pStyle w:val="Heading1"/>
      </w:pPr>
      <w:r>
        <w:t>1. Input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How to provide it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Resume file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Place in input/ or attach/reference the PDF, DOCX or TXT in Cursor.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Resume text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Paste the complete resume after the trigger.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Schedule screenshot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Place in input/ and provide the path, or attach the image in Cursor.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Interview feedback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Paste your spoken-style notes after the feedback trigger.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Existing candidate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Provide candidate name or candidate folder path.</w:t>
            </w:r>
          </w:p>
        </w:tc>
      </w:tr>
    </w:tbl>
    <w:p/>
    <w:p>
      <w:pPr>
        <w:pStyle w:val="Heading1"/>
      </w:pPr>
      <w:r>
        <w:t>2. Trigger examples</w:t>
      </w:r>
    </w:p>
    <w:p>
      <w:pPr>
        <w:pStyle w:val="Heading2"/>
      </w:pPr>
      <w:r>
        <w:t>Resume filtering</w:t>
      </w:r>
    </w:p>
    <w:p>
      <w:pPr>
        <w:pStyle w:val="IntenseQuote"/>
      </w:pPr>
      <w:r>
        <w:t>Filter Resume – Automation Hiring</w:t>
        <w:br/>
        <w:t>Input: input/Rohan_N.pdf</w:t>
      </w:r>
    </w:p>
    <w:p>
      <w:pPr>
        <w:pStyle w:val="Heading2"/>
      </w:pPr>
      <w:r>
        <w:t>Interview preparation</w:t>
      </w:r>
    </w:p>
    <w:p>
      <w:pPr>
        <w:pStyle w:val="IntenseQuote"/>
      </w:pPr>
      <w:r>
        <w:t>Interview Prep – Automation Hiring</w:t>
        <w:br/>
        <w:t>Candidate: Rohan N</w:t>
        <w:br/>
        <w:t>Input: candidates/active/N_Rohan_2026-07-13/00-source/resume.pdf</w:t>
      </w:r>
    </w:p>
    <w:p>
      <w:pPr>
        <w:pStyle w:val="Heading2"/>
      </w:pPr>
      <w:r>
        <w:t>Scheduling</w:t>
      </w:r>
    </w:p>
    <w:p>
      <w:pPr>
        <w:pStyle w:val="IntenseQuote"/>
      </w:pPr>
      <w:r>
        <w:t>Schedule Interview – Automation Hiring</w:t>
        <w:br/>
        <w:t>Candidate: Rohan N</w:t>
        <w:br/>
        <w:t>Screenshot: input/rohan_interview.png</w:t>
      </w:r>
    </w:p>
    <w:p>
      <w:pPr>
        <w:pStyle w:val="Heading2"/>
      </w:pPr>
      <w:r>
        <w:t>Feedback</w:t>
      </w:r>
    </w:p>
    <w:p>
      <w:pPr>
        <w:pStyle w:val="IntenseQuote"/>
      </w:pPr>
      <w:r>
        <w:t>Interview Feedback – Automation Hiring</w:t>
        <w:br/>
        <w:t>Candidate: Rohan N</w:t>
        <w:br/>
        <w:t>Notes: Candidate completed Java and Selenium exercises...</w:t>
      </w:r>
    </w:p>
    <w:p>
      <w:pPr>
        <w:pStyle w:val="Heading1"/>
      </w:pPr>
      <w:r>
        <w:t>3. Outputs by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Final DOCX files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Screening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Standardized Resume, ATS Screening, Recruiter Feedback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Interview Prep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Candidate Focus Sheet, Full Interview Guide, Scorecard, Selected Exercises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Interview Schedule, Interviewer Checklist, Schedule Communications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Feedback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Final Evaluation, Completed Scorecard, Recruiter Feedback, Leadership Feedback</w:t>
            </w:r>
          </w:p>
        </w:tc>
      </w:tr>
    </w:tbl>
    <w:p/>
    <w:p>
      <w:pPr>
        <w:pStyle w:val="Heading1"/>
      </w:pPr>
      <w:r>
        <w:t>4. Status lifecycle</w:t>
      </w:r>
    </w:p>
    <w:p>
      <w:r>
        <w:t>RECEIVED → SCREENING → CONDITIONAL_SCREEN / DO_NOT_PROCEED → INTERVIEW_SCHEDULED → INTERVIEWED / NO_SHOW → SECOND_ROUND / SELECTED / REJECTED → ONBOARDING → HIRED → ARCHIVED</w:t>
      </w:r>
    </w:p>
    <w:p>
      <w:pPr>
        <w:pStyle w:val="Heading1"/>
      </w:pPr>
      <w:r>
        <w:t>5. Review checklist before sending anything</w:t>
      </w:r>
    </w:p>
    <w:p>
      <w:pPr>
        <w:pStyle w:val="ListBullet"/>
      </w:pPr>
      <w:r>
        <w:t>Candidate name is correct.</w:t>
      </w:r>
    </w:p>
    <w:p>
      <w:pPr>
        <w:pStyle w:val="ListBullet"/>
      </w:pPr>
      <w:r>
        <w:t>Decision matches the evidence and scoring.</w:t>
      </w:r>
    </w:p>
    <w:p>
      <w:pPr>
        <w:pStyle w:val="ListBullet"/>
      </w:pPr>
      <w:r>
        <w:t>No unsupported statement appears.</w:t>
      </w:r>
    </w:p>
    <w:p>
      <w:pPr>
        <w:pStyle w:val="ListBullet"/>
      </w:pPr>
      <w:r>
        <w:t>Email recipient and subject are correct.</w:t>
      </w:r>
    </w:p>
    <w:p>
      <w:pPr>
        <w:pStyle w:val="ListBullet"/>
      </w:pPr>
      <w:r>
        <w:t>Dates and time zones are explicit.</w:t>
      </w:r>
    </w:p>
    <w:p>
      <w:pPr>
        <w:pStyle w:val="ListBullet"/>
      </w:pPr>
      <w:r>
        <w:t>No internal notes or private concerns are accidentally included.</w:t>
      </w:r>
    </w:p>
    <w:p>
      <w:pPr>
        <w:pStyle w:val="ListBullet"/>
      </w:pPr>
      <w:r>
        <w:t>The DOCX in 99-final is the latest validated version.</w:t>
      </w:r>
    </w:p>
    <w:p>
      <w:pPr>
        <w:pStyle w:val="Heading1"/>
      </w:pPr>
      <w:r>
        <w:t>6. Handling possible external assistance during live coding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BF8F00"/>
              </w:rPr>
              <w:t>Do not accuse. Record observations: unexplained pauses, audible device activity, sudden solution-quality changes, inability to explain or modify code. Then reduce confidence in independent execution.</w:t>
            </w:r>
          </w:p>
        </w:tc>
      </w:tr>
    </w:tbl>
    <w:p/>
    <w:p>
      <w:pPr>
        <w:pStyle w:val="ListBullet"/>
      </w:pPr>
      <w:r>
        <w:t>Ask for full-screen sharing when policy permits.</w:t>
      </w:r>
    </w:p>
    <w:p>
      <w:pPr>
        <w:pStyle w:val="ListBullet"/>
      </w:pPr>
      <w:r>
        <w:t>Ask for the approach before coding.</w:t>
      </w:r>
    </w:p>
    <w:p>
      <w:pPr>
        <w:pStyle w:val="ListBullet"/>
      </w:pPr>
      <w:r>
        <w:t>Require narration while coding.</w:t>
      </w:r>
    </w:p>
    <w:p>
      <w:pPr>
        <w:pStyle w:val="ListBullet"/>
      </w:pPr>
      <w:r>
        <w:t>Change a requirement after completion.</w:t>
      </w:r>
    </w:p>
    <w:p>
      <w:pPr>
        <w:pStyle w:val="ListBullet"/>
      </w:pPr>
      <w:r>
        <w:t>Insert a defect and ask the candidate to debug it.</w:t>
      </w:r>
    </w:p>
    <w:p>
      <w:pPr>
        <w:pStyle w:val="ListBullet"/>
      </w:pPr>
      <w:r>
        <w:t>Ask for line-by-line explanation and a fresh variant.</w:t>
      </w:r>
    </w:p>
    <w:p>
      <w:pPr>
        <w:pStyle w:val="ListBullet"/>
      </w:pPr>
      <w:r>
        <w:t>Score reasoning, modification and debugging separately from final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