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C1-W5 Family Handout</w:t>
      </w:r>
    </w:p>
    <w:p>
      <w:r>
        <w:t>---</w:t>
      </w:r>
    </w:p>
    <w:p>
      <w:r>
        <w:t>week_code: C1-W5</w:t>
      </w:r>
    </w:p>
    <w:p>
      <w:r>
        <w:t>week_title: The Temporary World and the Search for Permanent Happiness</w:t>
      </w:r>
    </w:p>
    <w:p>
      <w:r>
        <w:t>derived_from:</w:t>
      </w:r>
    </w:p>
    <w:p>
      <w:r>
        <w:t xml:space="preserve">  canonical_file: 03-first-six-months/FIRST-SIX-MONTH-DETAILED-CURRICULUM.md</w:t>
      </w:r>
    </w:p>
    <w:p>
      <w:r>
        <w:t xml:space="preserve">  source_id: KUT-SRC-0004</w:t>
      </w:r>
    </w:p>
    <w:p>
      <w:r>
        <w:t xml:space="preserve">  source_hash: 7123781051c732bc82baee084284d0bcac6c6b5011baf12d07216c2e503a7f58</w:t>
      </w:r>
    </w:p>
    <w:p>
      <w:r>
        <w:t xml:space="preserve">  extraction_heading: "C1-W5 — The Temporary World and the Search for Permanent Happiness"</w:t>
      </w:r>
    </w:p>
    <w:p>
      <w:r>
        <w:t xml:space="preserve">  extraction_date: 2026-06-30</w:t>
      </w:r>
    </w:p>
    <w:p>
      <w:r>
        <w:t xml:space="preserve">  component: family-home-practice.md</w:t>
      </w:r>
    </w:p>
    <w:p>
      <w:r>
        <w:t>---</w:t>
      </w:r>
    </w:p>
    <w:p>
      <w:pPr>
        <w:pStyle w:val="Heading1"/>
      </w:pPr>
      <w:r>
        <w:t>Family Home Practice</w:t>
      </w:r>
    </w:p>
    <w:p>
      <w:r>
        <w:t>| **Field** | **Detail** |</w:t>
      </w:r>
    </w:p>
    <w:p>
      <w:r>
        <w:t>| --- | --- |</w:t>
      </w:r>
    </w:p>
    <w:p>
      <w:r>
        <w:t>| **Minimum** | Before one enjoyable activity, pause for gratitude and three mahā-mantras. |</w:t>
      </w:r>
    </w:p>
    <w:p>
      <w:r>
        <w:t>| **Standard** | Add a boundary and one service element; discuss afterward what was enjoyable and what remained temporary. |</w:t>
      </w:r>
    </w:p>
    <w:p>
      <w:r>
        <w:t>| **Stretch** | Complete a one-day ‘expectation audit’ whenever irritation arises: What did I demand from this person or object? |</w:t>
      </w:r>
    </w:p>
    <w:p>
      <w:r>
        <w:t>| **Evidence** | One short family reflection; no need to report the cost or details publicly.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