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C1-U1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C1-U1 • Kārtika / Dāmodara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2026-10-31.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ŚB 10.9.18</w:t>
      </w:r>
    </w:p>
    <w:p>
      <w:r>
        <w:t>Source URL: https://vedabase.io/en/library/sb/10/9/18/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Memory:</w:t>
      </w:r>
      <w:r>
        <w:t xml:space="preserve"> Kṛṣṇa is bound by love.</w:t>
      </w:r>
    </w:p>
    <w:p>
      <w:r>
        <w:rPr>
          <w:b/>
        </w:rPr>
        <w:t>Minimum:</w:t>
      </w:r>
      <w:r>
        <w:t xml:space="preserve"> Say memory line once + one gratitude or help-at-home act before next Saturday. </w:t>
      </w:r>
      <w:r>
        <w:rPr>
          <w:b/>
        </w:rPr>
        <w:t>Ideal (5–15 min):</w:t>
      </w:r>
      <w:r>
        <w:t xml:space="preserve"> Memory line + one-sentence paraphrase of ŚB 10.9.18 + LED/no-flame remembrance once. No photo proof. No ranking. No child fasting.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C1-U1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