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 • Integration Night: Who Am I, and How Should Our Family Live?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2026-10-17.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1 review (W5 as BG 8.15)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11-weekly-program-library/first-six-months/c1-w6-integration-night-who-am-i-and-how-should-our-family-live/teacher/PARENT-GUIDE-V13.md  •  SHA-256: 162283b84f7f4b835de4db9c645cb70bf699cccffbea79e1b84cbab3b4b026a3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Integration Night: Who Am I, and How Should Our Family Live? · </w:t>
      </w:r>
      <w:r>
        <w:rPr>
          <w:b/>
        </w:rPr>
        <w:t>Date:</w:t>
      </w:r>
      <w:r>
        <w:t xml:space="preserve"> 2026-10-17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</w:t>
      </w:r>
      <w:r>
        <w:rPr>
          <w:b/>
        </w:rPr>
        <w:t>Primary:</w:t>
      </w:r>
      <w:r>
        <w:t xml:space="preserve"> Cycle 1 review (ŚB 1.2.18 · BG 2.13 · BG 2.20 · ŚB 11.9.29 · BG 8.15) — https://vedabase.io/en/library/bg/8/15/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explain and apply what we learned?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>:</w:t>
      </w:r>
    </w:p>
    <w:p>
      <w:pPr>
        <w:pStyle w:val="ListBullet"/>
      </w:pPr>
      <w:r>
        <w:rPr>
          <w:b/>
        </w:rPr>
        <w:t>P01</w:t>
      </w:r>
      <w:r>
        <w:t xml:space="preserve"> Private reflection</w:t>
      </w:r>
    </w:p>
    <w:p>
      <w:pPr>
        <w:pStyle w:val="ListBullet"/>
      </w:pPr>
      <w:r>
        <w:rPr>
          <w:b/>
        </w:rPr>
        <w:t>P02</w:t>
      </w:r>
      <w:r>
        <w:t xml:space="preserve"> Card sort / structured practice</w:t>
      </w:r>
    </w:p>
    <w:p>
      <w:pPr>
        <w:pStyle w:val="ListBullet"/>
      </w:pPr>
      <w:r>
        <w:rPr>
          <w:b/>
        </w:rPr>
        <w:t>P03</w:t>
      </w:r>
      <w:r>
        <w:t xml:space="preserve"> Substantial family case</w:t>
      </w:r>
    </w:p>
    <w:p>
      <w:pPr>
        <w:pStyle w:val="ListBullet"/>
      </w:pPr>
      <w:r>
        <w:rPr>
          <w:b/>
        </w:rPr>
        <w:t>P04</w:t>
      </w:r>
      <w:r>
        <w:t xml:space="preserve"> Household operating application</w:t>
      </w:r>
    </w:p>
    <w:p>
      <w:pPr>
        <w:pStyle w:val="ListBullet"/>
      </w:pPr>
      <w:r>
        <w:rPr>
          <w:b/>
        </w:rPr>
        <w:t>P05</w:t>
      </w:r>
      <w:r>
        <w:t xml:space="preserve"> Private next-step saṅkalpa</w:t>
      </w:r>
    </w:p>
    <w:p>
      <w:r>
        <w:t>Also: pens; quiet writing space; verse layer for Cycle 1 review (ŚB 1.2.18 · BG 2.13 · BG 2.20 · ŚB 11.9.29 · BG 8.15).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</w:t>
      </w:r>
    </w:p>
    <w:p>
      <w:pPr>
        <w:pStyle w:val="ListBullet"/>
      </w:pPr>
      <w:r>
        <w:t>2:00–2:10 Opening mantras</w:t>
      </w:r>
    </w:p>
    <w:p>
      <w:pPr>
        <w:pStyle w:val="ListBullet"/>
      </w:pPr>
      <w:r>
        <w:t>2:10–2:30 All-family launch</w:t>
      </w:r>
    </w:p>
    <w:p>
      <w:pPr>
        <w:pStyle w:val="ListBullet"/>
      </w:pPr>
      <w:r>
        <w:rPr>
          <w:b/>
        </w:rPr>
        <w:t>2:30–3:10 This parent track</w:t>
      </w:r>
    </w:p>
    <w:p>
      <w:pPr>
        <w:pStyle w:val="ListBullet"/>
      </w:pPr>
      <w:r>
        <w:t>3:10–3:30 Reunification</w:t>
      </w:r>
    </w:p>
    <w:p>
      <w:pPr>
        <w:pStyle w:val="ListBullet"/>
      </w:pPr>
      <w:r>
        <w:t>3:30–3:40 Snack + water only</w:t>
      </w:r>
    </w:p>
    <w:p>
      <w:pPr>
        <w:pStyle w:val="ListBullet"/>
      </w:pPr>
      <w:r>
        <w:t>3:40–3:55 Saṅkalpa / project / home practice</w:t>
      </w:r>
    </w:p>
    <w:p>
      <w:pPr>
        <w:pStyle w:val="ListBullet"/>
      </w:pPr>
      <w:r>
        <w:t>3:55–4:00 Close</w:t>
      </w:r>
    </w:p>
    <w:p>
      <w:r>
        <w:t>Parents remain onsite. No public sādhana ranking. No forced disclosure. Special: Four families × up to 10 minutes. No major new doctrine.</w:t>
      </w:r>
    </w:p>
    <w:p>
      <w:pPr>
        <w:pStyle w:val="Heading2"/>
      </w:pPr>
      <w:r>
        <w:t>0–5 — Private reflection (P01)</w:t>
      </w:r>
    </w:p>
    <w:p>
      <w:r>
        <w:t xml:space="preserve">Theme: </w:t>
      </w:r>
      <w:r>
        <w:rPr>
          <w:b/>
        </w:rPr>
        <w:t>Presentation coaching (noncompetitive)</w:t>
      </w:r>
      <w:r>
        <w:t xml:space="preserve"> Private writing ~4 minutes. No forced sharing.</w:t>
      </w:r>
    </w:p>
    <w:p>
      <w:pPr>
        <w:pStyle w:val="Heading2"/>
      </w:pPr>
      <w:r>
        <w:t>5–12 — Primary observation</w:t>
      </w:r>
    </w:p>
    <w:p>
      <w:r>
        <w:rPr>
          <w:b/>
        </w:rPr>
        <w:t>Source:</w:t>
      </w:r>
      <w:r>
        <w:t xml:space="preserve"> https://vedabase.io/en/library/bg/8/15/</w:t>
      </w:r>
    </w:p>
    <w:p>
      <w:r>
        <w:rPr>
          <w:b/>
        </w:rPr>
        <w:t>Devanāgarī:</w:t>
      </w:r>
      <w:r>
        <w:t xml:space="preserve"> (Review W1–W5 primary verse layers — do not invent a sixth primary.)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ŚB 1.2.18 · BG 2.13 · BG 2.20 · ŚB 11.9.29 · BG 8.15</w:t>
      </w:r>
    </w:p>
    <w:p>
      <w:r>
        <w:rPr>
          <w:b/>
        </w:rPr>
        <w:t>KUTUMBA teaching meaning (not a BBT translation):</w:t>
      </w:r>
      <w:r>
        <w:t xml:space="preserve"> Identity, purpose, and practice must form one coherent family life — reviewing the Cycle 1 chain with W5 as BG 8.15.</w:t>
      </w:r>
    </w:p>
    <w:p>
      <w:r>
        <w:t>Adult memory line:</w:t>
      </w:r>
    </w:p>
    <w:p>
      <w:pPr>
        <w:pStyle w:val="Quote"/>
      </w:pPr>
      <w:r>
        <w:t>Who am I, and how should our family live?</w:t>
      </w:r>
    </w:p>
    <w:p>
      <w:r>
        <w:t>Misconception to block: Competition or ranking of families.</w:t>
      </w:r>
    </w:p>
    <w:p>
      <w:r>
        <w:t>Deferral line:</w:t>
      </w:r>
    </w:p>
    <w:p>
      <w:pPr>
        <w:pStyle w:val="Quote"/>
      </w:pPr>
      <w:r>
        <w:t>I don't want to guess. I will verify that from Śrīla Prabhupāda's books / our source packet and come back to you.</w:t>
      </w:r>
    </w:p>
    <w:p>
      <w:pPr>
        <w:pStyle w:val="Heading2"/>
      </w:pPr>
      <w:r>
        <w:t>12–20 — Structured practice (P02)</w:t>
      </w:r>
    </w:p>
    <w:p>
      <w:r>
        <w:t>Run the week’s parent mechanic: Presentation coaching (noncompetitive). Keep tone practical, not competitive.</w:t>
      </w:r>
    </w:p>
    <w:p>
      <w:pPr>
        <w:pStyle w:val="Heading2"/>
      </w:pPr>
      <w:r>
        <w:t>20–30 — Substantial family case (P03)</w:t>
      </w:r>
    </w:p>
    <w:p>
      <w:r>
        <w:t>Walk seven fields: situation · mistaken conclusion · principle · source · compassionate response · practical action · what not to say. Constructed fictional case — not a real family.</w:t>
      </w:r>
    </w:p>
    <w:p>
      <w:pPr>
        <w:pStyle w:val="Heading2"/>
      </w:pPr>
      <w:r>
        <w:t>30–36 — Household operating application (P04)</w:t>
      </w:r>
    </w:p>
    <w:p>
      <w:r>
        <w:t>Write one operating line the household can actually keep this week.</w:t>
      </w:r>
    </w:p>
    <w:p>
      <w:pPr>
        <w:pStyle w:val="Heading2"/>
      </w:pPr>
      <w:r>
        <w:t>36–40 — Private next-step saṅkalpa (P05)</w:t>
      </w:r>
    </w:p>
    <w:p>
      <w:r>
        <w:t>Private. Not for ranking. Minimum version counts.</w:t>
      </w:r>
    </w:p>
    <w:p>
      <w:pPr>
        <w:pStyle w:val="Heading2"/>
      </w:pPr>
      <w:r>
        <w:t>Reunification handoff</w:t>
      </w:r>
    </w:p>
    <w:p>
      <w:r>
        <w:t>Invite one family sentence: “This week we will…” Drawings and whispered parent sentences count.</w:t>
      </w:r>
    </w:p>
    <w:p>
      <w:pPr>
        <w:pStyle w:val="Heading2"/>
      </w:pPr>
      <w:r>
        <w:t>Do not claim</w:t>
      </w:r>
    </w:p>
    <w:p>
      <w:r>
        <w:t>Temple/BBT/human approval; science proving ātman; ranking results; guarantees of advancement.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t>Coherent family life — private.</w:t>
      </w:r>
    </w:p>
    <w:p>
      <w:r>
        <w:drawing>
          <wp:inline xmlns:a="http://schemas.openxmlformats.org/drawingml/2006/main" xmlns:pic="http://schemas.openxmlformats.org/drawingml/2006/picture">
            <wp:extent cx="2926080" cy="200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6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forced share. No ranking.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coherent line connecting identity and household practice: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Presentation Coaching Sort</w:t>
      </w:r>
    </w:p>
    <w:p>
      <w:pPr>
        <w:jc w:val="center"/>
      </w:pPr>
      <w:r>
        <w:t>SUPPORT vs RANKING.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SUPPORT: Drawings count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SUPPORT: Whispered sentences count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SUPPORT: Keep to 10 minutes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RANK: Score the best family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RANK: Loud brilliance is holier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RANK: Announce who is behind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P02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Support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1, 2, 3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Ranking — reject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4, 5, 6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Four families share night.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Four families × 10 min. One incomplete. One runs long. Keep noncompetitive mercy.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Soft time cues; no scoreboard.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(integration)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Practical action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Cycle 1 living line.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Our family's Cycle 1 living line is: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Into Utsava / continued practice.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HOME PRACTICE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 next step — still no ranking.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private next step: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