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 • Birth, Death and Reincarnation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2.22</w:t>
      </w:r>
    </w:p>
    <w:p>
      <w:r>
        <w:t>Source URL: https://vedabase.io/en/library/bg/2/22/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Birth, Death and Reincarnation </w:t>
      </w:r>
      <w:r>
        <w:rPr>
          <w:b/>
        </w:rPr>
        <w:t>Primary:</w:t>
      </w:r>
      <w:r>
        <w:t xml:space="preserve"> BG 2.22 — https://vedabase.io/en/library/bg/2/22/ </w:t>
      </w:r>
      <w:r>
        <w:rPr>
          <w:b/>
        </w:rPr>
        <w:t>Memory line:</w:t>
      </w:r>
      <w:r>
        <w:t xml:space="preserve"> Birth and death are changes of dress for the eternal self.</w:t>
      </w:r>
    </w:p>
    <w:p>
      <w:pPr>
        <w:pStyle w:val="Heading2"/>
      </w:pPr>
      <w:r>
        <w:t>Minimum (before next Saturday)</w:t>
      </w:r>
    </w:p>
    <w:p>
      <w:r>
        <w:t>Memory line once + one calm gratitude sentence for life/care.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The clothing analogy teaches continuity with limits; families speak with calm dignity, not fear.</w:t>
      </w:r>
    </w:p>
    <w:p>
      <w:pPr>
        <w:pStyle w:val="Heading2"/>
      </w:pPr>
      <w:r>
        <w:t>Optional conversation cue</w:t>
      </w:r>
    </w:p>
    <w:p>
      <w:r>
        <w:t>Essential question: How do we speak calmly about birth and death?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C2-W4 — The Three Modes of Material Nature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