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C2-W4 — Younger Teacher Pack</w:t>
      </w:r>
    </w:p>
    <w:p>
      <w:pPr>
        <w:pStyle w:val="Subtitle"/>
        <w:jc w:val="center"/>
      </w:pPr>
      <w:r>
        <w:t>K–2 run sheet and activities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C2-W4 • The Three Modes of Material Nature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14.5</w:t>
      </w:r>
    </w:p>
    <w:p>
      <w:r>
        <w:t>Source URL: https://vedabase.io/en/library/bg/14/5/</w:t>
      </w:r>
    </w:p>
    <w:p>
      <w:r>
        <w:br w:type="page"/>
      </w:r>
    </w:p>
    <w:p>
      <w:pPr>
        <w:pStyle w:val="Heading1"/>
      </w:pPr>
      <w:r>
        <w:t>Younger Teacher Run Sheet</w:t>
      </w:r>
    </w:p>
    <w:p>
      <w:pPr>
        <w:pStyle w:val="KUTUMBARights"/>
      </w:pPr>
      <w:r>
        <w:t>Canonical source: 11-weekly-program-library/first-six-months/c2-w4-the-three-modes-of-material-nature/teacher/YOUNGER-TEACHER-GUIDE-V13.md  •  SHA-256: 93029d25b38834ca1f9db0457bd84d379bf46c67d00480336bd450c7567d91ab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The Three Modes of Material Nature · </w:t>
      </w:r>
      <w:r>
        <w:rPr>
          <w:b/>
        </w:rPr>
        <w:t>Date:</w:t>
      </w:r>
      <w:r>
        <w:t xml:space="preserve"> 2026-11-28 </w:t>
      </w:r>
      <w:r>
        <w:rPr>
          <w:b/>
        </w:rPr>
        <w:t>Track window:</w:t>
      </w:r>
      <w:r>
        <w:t xml:space="preserve"> Saturday </w:t>
      </w:r>
      <w:r>
        <w:rPr>
          <w:b/>
        </w:rPr>
        <w:t>2:30–3:10</w:t>
      </w:r>
      <w:r>
        <w:t xml:space="preserve"> (K–2) </w:t>
      </w:r>
      <w:r>
        <w:rPr>
          <w:b/>
        </w:rPr>
        <w:t>Reunite:</w:t>
      </w:r>
      <w:r>
        <w:t xml:space="preserve"> </w:t>
      </w:r>
      <w:r>
        <w:rPr>
          <w:b/>
        </w:rPr>
        <w:t>3:10</w:t>
      </w:r>
      <w:r>
        <w:t xml:space="preserve"> for bhakti laboratory </w:t>
      </w:r>
      <w:r>
        <w:rPr>
          <w:b/>
        </w:rPr>
        <w:t>Primary:</w:t>
      </w:r>
      <w:r>
        <w:t xml:space="preserve"> BG 14.5 — https://vedabase.io/en/library/bg/14/5/ </w:t>
      </w:r>
      <w:r>
        <w:rPr>
          <w:b/>
        </w:rPr>
        <w:t>Primary mechanic:</w:t>
      </w:r>
      <w:r>
        <w:t xml:space="preserve"> Scenario sorting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Essential question</w:t>
      </w:r>
    </w:p>
    <w:p>
      <w:r>
        <w:t>Which mode is shaping this moment?</w:t>
      </w:r>
    </w:p>
    <w:p>
      <w:pPr>
        <w:pStyle w:val="Heading2"/>
      </w:pPr>
      <w:r>
        <w:t>Materials (print before Saturday)</w:t>
      </w:r>
    </w:p>
    <w:p>
      <w:r>
        <w:t xml:space="preserve">From </w:t>
      </w:r>
      <w:r>
        <w:rPr>
          <w:rFonts w:ascii="Consolas" w:hAnsi="Consolas"/>
          <w:color w:val="7A263A"/>
          <w:sz w:val="18"/>
        </w:rPr>
        <w:t>activities/v13-younger/</w:t>
      </w:r>
      <w:r>
        <w:t xml:space="preserve">: </w:t>
      </w:r>
      <w:r>
        <w:rPr>
          <w:b/>
        </w:rPr>
        <w:t>Y01–Y05</w:t>
      </w:r>
      <w:r>
        <w:t xml:space="preserve"> Also pens/crayons; verse card; privacy reminder.</w:t>
      </w:r>
    </w:p>
    <w:p>
      <w:pPr>
        <w:pStyle w:val="Heading2"/>
      </w:pPr>
      <w:r>
        <w:t>Locked Saturday context</w:t>
      </w:r>
    </w:p>
    <w:p>
      <w:pPr>
        <w:pStyle w:val="ListBullet"/>
      </w:pPr>
      <w:r>
        <w:t>1:50–2:00 Arrival · 2:00–2:10 Mantras · 2:10–2:30 All-family launch</w:t>
      </w:r>
    </w:p>
    <w:p>
      <w:pPr>
        <w:pStyle w:val="ListBullet"/>
      </w:pPr>
      <w:r>
        <w:rPr>
          <w:b/>
        </w:rPr>
        <w:t>2:30–3:10 This track</w:t>
      </w:r>
      <w:r>
        <w:t xml:space="preserve"> · 3:10–3:30 Reunify · 3:30–3:40 Snack/water · 3:40–3:55 Saṅkalpa · 3:55–4:00 Close</w:t>
      </w:r>
    </w:p>
    <w:p>
      <w:r>
        <w:t>Parents remain onsite. No public ranking. No forced disclosure.</w:t>
      </w:r>
    </w:p>
    <w:p>
      <w:pPr>
        <w:pStyle w:val="Heading2"/>
      </w:pPr>
      <w:r>
        <w:t>Source layer (use mid-track)</w:t>
      </w:r>
    </w:p>
    <w:p>
      <w:r>
        <w:rPr>
          <w:b/>
        </w:rPr>
        <w:t>Primary:</w:t>
      </w:r>
      <w:r>
        <w:t xml:space="preserve"> BG 14.5 — https://vedabase.io/en/library/bg/14/5/</w:t>
      </w:r>
    </w:p>
    <w:p>
      <w:r>
        <w:rPr>
          <w:b/>
        </w:rPr>
        <w:t>Devanāgarī:</w:t>
      </w:r>
      <w:r>
        <w:t xml:space="preserve"> सत्त्वं रजस्तम इति गुणा: प्रकृतिसम्भवा: । निबध्नन्ति महाबाहो देहे देहिनमव्ययम् ॥ ५ ॥</w:t>
      </w:r>
    </w:p>
    <w:p>
      <w:r>
        <w:rPr>
          <w:b/>
        </w:rPr>
        <w:t>IAST:</w:t>
      </w:r>
      <w:r>
        <w:t xml:space="preserve"> </w:t>
      </w:r>
      <w:r>
        <w:rPr>
          <w:rFonts w:ascii="Consolas" w:hAnsi="Consolas"/>
          <w:color w:val="7A263A"/>
          <w:sz w:val="18"/>
        </w:rPr>
        <w:t>sattvaṁ rajas tama iti guṇāḥ prakṛti-sambhavāḥ / nibadhnanti mahā-bāho dehe dehinam avyayam</w:t>
      </w:r>
    </w:p>
    <w:p>
      <w:r>
        <w:rPr>
          <w:b/>
        </w:rPr>
        <w:t>KUTUMBA teaching meaning (not a BBT translation):</w:t>
      </w:r>
      <w:r>
        <w:t xml:space="preserve"> Goodness, passion, and ignorance — born of material nature — bind the eternal embodied self within the body.</w:t>
      </w:r>
    </w:p>
    <w:p>
      <w:pPr>
        <w:pStyle w:val="Heading2"/>
      </w:pPr>
      <w:r>
        <w:t>Memory line</w:t>
      </w:r>
    </w:p>
    <w:p>
      <w:pPr>
        <w:pStyle w:val="Quote"/>
      </w:pPr>
      <w:r>
        <w:t>Calm helps me hear Kṛṣṇa.</w:t>
      </w:r>
    </w:p>
    <w:p>
      <w:pPr>
        <w:pStyle w:val="Heading2"/>
      </w:pPr>
      <w:r>
        <w:t>V13 printable wiring (Scenario sorting)</w:t>
      </w:r>
    </w:p>
    <w:p>
      <w:pPr>
        <w:pStyle w:val="Heading3"/>
      </w:pPr>
      <w:r>
        <w:t>V13 printable block 0–6 — Mode weather corners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activities/v13-younger/Y01-MODE-WEATHER-CORNERS.md</w:t>
      </w:r>
      <w:r>
        <w:t xml:space="preserve"> (</w:t>
      </w:r>
      <w:r>
        <w:rPr>
          <w:rFonts w:ascii="Consolas" w:hAnsi="Consolas"/>
          <w:color w:val="7A263A"/>
          <w:sz w:val="18"/>
        </w:rPr>
        <w:t>Y01-MODE-WEATHER-CORNERS</w:t>
      </w:r>
      <w:r>
        <w:t>)</w:t>
      </w:r>
    </w:p>
    <w:p>
      <w:r>
        <w:t>Sunny/windy/foggy corners for calm/busy/sleepy moments — not people.</w:t>
      </w:r>
    </w:p>
    <w:p>
      <w:r>
        <w:t>Keep primary mechanic (</w:t>
      </w:r>
      <w:r>
        <w:rPr>
          <w:b/>
        </w:rPr>
        <w:t>Scenario sorting</w:t>
      </w:r>
      <w:r>
        <w:t>). Block: Labeling people/families as a mode; food policing as spiritual superiority.</w:t>
      </w:r>
    </w:p>
    <w:p>
      <w:pPr>
        <w:pStyle w:val="Heading3"/>
      </w:pPr>
      <w:r>
        <w:t>V13 printable block 6–14 — Moment matching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activities/v13-younger/Y02-MOMENT-MATCHING.md</w:t>
      </w:r>
      <w:r>
        <w:t xml:space="preserve"> (</w:t>
      </w:r>
      <w:r>
        <w:rPr>
          <w:rFonts w:ascii="Consolas" w:hAnsi="Consolas"/>
          <w:color w:val="7A263A"/>
          <w:sz w:val="18"/>
        </w:rPr>
        <w:t>Y02-MOMENT-MATCHING</w:t>
      </w:r>
      <w:r>
        <w:t>)</w:t>
      </w:r>
    </w:p>
    <w:p>
      <w:r>
        <w:t>Match scenes to weather icons.</w:t>
      </w:r>
    </w:p>
    <w:p>
      <w:r>
        <w:t>Keep primary mechanic (</w:t>
      </w:r>
      <w:r>
        <w:rPr>
          <w:b/>
        </w:rPr>
        <w:t>Scenario sorting</w:t>
      </w:r>
      <w:r>
        <w:t>). Block: Labeling people/families as a mode; food policing as spiritual superiority.</w:t>
      </w:r>
    </w:p>
    <w:p>
      <w:pPr>
        <w:pStyle w:val="Heading3"/>
      </w:pPr>
      <w:r>
        <w:t>V13 printable block 14–24 — Reset-corner craft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activities/v13-younger/Y03-RESET-CORNER-CRAFT.md</w:t>
      </w:r>
      <w:r>
        <w:t xml:space="preserve"> (</w:t>
      </w:r>
      <w:r>
        <w:rPr>
          <w:rFonts w:ascii="Consolas" w:hAnsi="Consolas"/>
          <w:color w:val="7A263A"/>
          <w:sz w:val="18"/>
        </w:rPr>
        <w:t>Y03-RESET-CORNER-CRAFT</w:t>
      </w:r>
      <w:r>
        <w:t>)</w:t>
      </w:r>
    </w:p>
    <w:p>
      <w:r>
        <w:t>Make a calm-corner card for home.</w:t>
      </w:r>
    </w:p>
    <w:p>
      <w:r>
        <w:t>Keep primary mechanic (</w:t>
      </w:r>
      <w:r>
        <w:rPr>
          <w:b/>
        </w:rPr>
        <w:t>Scenario sorting</w:t>
      </w:r>
      <w:r>
        <w:t>). Block: Labeling people/families as a mode; food policing as spiritual superiority.</w:t>
      </w:r>
    </w:p>
    <w:p>
      <w:pPr>
        <w:pStyle w:val="Heading3"/>
      </w:pPr>
      <w:r>
        <w:t>V13 printable block 24–32 — Kind reset cards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activities/v13-younger/Y04-KIND-RESET-CARDS.md</w:t>
      </w:r>
      <w:r>
        <w:t xml:space="preserve"> (</w:t>
      </w:r>
      <w:r>
        <w:rPr>
          <w:rFonts w:ascii="Consolas" w:hAnsi="Consolas"/>
          <w:color w:val="7A263A"/>
          <w:sz w:val="18"/>
        </w:rPr>
        <w:t>Y04-KIND-RESET-CARDS</w:t>
      </w:r>
      <w:r>
        <w:t>)</w:t>
      </w:r>
    </w:p>
    <w:p>
      <w:r>
        <w:t>Words for resetting a chaotic room.</w:t>
      </w:r>
    </w:p>
    <w:p>
      <w:r>
        <w:t>Keep primary mechanic (</w:t>
      </w:r>
      <w:r>
        <w:rPr>
          <w:b/>
        </w:rPr>
        <w:t>Scenario sorting</w:t>
      </w:r>
      <w:r>
        <w:t>). Block: Labeling people/families as a mode; food policing as spiritual superiority.</w:t>
      </w:r>
    </w:p>
    <w:p>
      <w:pPr>
        <w:pStyle w:val="Heading3"/>
      </w:pPr>
      <w:r>
        <w:t>V13 printable block 32–38 — Memory phrase mat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activities/v13-younger/Y05-MEMORY-PHRASE-MAT.md</w:t>
      </w:r>
      <w:r>
        <w:t xml:space="preserve"> (</w:t>
      </w:r>
      <w:r>
        <w:rPr>
          <w:rFonts w:ascii="Consolas" w:hAnsi="Consolas"/>
          <w:color w:val="7A263A"/>
          <w:sz w:val="18"/>
        </w:rPr>
        <w:t>Y05-MEMORY-PHRASE-MAT</w:t>
      </w:r>
      <w:r>
        <w:t>)</w:t>
      </w:r>
    </w:p>
    <w:p>
      <w:r>
        <w:t>Echo: Calm helps me hear Kṛṣṇa.</w:t>
      </w:r>
    </w:p>
    <w:p>
      <w:r>
        <w:t>Keep primary mechanic (</w:t>
      </w:r>
      <w:r>
        <w:rPr>
          <w:b/>
        </w:rPr>
        <w:t>Scenario sorting</w:t>
      </w:r>
      <w:r>
        <w:t>). Block: Labeling people/families as a mode; food policing as spiritual superiority.</w:t>
      </w:r>
    </w:p>
    <w:p>
      <w:pPr>
        <w:pStyle w:val="Heading2"/>
      </w:pPr>
      <w:r>
        <w:t>Close of track (handoff)</w:t>
      </w:r>
    </w:p>
    <w:p>
      <w:r>
        <w:t>Bring one sentence or artifact to reunification. Do not start next week’s topic. Care boundary: Never label persons. Avoid food policing. Environment supports practice; devotion is the goal.</w:t>
      </w:r>
    </w:p>
    <w:p>
      <w:pPr>
        <w:pStyle w:val="Heading2"/>
      </w:pPr>
      <w:r>
        <w:t xml:space="preserve">Inherited classroom depth (from V12 </w:t>
      </w:r>
      <w:r>
        <w:rPr>
          <w:rFonts w:ascii="Consolas" w:hAnsi="Consolas"/>
          <w:color w:val="7A263A"/>
          <w:sz w:val="18"/>
        </w:rPr>
        <w:t>YOUNGER-TEACHER-GUIDE.md</w:t>
      </w:r>
      <w:r>
        <w:t>)</w:t>
      </w:r>
    </w:p>
    <w:p>
      <w:pPr>
        <w:pStyle w:val="Quote"/>
      </w:pPr>
      <w:r>
        <w:t>Keep story scripts, movement steps, and wonder questions below. Wire printables to the V13 codes above; do not replace this depth with “see research.”</w:t>
      </w:r>
    </w:p>
    <w:p>
      <w:r>
        <w:rPr>
          <w:b/>
        </w:rPr>
        <w:t>Theme:</w:t>
      </w:r>
      <w:r>
        <w:t xml:space="preserve"> Modes are like weather in a room—changing influences that help or hinder hearing. </w:t>
      </w:r>
      <w:r>
        <w:rPr>
          <w:b/>
        </w:rPr>
        <w:t>Primary:</w:t>
      </w:r>
      <w:r>
        <w:t xml:space="preserve"> BG 14.5 — https://vedabase.io/en/library/bg/14/5/ </w:t>
      </w:r>
      <w:r>
        <w:rPr>
          <w:b/>
        </w:rPr>
        <w:t>Hard block:</w:t>
      </w:r>
      <w:r>
        <w:t xml:space="preserve"> Never call a child “sattva / rajas / tamas.” Describe the room or the choice.</w:t>
      </w:r>
    </w:p>
    <w:p>
      <w:pPr>
        <w:pStyle w:val="Heading2"/>
      </w:pPr>
      <w:r>
        <w:t>Objective</w:t>
      </w:r>
    </w:p>
    <w:p>
      <w:r>
        <w:t>By the end of the track, each child can (1) name three simple “weather” feelings—clear, windy, foggy—as room helpers/hinderers, (2) join a five-step room-reset game, and (3) say the memory phrase without labeling friends.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Calm helps me hear Kṛṣṇa.</w:t>
      </w:r>
    </w:p>
    <w:p>
      <w:r>
        <w:rPr>
          <w:i/>
        </w:rPr>
        <w:t>(Adult memory line differs; children use this actionable phrase.)</w:t>
      </w:r>
    </w:p>
    <w:p>
      <w:pPr>
        <w:pStyle w:val="Heading2"/>
      </w:pPr>
      <w:r>
        <w:t>Teacher background (2 minutes private prep)</w:t>
      </w:r>
    </w:p>
    <w:p>
      <w:pPr>
        <w:pStyle w:val="ListBullet"/>
      </w:pPr>
      <w:r>
        <w:t>BG 14.5 teaches that goodness, passion, and ignorance—born of material nature—bind the eternal embodied self in the body.</w:t>
      </w:r>
    </w:p>
    <w:p>
      <w:pPr>
        <w:pStyle w:val="ListBullet"/>
      </w:pPr>
      <w:r>
        <w:t>For K–2, translate to: rooms and habits can feel clear, rushed, or sleepy-confused; we practice habits that help us hear the holy name.</w:t>
      </w:r>
    </w:p>
    <w:p>
      <w:pPr>
        <w:pStyle w:val="ListBullet"/>
      </w:pPr>
      <w:r>
        <w:t>Block: mode-shaming, food policing, and comparing families.</w:t>
      </w:r>
    </w:p>
    <w:p>
      <w:pPr>
        <w:pStyle w:val="ListBullet"/>
      </w:pPr>
      <w:r>
        <w:t>Story must paraphrase only; no invented Kṛṣṇa–child dialogue; no scary destiny talk from BG 14.18.</w:t>
      </w:r>
    </w:p>
    <w:p>
      <w:pPr>
        <w:pStyle w:val="Heading2"/>
      </w:pPr>
      <w:r>
        <w:t>Materials</w:t>
      </w:r>
    </w:p>
    <w:p>
      <w:pPr>
        <w:pStyle w:val="ListBullet"/>
      </w:pPr>
      <w:r>
        <w:t>Three weather-face cards (clear sun, windy cloud, fog)</w:t>
      </w:r>
    </w:p>
    <w:p>
      <w:pPr>
        <w:pStyle w:val="ListBullet"/>
      </w:pPr>
      <w:r>
        <w:t>Soft toss object (beanbag)</w:t>
      </w:r>
    </w:p>
    <w:p>
      <w:pPr>
        <w:pStyle w:val="ListBullet"/>
      </w:pPr>
      <w:r>
        <w:t>Basket for “tidy three”</w:t>
      </w:r>
    </w:p>
    <w:p>
      <w:pPr>
        <w:pStyle w:val="ListBullet"/>
      </w:pPr>
      <w:r>
        <w:t xml:space="preserve">Printed </w:t>
      </w:r>
      <w:r>
        <w:rPr>
          <w:rFonts w:ascii="Consolas" w:hAnsi="Consolas"/>
          <w:color w:val="7A263A"/>
          <w:sz w:val="18"/>
        </w:rPr>
        <w:t>visuals/V12/line-art-younger.svg</w:t>
      </w:r>
      <w:r>
        <w:t xml:space="preserve"> (US Letter) + crayons</w:t>
      </w:r>
    </w:p>
    <w:p>
      <w:pPr>
        <w:pStyle w:val="ListBullet"/>
      </w:pPr>
      <w:r>
        <w:t>Take-home card stock (memory phrase inside)</w:t>
      </w:r>
    </w:p>
    <w:p>
      <w:pPr>
        <w:pStyle w:val="ListBullet"/>
      </w:pPr>
      <w:r>
        <w:t>Optional: teacher-held colored cellophane scrap (no small choking pieces unsupervised)</w:t>
      </w:r>
    </w:p>
    <w:p>
      <w:pPr>
        <w:pStyle w:val="ListBullet"/>
      </w:pPr>
      <w:r>
        <w:t>Timer; tissues; water</w:t>
      </w:r>
    </w:p>
    <w:p>
      <w:pPr>
        <w:pStyle w:val="Heading2"/>
      </w:pPr>
      <w:r>
        <w:t>Minute-by-minute run of show</w:t>
      </w:r>
    </w:p>
    <w:p>
      <w:pPr>
        <w:pStyle w:val="Heading3"/>
      </w:pPr>
      <w:r>
        <w:t>0–5 — Opening / recall</w:t>
      </w:r>
    </w:p>
    <w:p>
      <w:pPr>
        <w:ind w:left="288"/>
      </w:pPr>
      <w:r>
        <w:t>1. Circle sit; feet on floor.</w:t>
      </w:r>
    </w:p>
    <w:p>
      <w:pPr>
        <w:ind w:left="288"/>
      </w:pPr>
      <w:r>
        <w:t>2. Ask: “Who remembers last week’s kind habit?” (one or two shares).</w:t>
      </w:r>
    </w:p>
    <w:p>
      <w:pPr>
        <w:ind w:left="288"/>
      </w:pPr>
      <w:r>
        <w:t>3. Show three weather faces. Children echo: clear / windy / foggy.</w:t>
      </w:r>
    </w:p>
    <w:p>
      <w:pPr>
        <w:ind w:left="288"/>
      </w:pPr>
      <w:r>
        <w:t>4. Say: “Today we learn that rooms can feel different—and we can help our room get ready to hear Kṛṣṇa.”</w:t>
      </w:r>
    </w:p>
    <w:p>
      <w:pPr>
        <w:pStyle w:val="Heading3"/>
      </w:pPr>
      <w:r>
        <w:t>5–13 — Story script (paraphrase; ~5–8 minutes spoken)</w:t>
      </w:r>
    </w:p>
    <w:p>
      <w:r>
        <w:rPr>
          <w:b/>
        </w:rPr>
        <w:t>Title:</w:t>
      </w:r>
      <w:r>
        <w:t xml:space="preserve"> </w:t>
      </w:r>
      <w:r>
        <w:rPr>
          <w:i/>
        </w:rPr>
        <w:t>Three Weather Days in One House</w:t>
      </w:r>
    </w:p>
    <w:p>
      <w:r>
        <w:t>Teacher narrates (no invented deity dialogue):</w:t>
      </w:r>
    </w:p>
    <w:p>
      <w:pPr>
        <w:pStyle w:val="Quote"/>
      </w:pPr>
      <w:r>
        <w:t xml:space="preserve">In one house lived a family who loved to chant Kṛṣṇa’s names. On a </w:t>
      </w:r>
      <w:r>
        <w:rPr>
          <w:b/>
        </w:rPr>
        <w:t>clear</w:t>
      </w:r>
      <w:r>
        <w:t xml:space="preserve"> day, toys found their basket, voices were soft, and sitting for a short chant felt easy. On a </w:t>
      </w:r>
      <w:r>
        <w:rPr>
          <w:b/>
        </w:rPr>
        <w:t>windy</w:t>
      </w:r>
      <w:r>
        <w:t xml:space="preserve"> day, screens talked loudly, everyone hurried, and ears felt too busy to listen. On a </w:t>
      </w:r>
      <w:r>
        <w:rPr>
          <w:b/>
        </w:rPr>
        <w:t>foggy</w:t>
      </w:r>
      <w:r>
        <w:t xml:space="preserve"> day, the floor stayed messy, bodies felt heavy, and starting anything seemed hard. The same children lived in that house on all three days. The </w:t>
      </w:r>
      <w:r>
        <w:rPr>
          <w:i/>
        </w:rPr>
        <w:t>weather of the room</w:t>
      </w:r>
      <w:r>
        <w:t xml:space="preserve"> changed. A helper adult said: “We don’t call people weather words. We change three things, wash hands, and try a short chant.” They put three toys away, lowered the noise, sat, and softly answered the holy name. Hearing felt clearer. Remember: calm helps us hear Kṛṣṇa—and we speak kindly about others.</w:t>
      </w:r>
    </w:p>
    <w:p>
      <w:r>
        <w:t>Pause once mid-story for children to hold up which weather face they hear.</w:t>
      </w:r>
    </w:p>
    <w:p>
      <w:pPr>
        <w:pStyle w:val="Heading3"/>
      </w:pPr>
      <w:r>
        <w:t>13–16 — Three wonder questions</w:t>
      </w:r>
    </w:p>
    <w:p>
      <w:pPr>
        <w:ind w:left="288"/>
      </w:pPr>
      <w:r>
        <w:t>1. What was new in the story about clear, windy, and foggy days?</w:t>
      </w:r>
    </w:p>
    <w:p>
      <w:pPr>
        <w:ind w:left="288"/>
      </w:pPr>
      <w:r>
        <w:t>2. Whom can we serve when the room feels windy or foggy?</w:t>
      </w:r>
    </w:p>
    <w:p>
      <w:pPr>
        <w:ind w:left="288"/>
      </w:pPr>
      <w:r>
        <w:t>3. When can our family practice five quiet minutes before chanting?</w:t>
      </w:r>
    </w:p>
    <w:p>
      <w:r>
        <w:t>Accept short answers; redirect labels (“My brother is fog”) to “The room feels foggy—what can we tidy?”</w:t>
      </w:r>
    </w:p>
    <w:p>
      <w:pPr>
        <w:pStyle w:val="Heading3"/>
      </w:pPr>
      <w:r>
        <w:t>16–24 — Movement game: Room-Reset Relay (steps)</w:t>
      </w:r>
    </w:p>
    <w:p>
      <w:pPr>
        <w:ind w:left="288"/>
      </w:pPr>
      <w:r>
        <w:t>1. Place three soft “mess” items in the center.</w:t>
      </w:r>
    </w:p>
    <w:p>
      <w:pPr>
        <w:ind w:left="288"/>
      </w:pPr>
      <w:r>
        <w:t>2. On “Clear sky,” children freeze in a calm seated pose.</w:t>
      </w:r>
    </w:p>
    <w:p>
      <w:pPr>
        <w:ind w:left="288"/>
      </w:pPr>
      <w:r>
        <w:t>3. On “Windy,” children do ten quiet tip-toe steps in place (no crashing).</w:t>
      </w:r>
    </w:p>
    <w:p>
      <w:pPr>
        <w:ind w:left="288"/>
      </w:pPr>
      <w:r>
        <w:t xml:space="preserve">4. On “Foggy,” children move slowly to pick </w:t>
      </w:r>
      <w:r>
        <w:rPr>
          <w:b/>
        </w:rPr>
        <w:t>one</w:t>
      </w:r>
      <w:r>
        <w:t xml:space="preserve"> item into the basket (teacher models gentle pace).</w:t>
      </w:r>
    </w:p>
    <w:p>
      <w:pPr>
        <w:ind w:left="288"/>
      </w:pPr>
      <w:r>
        <w:t>5. Repeat two rounds; end with whole group seated, hands washed or wiped, soft echo of memory phrase.</w:t>
      </w:r>
    </w:p>
    <w:p>
      <w:pPr>
        <w:ind w:left="288"/>
      </w:pPr>
      <w:r>
        <w:t>6. Teacher states: “We changed the room. We did not call anyone a weather name.”</w:t>
      </w:r>
    </w:p>
    <w:p>
      <w:pPr>
        <w:pStyle w:val="Heading3"/>
      </w:pPr>
      <w:r>
        <w:t>24–32 — Craft / printable task (steps)</w:t>
      </w:r>
    </w:p>
    <w:p>
      <w:pPr>
        <w:ind w:left="288"/>
      </w:pPr>
      <w:r>
        <w:t>1. Give each child the younger line-art page.</w:t>
      </w:r>
    </w:p>
    <w:p>
      <w:pPr>
        <w:ind w:left="288"/>
      </w:pPr>
      <w:r>
        <w:t>2. Children color three zones lightly: sunny edge, wind lines, soft fog dots—or simply color the calm listening scene if the SVG is a single scene.</w:t>
      </w:r>
    </w:p>
    <w:p>
      <w:pPr>
        <w:ind w:left="288"/>
      </w:pPr>
      <w:r>
        <w:t xml:space="preserve">3. Fold card stock; child (or teacher scribe) writes/copies: </w:t>
      </w:r>
      <w:r>
        <w:rPr>
          <w:b/>
        </w:rPr>
        <w:t>Calm helps me hear Kṛṣṇa.</w:t>
      </w:r>
    </w:p>
    <w:p>
      <w:pPr>
        <w:ind w:left="288"/>
      </w:pPr>
      <w:r>
        <w:t>4. On the back, draw one tidy basket or one quiet device.</w:t>
      </w:r>
    </w:p>
    <w:p>
      <w:pPr>
        <w:ind w:left="288"/>
      </w:pPr>
      <w:r>
        <w:t>5. If time: pass soft object; each child says one kind word, then the memory phrase.</w:t>
      </w:r>
    </w:p>
    <w:p>
      <w:pPr>
        <w:pStyle w:val="Heading3"/>
      </w:pPr>
      <w:r>
        <w:t>32–35 — Verse / recall</w:t>
      </w:r>
    </w:p>
    <w:p>
      <w:pPr>
        <w:pStyle w:val="ListBullet"/>
      </w:pPr>
      <w:r>
        <w:t>Teacher holds verse card and says slowly: “Śāstra teaches there are three modes—like helpers and hinderers in nature. We practice calm so we can hear.”</w:t>
      </w:r>
    </w:p>
    <w:p>
      <w:pPr>
        <w:pStyle w:val="ListBullet"/>
      </w:pPr>
      <w:r>
        <w:t>Children repeat memory phrase twice.</w:t>
      </w:r>
    </w:p>
    <w:p>
      <w:pPr>
        <w:pStyle w:val="ListBullet"/>
      </w:pPr>
      <w:r>
        <w:t>Optional echo of shortened adult idea: “Modes change. We can choose helpful habits.”</w:t>
      </w:r>
    </w:p>
    <w:p>
      <w:pPr>
        <w:pStyle w:val="Heading3"/>
      </w:pPr>
      <w:r>
        <w:t>35–40 — Cleanup and parent handoff</w:t>
      </w:r>
    </w:p>
    <w:p>
      <w:pPr>
        <w:ind w:left="288"/>
      </w:pPr>
      <w:r>
        <w:t>1. Crayons away; papers named; floor check.</w:t>
      </w:r>
    </w:p>
    <w:p>
      <w:pPr>
        <w:ind w:left="288"/>
      </w:pPr>
      <w:r>
        <w:t>2. Behavior redirects if needed: feet on floor · kind words · toy rests · quiet reset corner (30 seconds), then rejoin.</w:t>
      </w:r>
    </w:p>
    <w:p>
      <w:pPr>
        <w:ind w:left="288"/>
      </w:pPr>
      <w:r>
        <w:t xml:space="preserve">3. </w:t>
      </w:r>
      <w:r>
        <w:rPr>
          <w:b/>
        </w:rPr>
        <w:t>Parent handoff script:</w:t>
      </w:r>
      <w:r>
        <w:t xml:space="preserve">  </w:t>
      </w:r>
    </w:p>
    <w:p>
      <w:pPr>
        <w:pStyle w:val="Quote"/>
      </w:pPr>
      <w:r>
        <w:t>Today’s phrase: “Calm helps me hear Kṛṣṇa.” Home cue: before chanting, tidy three things and silence devices for five minutes. Please don’t call children mode names.</w:t>
      </w:r>
    </w:p>
    <w:p>
      <w:pPr>
        <w:pStyle w:val="Heading2"/>
      </w:pPr>
      <w:r>
        <w:t>Behavior redirects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Redirect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Rough bodies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“Feet on floor; hands soft.”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Name-calling with weather/mode words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“We name the room, not the friend.”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Food shaming at snack talk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“We don’t police food here.”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Overwhelm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Quiet reset: sit with teacher, three breaths, rejoin.</w:t>
            </w:r>
          </w:p>
        </w:tc>
      </w:tr>
    </w:tbl>
    <w:p>
      <w:pPr>
        <w:spacing w:after="40"/>
      </w:pPr>
    </w:p>
    <w:p>
      <w:pPr>
        <w:pStyle w:val="Heading2"/>
      </w:pPr>
      <w:r>
        <w:t>Backup (if craft fails / time collapses)</w:t>
      </w:r>
    </w:p>
    <w:p>
      <w:r>
        <w:t>Pass soft object around the circle. Each child: (1) one kind word, (2) echo memory phrase. End with three-item tidy of the teaching rug.</w:t>
      </w:r>
    </w:p>
    <w:p>
      <w:pPr>
        <w:pStyle w:val="Heading2"/>
      </w:pPr>
      <w:r>
        <w:t>What success looks like</w:t>
      </w:r>
    </w:p>
    <w:p>
      <w:pPr>
        <w:pStyle w:val="ListBullet"/>
      </w:pPr>
      <w:r>
        <w:t>Children can point to clear/windy/foggy without labeling peers.</w:t>
      </w:r>
    </w:p>
    <w:p>
      <w:pPr>
        <w:pStyle w:val="ListBullet"/>
      </w:pPr>
      <w:r>
        <w:t>Most children join tidy-three and seated chant echo.</w:t>
      </w:r>
    </w:p>
    <w:p>
      <w:pPr>
        <w:pStyle w:val="ListBullet"/>
      </w:pPr>
      <w:r>
        <w:t>No child is publicly ranked.</w:t>
      </w:r>
    </w:p>
    <w:p>
      <w:r>
        <w:br w:type="page"/>
      </w:r>
    </w:p>
    <w:p>
      <w:pPr>
        <w:pStyle w:val="Heading1"/>
      </w:pPr>
      <w:r>
        <w:t>Child House Rules</w:t>
      </w:r>
    </w:p>
    <w:p>
      <w:pPr>
        <w:pStyle w:val="KUTUMBARights"/>
      </w:pPr>
      <w:r>
        <w:t>Canonical source: launch/CHILD-HOUSE-RULES.md  •  SHA-256: 6a525f3dd1da740db86e246622696c7b08e28c1f1475227567d639a5bd54ce47</w:t>
      </w:r>
    </w:p>
    <w:p>
      <w:r>
        <w:t>Parents remain onsite. Facilitators guide the session. Host property rules also apply.</w:t>
      </w:r>
    </w:p>
    <w:p>
      <w:pPr>
        <w:pStyle w:val="Heading2"/>
      </w:pPr>
      <w:r>
        <w:t>Shared rules (all ages)</w:t>
      </w:r>
    </w:p>
    <w:p>
      <w:pPr>
        <w:ind w:left="288"/>
      </w:pPr>
      <w:r>
        <w:t>1. Keep your body safe — feet on the floor; hands gentle.</w:t>
      </w:r>
    </w:p>
    <w:p>
      <w:pPr>
        <w:ind w:left="288"/>
      </w:pPr>
      <w:r>
        <w:t>2. Use respectful speech — no teasing, yelling, or mean labels.</w:t>
      </w:r>
    </w:p>
    <w:p>
      <w:pPr>
        <w:ind w:left="288"/>
      </w:pPr>
      <w:r>
        <w:t>3. Follow the facilitator safety cue immediately (pause / freeze / come here).</w:t>
      </w:r>
    </w:p>
    <w:p>
      <w:pPr>
        <w:ind w:left="288"/>
      </w:pPr>
      <w:r>
        <w:t>4. No jumping on furniture.</w:t>
      </w:r>
    </w:p>
    <w:p>
      <w:pPr>
        <w:ind w:left="288"/>
      </w:pPr>
      <w:r>
        <w:t>5. No indoor throwing.</w:t>
      </w:r>
    </w:p>
    <w:p>
      <w:pPr>
        <w:ind w:left="288"/>
      </w:pPr>
      <w:r>
        <w:t>6. No writing on walls, books, or furniture that are not activity materials.</w:t>
      </w:r>
    </w:p>
    <w:p>
      <w:pPr>
        <w:ind w:left="288"/>
      </w:pPr>
      <w:r>
        <w:t>7. Ask before entering private rooms.</w:t>
      </w:r>
    </w:p>
    <w:p>
      <w:pPr>
        <w:ind w:left="288"/>
      </w:pPr>
      <w:r>
        <w:t>8. Respect belongings — ask before touching what is not yours.</w:t>
      </w:r>
    </w:p>
    <w:p>
      <w:pPr>
        <w:ind w:left="288"/>
      </w:pPr>
      <w:r>
        <w:t>9. Devices away unless the lesson specifically needs them.</w:t>
      </w:r>
    </w:p>
    <w:p>
      <w:pPr>
        <w:ind w:left="288"/>
      </w:pPr>
      <w:r>
        <w:t>10. Snack only in the allowed area; water anytime with permission.</w:t>
      </w:r>
    </w:p>
    <w:p>
      <w:pPr>
        <w:ind w:left="288"/>
      </w:pPr>
      <w:r>
        <w:t>11. Help clean up before leaving.</w:t>
      </w:r>
    </w:p>
    <w:p>
      <w:pPr>
        <w:pStyle w:val="Heading2"/>
      </w:pPr>
      <w:r>
        <w:t>Correction ladder (no public shame)</w:t>
      </w:r>
    </w:p>
    <w:p>
      <w:pPr>
        <w:ind w:left="288"/>
      </w:pPr>
      <w:r>
        <w:t xml:space="preserve">1. Calm reminder  </w:t>
      </w:r>
    </w:p>
    <w:p>
      <w:pPr>
        <w:ind w:left="288"/>
      </w:pPr>
      <w:r>
        <w:t xml:space="preserve">2. Redirect / offer a choice  </w:t>
      </w:r>
    </w:p>
    <w:p>
      <w:pPr>
        <w:ind w:left="288"/>
      </w:pPr>
      <w:r>
        <w:t xml:space="preserve">3. Brief quiet reset in a visible space  </w:t>
      </w:r>
    </w:p>
    <w:p>
      <w:pPr>
        <w:ind w:left="288"/>
      </w:pPr>
      <w:r>
        <w:t xml:space="preserve">4. Parent involvement  </w:t>
      </w:r>
    </w:p>
    <w:p>
      <w:pPr>
        <w:ind w:left="288"/>
      </w:pPr>
      <w:r>
        <w:t xml:space="preserve">5. Sit out a specific activity  </w:t>
      </w:r>
    </w:p>
    <w:p>
      <w:pPr>
        <w:ind w:left="288"/>
      </w:pPr>
      <w:r>
        <w:t xml:space="preserve">6. Private parent/program conversation for repeated patterns  </w:t>
      </w:r>
    </w:p>
    <w:p>
      <w:r>
        <w:rPr>
          <w:b/>
        </w:rPr>
        <w:t>Never:</w:t>
      </w:r>
      <w:r>
        <w:t xml:space="preserve"> public shame, yelling, sarcasm, corporal punishment, forced chanting, or comparing children.</w:t>
      </w:r>
    </w:p>
    <w:p>
      <w:pPr>
        <w:pStyle w:val="Heading2"/>
      </w:pPr>
      <w:r>
        <w:t>Younger (K–2) emphasis</w:t>
      </w:r>
    </w:p>
    <w:p>
      <w:pPr>
        <w:pStyle w:val="ListBullet"/>
      </w:pPr>
      <w:r>
        <w:t>Soft voices indoors</w:t>
      </w:r>
    </w:p>
    <w:p>
      <w:pPr>
        <w:pStyle w:val="ListBullet"/>
      </w:pPr>
      <w:r>
        <w:t>Stay with the group</w:t>
      </w:r>
    </w:p>
    <w:p>
      <w:pPr>
        <w:pStyle w:val="ListBullet"/>
      </w:pPr>
      <w:r>
        <w:t>Hands to yourself</w:t>
      </w:r>
    </w:p>
    <w:p>
      <w:pPr>
        <w:pStyle w:val="ListBullet"/>
      </w:pPr>
      <w:r>
        <w:t>Ask before leaving the room</w:t>
      </w:r>
    </w:p>
    <w:p>
      <w:pPr>
        <w:pStyle w:val="Heading2"/>
      </w:pPr>
      <w:r>
        <w:t>Older (Grades 4–5) emphasis</w:t>
      </w:r>
    </w:p>
    <w:p>
      <w:pPr>
        <w:pStyle w:val="ListBullet"/>
      </w:pPr>
      <w:r>
        <w:t>Model respectful speech for younger children</w:t>
      </w:r>
    </w:p>
    <w:p>
      <w:pPr>
        <w:pStyle w:val="ListBullet"/>
      </w:pPr>
      <w:r>
        <w:t>Devices fully away unless assigned</w:t>
      </w:r>
    </w:p>
    <w:p>
      <w:pPr>
        <w:pStyle w:val="ListBullet"/>
      </w:pPr>
      <w:r>
        <w:t>Help clean-up leadership</w:t>
      </w:r>
    </w:p>
    <w:p>
      <w:pPr>
        <w:pStyle w:val="ListBullet"/>
      </w:pPr>
      <w:r>
        <w:t>Honest questions welcome; speculation wait for source check</w:t>
      </w:r>
    </w:p>
    <w:p>
      <w:r>
        <w:t xml:space="preserve">Printable versions: W1 launch-pack </w:t>
      </w:r>
      <w:r>
        <w:rPr>
          <w:rFonts w:ascii="Consolas" w:hAnsi="Consolas"/>
          <w:color w:val="7A263A"/>
          <w:sz w:val="18"/>
        </w:rPr>
        <w:t>CHILD-RULES-YOUNGER.md</w:t>
      </w:r>
      <w:r>
        <w:t xml:space="preserve"> and </w:t>
      </w:r>
      <w:r>
        <w:rPr>
          <w:rFonts w:ascii="Consolas" w:hAnsi="Consolas"/>
          <w:color w:val="7A263A"/>
          <w:sz w:val="18"/>
        </w:rPr>
        <w:t>CHILD-RULES-OLDER.md</w:t>
      </w:r>
      <w:r>
        <w:t>.</w:t>
      </w:r>
    </w:p>
    <w:p>
      <w:r>
        <w:br w:type="page"/>
      </w:r>
    </w:p>
    <w:p>
      <w:pPr>
        <w:pStyle w:val="Heading1"/>
      </w:pPr>
      <w:r>
        <w:t>Y01 — Mode weather corners</w:t>
      </w:r>
    </w:p>
    <w:p>
      <w:pPr>
        <w:jc w:val="center"/>
      </w:pPr>
      <w:r>
        <w:t>Sunny/windy/foggy corners for calm/busy/sleepy moments — not people.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5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-weath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57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Sunny calm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Windy rush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Foggy sleepy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Reset corner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Quiet voice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Call someone a mode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Calm helps me hear Kṛṣṇa.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Never label persons. Avoid food policing. Environment supports practice; devotion is the goal.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Y02 — Moment matching</w:t>
      </w:r>
    </w:p>
    <w:p>
      <w:pPr>
        <w:jc w:val="center"/>
      </w:pPr>
      <w:r>
        <w:t>Match scenes to weather icons.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-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Sunny calm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Windy rush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Foggy sleepy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Reset corner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Quiet voice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Call someone a mode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Calm helps me hear Kṛṣṇa.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Never label persons. Avoid food policing. Environment supports practice; devotion is the goal.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Y03 — Reset-corner craft</w:t>
      </w:r>
    </w:p>
    <w:p>
      <w:pPr>
        <w:jc w:val="center"/>
      </w:pPr>
      <w:r>
        <w:t>Make a calm-corner card for home.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rity-res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Sunny calm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Windy rush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Foggy sleepy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Reset corner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Quiet voice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Call someone a mode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Calm helps me hear Kṛṣṇa.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Never label persons. Avoid food policing. Environment supports practice; devotion is the goal.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Y04 — Kind reset cards</w:t>
      </w:r>
    </w:p>
    <w:p>
      <w:pPr>
        <w:jc w:val="center"/>
      </w:pPr>
      <w:r>
        <w:t>Words for resetting a chaotic room.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ma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Sunny calm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Windy rush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Foggy sleepy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Reset corner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Quiet voice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Call someone a mode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Calm helps me hear Kṛṣṇa.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Never label persons. Avoid food policing. Environment supports practice; devotion is the goal.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Y05 — Memory phrase mat</w:t>
      </w:r>
    </w:p>
    <w:p>
      <w:pPr>
        <w:jc w:val="center"/>
      </w:pPr>
      <w:r>
        <w:t>Echo: Calm helps me hear Kṛṣṇa.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ma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Calm helps me hear Kṛṣṇa.</w:t>
            </w:r>
          </w:p>
        </w:tc>
      </w:tr>
    </w:tbl>
    <w:p>
      <w:r>
        <w:t>BG 14.5 · family week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C2-W4 • V13  |  Younger 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