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 • Integration Night: Choice, Consequence and the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2026-12-12.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2 review (BG 18.63 center)</w:t>
      </w:r>
    </w:p>
    <w:p>
      <w:r>
        <w:t>Source URL: https://vedabase.io/en/library/bg/18/63/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11-weekly-program-library/first-six-months/c2-w6-integration-night-choice-consequence-and-the-modes/teacher/PARENT-GUIDE-V13.md  •  SHA-256: 669de2b19b7c2cab0466e74b4134712ef6b3496e3c7f2aeaad5067ed996dd99d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Integration Night: Choice, Consequence and the Modes · </w:t>
      </w:r>
      <w:r>
        <w:rPr>
          <w:b/>
        </w:rPr>
        <w:t>Date:</w:t>
      </w:r>
      <w:r>
        <w:t xml:space="preserve"> 2026-12-12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Cycle 2 review (BG 18.63 center) — https://vedabase.io/en/library/bg/18/63/ </w:t>
      </w:r>
      <w:r>
        <w:rPr>
          <w:b/>
        </w:rPr>
        <w:t>Primary mechanic:</w:t>
      </w:r>
      <w:r>
        <w:t xml:space="preserve"> Scenario board teach-back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Can we synthesize choice and modes?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Cycle 2 review (BG 18.63 center) — https://vedabase.io/en/library/bg/18/63/</w:t>
      </w:r>
    </w:p>
    <w:p>
      <w:r>
        <w:rPr>
          <w:b/>
        </w:rPr>
        <w:t>Devanāgarī:</w:t>
      </w:r>
      <w:r>
        <w:t xml:space="preserve"> इति ते ज्ञानमाख्यातं गुह्याद्गुह्यतरं मया । विमृश्यैतदशेषेण यथेच्छसि तथा कुरु ॥ ६३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iti te jñānam ākhyātaṁ guhyād guhyataraṁ mayā / vimṛśyaitad aśeṣeṇa yathecchasi tathā kuru</w:t>
      </w:r>
    </w:p>
    <w:p>
      <w:r>
        <w:rPr>
          <w:b/>
        </w:rPr>
        <w:t>KUTUMBA teaching meaning (not a BBT translation):</w:t>
      </w:r>
      <w:r>
        <w:t xml:space="preserve"> Choice, consequence, and the modes must form one coherent family practice — synthesis, not new doctrine overload. (BG 18.63 center for review.)</w:t>
      </w:r>
    </w:p>
    <w:p>
      <w:pPr>
        <w:pStyle w:val="Heading2"/>
      </w:pPr>
      <w:r>
        <w:t>Memory line</w:t>
      </w:r>
    </w:p>
    <w:p>
      <w:pPr>
        <w:pStyle w:val="Quote"/>
      </w:pPr>
      <w:r>
        <w:t>Choose with all five lenses.</w:t>
      </w:r>
    </w:p>
    <w:p>
      <w:pPr>
        <w:pStyle w:val="Heading2"/>
      </w:pPr>
      <w:r>
        <w:t>V13 printable wiring (Scenario board teach-back)</w:t>
      </w:r>
    </w:p>
    <w:p>
      <w:pPr>
        <w:pStyle w:val="Heading3"/>
      </w:pPr>
      <w:r>
        <w:t>V13 printable block 0–5 — Private reflection — what stuck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Which Cycle 2 lens most needs household practice?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5–12 — Teach-back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activities/v13-parent/P02-TEACH-BACK-CARD-SORT.md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P02-TEACH-BACK-CARD-SORT</w:t>
      </w:r>
      <w:r>
        <w:t>)</w:t>
      </w:r>
    </w:p>
    <w:p>
      <w:r>
        <w:t>Sort RETRIEVAL / APPLICATION / RANKING (avoid).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Family wants to impress with a polished speech and skip retrieval.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One teach-back sentence + practice night.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Integration practice for seven days.</w:t>
      </w:r>
    </w:p>
    <w:p>
      <w:r>
        <w:t>Keep primary mechanic (</w:t>
      </w:r>
      <w:r>
        <w:rPr>
          <w:b/>
        </w:rPr>
        <w:t>Scenario board teach-back</w:t>
      </w:r>
      <w:r>
        <w:t>). Block: Integration means new advanced doctrine; ranking families by presentation polish.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Retrieval/presentation focus; no major new doctrine; noncompetitive teach-back.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Can we synthesize choice and modes?</w:t>
      </w:r>
    </w:p>
    <w:p>
      <w:pPr>
        <w:pStyle w:val="Heading2"/>
      </w:pPr>
      <w:r>
        <w:t>Source</w:t>
      </w:r>
    </w:p>
    <w:p>
      <w:r>
        <w:t>Cycle 2 review (BG 18.63 center) — teaching meaning: Choice, consequence, and the modes must form one coherent family practice — synthesis, not new doctrine overload.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what stuck</w:t>
      </w:r>
    </w:p>
    <w:p>
      <w:pPr>
        <w:jc w:val="center"/>
      </w:pPr>
      <w:r>
        <w:t>Which Cycle 2 lens most needs household practice?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nte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Which Cycle 2 lens most needs household practice?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Teach-back card sort</w:t>
      </w:r>
    </w:p>
    <w:p>
      <w:pPr>
        <w:jc w:val="center"/>
      </w:pPr>
      <w:r>
        <w:t>Sort RETRIEVAL / APPLICATION / RANKING (avoid).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Retrieve a verse theme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Apply at home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Rank families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Correct a misconception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New advanced doctrine dump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Cheer another family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means new advanced doctrine; ranking families by presentation polish.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nte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Family wants to impress with a polished speech and skip retrieval.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A family rehearses a polished speech to impress others and skips retrieving the actual Cycle 2 verse themes. Children worry about “winning” Integration Night.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-lens-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teach-back sentence + practice night.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Choose with all five lenses.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nte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Integration practice for seven 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nteg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