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C3-W1 — Younger Teacher Pack</w:t>
      </w:r>
    </w:p>
    <w:p>
      <w:pPr>
        <w:pStyle w:val="Subtitle"/>
        <w:jc w:val="center"/>
      </w:pPr>
      <w:r>
        <w:t>K–2 run sheet and activities</w:t>
      </w:r>
    </w:p>
    <w:p>
      <w:pPr>
        <w:spacing w:before="360"/>
        <w:jc w:val="center"/>
      </w:pPr>
      <w:r>
        <w:rPr>
          <w:rFonts w:ascii="Cambria" w:hAnsi="Cambria" w:eastAsia="Cambria" w:cs="Cambria"/>
          <w:b/>
          <w:color w:val="7A263A"/>
          <w:sz w:val="24"/>
        </w:rPr>
        <w:t>C3-W1 • Who Is God? The Supreme Enjoyer, Proprietor and Friend</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Locked Saturday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BG 5.29</w:t>
      </w:r>
    </w:p>
    <w:p>
      <w:r>
        <w:t>Source URL: https://vedabase.io/en/library/bg/5/29/</w:t>
      </w:r>
    </w:p>
    <w:p>
      <w:r>
        <w:br w:type="page"/>
      </w:r>
    </w:p>
    <w:p>
      <w:pPr>
        <w:pStyle w:val="Heading1"/>
      </w:pPr>
      <w:r>
        <w:t>Younger Teacher Run Sheet</w:t>
      </w:r>
    </w:p>
    <w:p>
      <w:pPr>
        <w:pStyle w:val="KUTUMBARights"/>
      </w:pPr>
      <w:r>
        <w:t>Canonical source: 11-weekly-program-library/first-six-months/c3-w1-who-is-god-the-supreme-enjoyer-proprietor-and-friend/teacher/YOUNGER-TEACHER-GUIDE-V13.md  •  SHA-256: 9a17dd55393545f1e6692758aad40277641aff60e12a8c22ea927f8dd912ab9a</w:t>
      </w:r>
    </w:p>
    <w:p>
      <w:r>
        <w:rPr>
          <w:b/>
        </w:rPr>
        <w:t>KUTUMBA · Families Growing in Krishna Consciousness</w:t>
      </w:r>
      <w:r>
        <w:t xml:space="preserve"> </w:t>
      </w:r>
      <w:r>
        <w:rPr>
          <w:b/>
        </w:rPr>
        <w:t>Program Director: Swapnil Patil</w:t>
      </w:r>
      <w:r>
        <w:t xml:space="preserve"> </w:t>
      </w:r>
      <w:r>
        <w:rPr>
          <w:b/>
        </w:rPr>
        <w:t>Week:</w:t>
      </w:r>
      <w:r>
        <w:t xml:space="preserve"> Who Is God? The Supreme Enjoyer, Proprietor and Friend · </w:t>
      </w:r>
      <w:r>
        <w:rPr>
          <w:b/>
        </w:rPr>
        <w:t>Date:</w:t>
      </w:r>
      <w:r>
        <w:t xml:space="preserve"> 2027-01-09 </w:t>
      </w:r>
      <w:r>
        <w:rPr>
          <w:b/>
        </w:rPr>
        <w:t>Track window:</w:t>
      </w:r>
      <w:r>
        <w:t xml:space="preserve"> Saturday </w:t>
      </w:r>
      <w:r>
        <w:rPr>
          <w:b/>
        </w:rPr>
        <w:t>2:30–3:10</w:t>
      </w:r>
      <w:r>
        <w:t xml:space="preserve"> (K–2) </w:t>
      </w:r>
      <w:r>
        <w:rPr>
          <w:b/>
        </w:rPr>
        <w:t>Reunite:</w:t>
      </w:r>
      <w:r>
        <w:t xml:space="preserve"> </w:t>
      </w:r>
      <w:r>
        <w:rPr>
          <w:b/>
        </w:rPr>
        <w:t>3:10</w:t>
      </w:r>
      <w:r>
        <w:t xml:space="preserve"> for bhakti laboratory </w:t>
      </w:r>
      <w:r>
        <w:rPr>
          <w:b/>
        </w:rPr>
        <w:t>Primary:</w:t>
      </w:r>
      <w:r>
        <w:t xml:space="preserve"> BG 5.29 — https://vedabase.io/en/library/bg/5/29/ </w:t>
      </w:r>
      <w:r>
        <w:rPr>
          <w:b/>
        </w:rPr>
        <w:t>Primary mechanic:</w:t>
      </w:r>
      <w:r>
        <w:t xml:space="preserve"> Triple-lens map </w:t>
      </w:r>
      <w:r>
        <w:rPr>
          <w:b/>
        </w:rPr>
        <w:t>Status:</w:t>
      </w:r>
      <w:r>
        <w:t xml:space="preserve"> Internal founding-cohort teaching material — human/temple review EXTERNAL_OPEN</w:t>
      </w:r>
    </w:p>
    <w:p>
      <w:pPr>
        <w:pStyle w:val="Heading2"/>
      </w:pPr>
      <w:r>
        <w:t>Essential question</w:t>
      </w:r>
    </w:p>
    <w:p>
      <w:r>
        <w:t>Who is God — and how does knowing Him bring peace?</w:t>
      </w:r>
    </w:p>
    <w:p>
      <w:pPr>
        <w:pStyle w:val="Heading2"/>
      </w:pPr>
      <w:r>
        <w:t>Materials (print before Saturday)</w:t>
      </w:r>
    </w:p>
    <w:p>
      <w:r>
        <w:t xml:space="preserve">From </w:t>
      </w:r>
      <w:r>
        <w:rPr>
          <w:rFonts w:ascii="Consolas" w:hAnsi="Consolas"/>
          <w:color w:val="7A263A"/>
          <w:sz w:val="18"/>
        </w:rPr>
        <w:t>activities/v13-younger/</w:t>
      </w:r>
      <w:r>
        <w:t xml:space="preserve">: </w:t>
      </w:r>
      <w:r>
        <w:rPr>
          <w:b/>
        </w:rPr>
        <w:t>Y01–Y05</w:t>
      </w:r>
      <w:r>
        <w:t xml:space="preserve"> Also pens/crayons; verse card; privacy reminder.</w:t>
      </w:r>
    </w:p>
    <w:p>
      <w:pPr>
        <w:pStyle w:val="Heading2"/>
      </w:pPr>
      <w:r>
        <w:t>Locked Saturday context</w:t>
      </w:r>
    </w:p>
    <w:p>
      <w:pPr>
        <w:pStyle w:val="ListBullet"/>
      </w:pPr>
      <w:r>
        <w:t>1:50–2:00 Arrival · 2:00–2:10 Mantras · 2:10–2:30 All-family launch</w:t>
      </w:r>
    </w:p>
    <w:p>
      <w:pPr>
        <w:pStyle w:val="ListBullet"/>
      </w:pPr>
      <w:r>
        <w:rPr>
          <w:b/>
        </w:rPr>
        <w:t>2:30–3:10 This track</w:t>
      </w:r>
      <w:r>
        <w:t xml:space="preserve"> · 3:10–3:30 Reunify · 3:30–3:40 Snack/water · 3:40–3:55 Saṅkalpa · 3:55–4:00 Close</w:t>
      </w:r>
    </w:p>
    <w:p>
      <w:r>
        <w:t>Parents remain onsite. No public ranking. No forced disclosure.</w:t>
      </w:r>
    </w:p>
    <w:p>
      <w:pPr>
        <w:pStyle w:val="Heading2"/>
      </w:pPr>
      <w:r>
        <w:t>Source layer (use mid-track)</w:t>
      </w:r>
    </w:p>
    <w:p>
      <w:r>
        <w:rPr>
          <w:b/>
        </w:rPr>
        <w:t>Primary:</w:t>
      </w:r>
      <w:r>
        <w:t xml:space="preserve"> BG 5.29 — https://vedabase.io/en/library/bg/5/29/</w:t>
      </w:r>
    </w:p>
    <w:p>
      <w:r>
        <w:rPr>
          <w:b/>
        </w:rPr>
        <w:t>Devanāgarī:</w:t>
      </w:r>
      <w:r>
        <w:t xml:space="preserve"> भोक्तारं यज्ञतपसां सर्वलोकमहेश्वरम् । सुहृदं सर्वभूतानां ज्ञात्वा मां शान्तिमृच्छति ॥ २९ ॥</w:t>
      </w:r>
    </w:p>
    <w:p>
      <w:r>
        <w:rPr>
          <w:b/>
        </w:rPr>
        <w:t>IAST:</w:t>
      </w:r>
      <w:r>
        <w:t xml:space="preserve"> </w:t>
      </w:r>
      <w:r>
        <w:rPr>
          <w:rFonts w:ascii="Consolas" w:hAnsi="Consolas"/>
          <w:color w:val="7A263A"/>
          <w:sz w:val="18"/>
        </w:rPr>
        <w:t>bhoktāraṁ yajña-tapasāṁ sarva-loka-maheśvaram / suhṛdaṁ sarva-bhūtānāṁ jñātvā māṁ śāntim ṛcchati</w:t>
      </w:r>
    </w:p>
    <w:p>
      <w:r>
        <w:rPr>
          <w:b/>
        </w:rPr>
        <w:t>KUTUMBA teaching meaning (not a BBT translation):</w:t>
      </w:r>
      <w:r>
        <w:t xml:space="preserve"> Knowing Kṛṣṇa as the supreme enjoyer of sacrifice and austerity, the Lord of all worlds, and the friend of all beings, one attains peace.</w:t>
      </w:r>
    </w:p>
    <w:p>
      <w:pPr>
        <w:pStyle w:val="Heading2"/>
      </w:pPr>
      <w:r>
        <w:t>Memory line</w:t>
      </w:r>
    </w:p>
    <w:p>
      <w:pPr>
        <w:pStyle w:val="Quote"/>
      </w:pPr>
      <w:r>
        <w:t>Kṛṣṇa owns, enjoys, befriends.</w:t>
      </w:r>
    </w:p>
    <w:p>
      <w:pPr>
        <w:pStyle w:val="Heading2"/>
      </w:pPr>
      <w:r>
        <w:t>V13 printable wiring (Triple-lens map)</w:t>
      </w:r>
    </w:p>
    <w:p>
      <w:pPr>
        <w:pStyle w:val="Heading3"/>
      </w:pPr>
      <w:r>
        <w:t>V13 printable block 0–6 — Enjoyer/owner/friend icons</w:t>
      </w:r>
    </w:p>
    <w:p>
      <w:r>
        <w:rPr>
          <w:b/>
        </w:rPr>
        <w:t>Printable:</w:t>
      </w:r>
      <w:r>
        <w:t xml:space="preserve"> </w:t>
      </w:r>
      <w:r>
        <w:rPr>
          <w:rFonts w:ascii="Consolas" w:hAnsi="Consolas"/>
          <w:color w:val="7A263A"/>
          <w:sz w:val="18"/>
        </w:rPr>
        <w:t>activities/v13-younger/Y01-THREE-LENS-ICONS.md</w:t>
      </w:r>
      <w:r>
        <w:t xml:space="preserve"> (</w:t>
      </w:r>
      <w:r>
        <w:rPr>
          <w:rFonts w:ascii="Consolas" w:hAnsi="Consolas"/>
          <w:color w:val="7A263A"/>
          <w:sz w:val="18"/>
        </w:rPr>
        <w:t>Y01-THREE-LENS-ICONS</w:t>
      </w:r>
      <w:r>
        <w:t>)</w:t>
      </w:r>
    </w:p>
    <w:p>
      <w:r>
        <w:t>Place three icon cards; say each lens.</w:t>
      </w:r>
    </w:p>
    <w:p>
      <w:r>
        <w:t>Keep primary mechanic (</w:t>
      </w:r>
      <w:r>
        <w:rPr>
          <w:b/>
        </w:rPr>
        <w:t>Triple-lens map</w:t>
      </w:r>
      <w:r>
        <w:t>). Block: God as remote force only; ownership means domination without friendship/service.</w:t>
      </w:r>
    </w:p>
    <w:p>
      <w:pPr>
        <w:pStyle w:val="Heading3"/>
      </w:pPr>
      <w:r>
        <w:t>V13 printable block 6–14 — Lens matching</w:t>
      </w:r>
    </w:p>
    <w:p>
      <w:r>
        <w:rPr>
          <w:b/>
        </w:rPr>
        <w:t>Printable:</w:t>
      </w:r>
      <w:r>
        <w:t xml:space="preserve"> </w:t>
      </w:r>
      <w:r>
        <w:rPr>
          <w:rFonts w:ascii="Consolas" w:hAnsi="Consolas"/>
          <w:color w:val="7A263A"/>
          <w:sz w:val="18"/>
        </w:rPr>
        <w:t>activities/v13-younger/Y02-LENS-MATCHING.md</w:t>
      </w:r>
      <w:r>
        <w:t xml:space="preserve"> (</w:t>
      </w:r>
      <w:r>
        <w:rPr>
          <w:rFonts w:ascii="Consolas" w:hAnsi="Consolas"/>
          <w:color w:val="7A263A"/>
          <w:sz w:val="18"/>
        </w:rPr>
        <w:t>Y02-LENS-MATCHING</w:t>
      </w:r>
      <w:r>
        <w:t>)</w:t>
      </w:r>
    </w:p>
    <w:p>
      <w:r>
        <w:t>Match home scenes to enjoyer/owner/friend.</w:t>
      </w:r>
    </w:p>
    <w:p>
      <w:r>
        <w:t>Keep primary mechanic (</w:t>
      </w:r>
      <w:r>
        <w:rPr>
          <w:b/>
        </w:rPr>
        <w:t>Triple-lens map</w:t>
      </w:r>
      <w:r>
        <w:t>). Block: God as remote force only; ownership means domination without friendship/service.</w:t>
      </w:r>
    </w:p>
    <w:p>
      <w:pPr>
        <w:pStyle w:val="Heading3"/>
      </w:pPr>
      <w:r>
        <w:t>V13 printable block 14–24 — Friend-of-all craft</w:t>
      </w:r>
    </w:p>
    <w:p>
      <w:r>
        <w:rPr>
          <w:b/>
        </w:rPr>
        <w:t>Printable:</w:t>
      </w:r>
      <w:r>
        <w:t xml:space="preserve"> </w:t>
      </w:r>
      <w:r>
        <w:rPr>
          <w:rFonts w:ascii="Consolas" w:hAnsi="Consolas"/>
          <w:color w:val="7A263A"/>
          <w:sz w:val="18"/>
        </w:rPr>
        <w:t>activities/v13-younger/Y03-FRIEND-OF-ALL-CRAFT.md</w:t>
      </w:r>
      <w:r>
        <w:t xml:space="preserve"> (</w:t>
      </w:r>
      <w:r>
        <w:rPr>
          <w:rFonts w:ascii="Consolas" w:hAnsi="Consolas"/>
          <w:color w:val="7A263A"/>
          <w:sz w:val="18"/>
        </w:rPr>
        <w:t>Y03-FRIEND-OF-ALL-CRAFT</w:t>
      </w:r>
      <w:r>
        <w:t>)</w:t>
      </w:r>
    </w:p>
    <w:p>
      <w:r>
        <w:t>Craft a friend-heart for kind service.</w:t>
      </w:r>
    </w:p>
    <w:p>
      <w:r>
        <w:t>Keep primary mechanic (</w:t>
      </w:r>
      <w:r>
        <w:rPr>
          <w:b/>
        </w:rPr>
        <w:t>Triple-lens map</w:t>
      </w:r>
      <w:r>
        <w:t>). Block: God as remote force only; ownership means domination without friendship/service.</w:t>
      </w:r>
    </w:p>
    <w:p>
      <w:pPr>
        <w:pStyle w:val="Heading3"/>
      </w:pPr>
      <w:r>
        <w:t>V13 printable block 24–32 — Steward cards</w:t>
      </w:r>
    </w:p>
    <w:p>
      <w:r>
        <w:rPr>
          <w:b/>
        </w:rPr>
        <w:t>Printable:</w:t>
      </w:r>
      <w:r>
        <w:t xml:space="preserve"> </w:t>
      </w:r>
      <w:r>
        <w:rPr>
          <w:rFonts w:ascii="Consolas" w:hAnsi="Consolas"/>
          <w:color w:val="7A263A"/>
          <w:sz w:val="18"/>
        </w:rPr>
        <w:t>activities/v13-younger/Y04-STEWARD-CARDS.md</w:t>
      </w:r>
      <w:r>
        <w:t xml:space="preserve"> (</w:t>
      </w:r>
      <w:r>
        <w:rPr>
          <w:rFonts w:ascii="Consolas" w:hAnsi="Consolas"/>
          <w:color w:val="7A263A"/>
          <w:sz w:val="18"/>
        </w:rPr>
        <w:t>Y04-STEWARD-CARDS</w:t>
      </w:r>
      <w:r>
        <w:t>)</w:t>
      </w:r>
    </w:p>
    <w:p>
      <w:r>
        <w:t>We care for things because Kṛṣṇa owns.</w:t>
      </w:r>
    </w:p>
    <w:p>
      <w:r>
        <w:t>Keep primary mechanic (</w:t>
      </w:r>
      <w:r>
        <w:rPr>
          <w:b/>
        </w:rPr>
        <w:t>Triple-lens map</w:t>
      </w:r>
      <w:r>
        <w:t>). Block: God as remote force only; ownership means domination without friendship/service.</w:t>
      </w:r>
    </w:p>
    <w:p>
      <w:pPr>
        <w:pStyle w:val="Heading3"/>
      </w:pPr>
      <w:r>
        <w:t>V13 printable block 32–38 — Memory phrase mat</w:t>
      </w:r>
    </w:p>
    <w:p>
      <w:r>
        <w:rPr>
          <w:b/>
        </w:rPr>
        <w:t>Printable:</w:t>
      </w:r>
      <w:r>
        <w:t xml:space="preserve"> </w:t>
      </w:r>
      <w:r>
        <w:rPr>
          <w:rFonts w:ascii="Consolas" w:hAnsi="Consolas"/>
          <w:color w:val="7A263A"/>
          <w:sz w:val="18"/>
        </w:rPr>
        <w:t>activities/v13-younger/Y05-MEMORY-PHRASE-MAT.md</w:t>
      </w:r>
      <w:r>
        <w:t xml:space="preserve"> (</w:t>
      </w:r>
      <w:r>
        <w:rPr>
          <w:rFonts w:ascii="Consolas" w:hAnsi="Consolas"/>
          <w:color w:val="7A263A"/>
          <w:sz w:val="18"/>
        </w:rPr>
        <w:t>Y05-MEMORY-PHRASE-MAT</w:t>
      </w:r>
      <w:r>
        <w:t>)</w:t>
      </w:r>
    </w:p>
    <w:p>
      <w:r>
        <w:t>Echo: Kṛṣṇa owns, enjoys, befriends.</w:t>
      </w:r>
    </w:p>
    <w:p>
      <w:r>
        <w:t>Keep primary mechanic (</w:t>
      </w:r>
      <w:r>
        <w:rPr>
          <w:b/>
        </w:rPr>
        <w:t>Triple-lens map</w:t>
      </w:r>
      <w:r>
        <w:t>). Block: God as remote force only; ownership means domination without friendship/service.</w:t>
      </w:r>
    </w:p>
    <w:p>
      <w:pPr>
        <w:pStyle w:val="Heading2"/>
      </w:pPr>
      <w:r>
        <w:t>Close of track (handoff)</w:t>
      </w:r>
    </w:p>
    <w:p>
      <w:r>
        <w:t>Bring one sentence or artifact to reunification. Do not start next week’s topic. Care boundary: Age-appropriate ownership/friendship/service; no speculative iconography.</w:t>
      </w:r>
    </w:p>
    <w:p>
      <w:pPr>
        <w:pStyle w:val="Heading2"/>
      </w:pPr>
      <w:r>
        <w:t xml:space="preserve">Inherited classroom depth (from V12 </w:t>
      </w:r>
      <w:r>
        <w:rPr>
          <w:rFonts w:ascii="Consolas" w:hAnsi="Consolas"/>
          <w:color w:val="7A263A"/>
          <w:sz w:val="18"/>
        </w:rPr>
        <w:t>YOUNGER-TEACHER-GUIDE.md</w:t>
      </w:r>
      <w:r>
        <w:t>)</w:t>
      </w:r>
    </w:p>
    <w:p>
      <w:pPr>
        <w:pStyle w:val="Quote"/>
      </w:pPr>
      <w:r>
        <w:t>Keep story scripts, movement steps, and wonder questions below. Wire printables to the V13 codes above; do not replace this depth with “see research.”</w:t>
      </w:r>
    </w:p>
    <w:p>
      <w:r>
        <w:rPr>
          <w:b/>
        </w:rPr>
        <w:t>Week:</w:t>
      </w:r>
      <w:r>
        <w:t xml:space="preserve"> Who Is God? The Supreme Enjoyer, Proprietor and Friend </w:t>
      </w:r>
      <w:r>
        <w:rPr>
          <w:b/>
        </w:rPr>
        <w:t>Primary:</w:t>
      </w:r>
      <w:r>
        <w:t xml:space="preserve"> BG 5.29 — https://vedabase.io/en/library/bg/5/29/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Children learn Kṛṣṇa owns, enjoys, and befriends; practice shared care of a basket; offer a simple drawing/flower in offering mood.</w:t>
      </w:r>
    </w:p>
    <w:p>
      <w:pPr>
        <w:pStyle w:val="Heading2"/>
      </w:pPr>
      <w:r>
        <w:t>Exact memory phrase</w:t>
      </w:r>
    </w:p>
    <w:p>
      <w:pPr>
        <w:pStyle w:val="Quote"/>
      </w:pPr>
      <w:r>
        <w:t>Kṛṣṇa owns, enjoys, befriends.</w:t>
      </w:r>
    </w:p>
    <w:p>
      <w:pPr>
        <w:pStyle w:val="Heading2"/>
      </w:pPr>
      <w:r>
        <w:t>Teacher background (2 minutes to review)</w:t>
      </w:r>
    </w:p>
    <w:p>
      <w:pPr>
        <w:pStyle w:val="ListBullet"/>
      </w:pPr>
      <w:r>
        <w:rPr>
          <w:b/>
        </w:rPr>
        <w:t>KUTUMBA teaching meaning (adult wording):</w:t>
      </w:r>
      <w:r>
        <w:t xml:space="preserve"> Knowing Kṛṣṇa as the supreme enjoyer of sacrifice and austerity, the Lord of all worlds, and the friend of all beings, one attains peace.</w:t>
      </w:r>
    </w:p>
    <w:p>
      <w:pPr>
        <w:pStyle w:val="ListBullet"/>
      </w:pPr>
      <w:r>
        <w:rPr>
          <w:b/>
        </w:rPr>
        <w:t>Child-facing paraphrase:</w:t>
      </w:r>
      <w:r>
        <w:t xml:space="preserve"> Kṛṣṇa owns everything. He enjoys loving gifts. He is everyone’s friend. Knowing this brings peace.</w:t>
      </w:r>
    </w:p>
    <w:p>
      <w:pPr>
        <w:pStyle w:val="ListBullet"/>
      </w:pPr>
      <w:r>
        <w:rPr>
          <w:b/>
        </w:rPr>
        <w:t>Block misconceptions (child words):</w:t>
      </w:r>
    </w:p>
    <w:p>
      <w:pPr>
        <w:pStyle w:val="ListBullet"/>
      </w:pPr>
      <w:r>
        <w:t>“It is only mine forever.”</w:t>
      </w:r>
    </w:p>
    <w:p>
      <w:pPr>
        <w:pStyle w:val="ListBullet"/>
      </w:pPr>
      <w:r>
        <w:t>“If Kṛṣṇa owns it I can be careless.”</w:t>
      </w:r>
    </w:p>
    <w:p>
      <w:pPr>
        <w:pStyle w:val="ListBullet"/>
      </w:pPr>
      <w:r>
        <w:rPr>
          <w:b/>
        </w:rPr>
        <w:t>Do not:</w:t>
      </w:r>
      <w:r>
        <w:t xml:space="preserve"> invent deity dialogue; force confession; rank children; use scare tactics; claim temple certification stickers.</w:t>
      </w:r>
    </w:p>
    <w:p>
      <w:pPr>
        <w:pStyle w:val="Heading2"/>
      </w:pPr>
      <w:r>
        <w:t>Materials</w:t>
      </w:r>
    </w:p>
    <w:p>
      <w:pPr>
        <w:pStyle w:val="ListBullet"/>
      </w:pPr>
      <w:r>
        <w:t>Shared basket</w:t>
      </w:r>
    </w:p>
    <w:p>
      <w:pPr>
        <w:pStyle w:val="ListBullet"/>
      </w:pPr>
      <w:r>
        <w:t>Three picture cards</w:t>
      </w:r>
    </w:p>
    <w:p>
      <w:pPr>
        <w:pStyle w:val="ListBullet"/>
      </w:pPr>
      <w:r>
        <w:t>Paper flowers / crayons</w:t>
      </w:r>
    </w:p>
    <w:p>
      <w:pPr>
        <w:pStyle w:val="ListBullet"/>
      </w:pPr>
      <w:r>
        <w:t>Soft puppet</w:t>
      </w:r>
    </w:p>
    <w:p>
      <w:pPr>
        <w:pStyle w:val="ListBullet"/>
      </w:pPr>
      <w:r>
        <w:t>Memory phrase stickers</w:t>
      </w:r>
    </w:p>
    <w:p>
      <w:pPr>
        <w:pStyle w:val="ListBullet"/>
      </w:pPr>
      <w:r>
        <w:t>Soft toss object</w:t>
      </w:r>
    </w:p>
    <w:p>
      <w:pPr>
        <w:pStyle w:val="ListBullet"/>
      </w:pPr>
      <w:r>
        <w:t>Calm-corner chair</w:t>
      </w:r>
    </w:p>
    <w:p>
      <w:pPr>
        <w:pStyle w:val="Heading2"/>
      </w:pPr>
      <w:r>
        <w:t>Room setup</w:t>
      </w:r>
    </w:p>
    <w:p>
      <w:r>
        <w:t>Circle on the floor; materials table behind you; calm corner with one chair for quiet reset. Keep aisles clear for movement.</w:t>
      </w:r>
    </w:p>
    <w:p>
      <w:pPr>
        <w:pStyle w:val="Heading2"/>
      </w:pPr>
      <w:r>
        <w:t>Minute-by-minute executable plan</w:t>
      </w:r>
    </w:p>
    <w:p>
      <w:pPr>
        <w:pStyle w:val="Heading3"/>
      </w:pPr>
      <w:r>
        <w:t>0–5 min — Opening and recall</w:t>
      </w:r>
    </w:p>
    <w:p>
      <w:pPr>
        <w:ind w:left="288"/>
      </w:pPr>
      <w:r>
        <w:t>1. Welcome; feet on floor.</w:t>
      </w:r>
    </w:p>
    <w:p>
      <w:pPr>
        <w:ind w:left="288"/>
      </w:pPr>
      <w:r>
        <w:t xml:space="preserve">2. Echo: </w:t>
      </w:r>
      <w:r>
        <w:rPr>
          <w:i/>
        </w:rPr>
        <w:t>Kṛṣṇa owns, / enjoys, / befriends.</w:t>
      </w:r>
    </w:p>
    <w:p>
      <w:pPr>
        <w:ind w:left="288"/>
      </w:pPr>
      <w:r>
        <w:t>3. Show three pictures once.</w:t>
      </w:r>
    </w:p>
    <w:p>
      <w:pPr>
        <w:ind w:left="288"/>
      </w:pPr>
      <w:r>
        <w:t>4. Practice: “We care because Kṛṣṇa owns.”</w:t>
      </w:r>
    </w:p>
    <w:p>
      <w:pPr>
        <w:pStyle w:val="Heading3"/>
      </w:pPr>
      <w:r>
        <w:t>5–13 min — Story script (paraphrase only; ~8 minutes)</w:t>
      </w:r>
    </w:p>
    <w:p>
      <w:r>
        <w:rPr>
          <w:b/>
        </w:rPr>
        <w:t>Say exactly this spine (do not invent deity dialogue):</w:t>
      </w:r>
    </w:p>
    <w:p>
      <w:pPr>
        <w:pStyle w:val="Quote"/>
      </w:pPr>
      <w:r>
        <w:t>Sometimes we say “mine!” and feel hot inside. Kṛṣṇa teaches that He is the big Owner, the One who enjoys our loving gifts, and the Friend of every living being. When we remember that, we can share and care — and feel more peaceful. We do not throw things away carelessly. Because Kṛṣṇa owns them, we take care.</w:t>
      </w:r>
    </w:p>
    <w:p>
      <w:r>
        <w:rPr>
          <w:b/>
        </w:rPr>
        <w:t>Story boundaries:</w:t>
      </w:r>
      <w:r>
        <w:t xml:space="preserve"> Paraphrase BG 5.29 themes only. No invented deity quotes. No ritual inventions.</w:t>
      </w:r>
    </w:p>
    <w:p>
      <w:pPr>
        <w:pStyle w:val="Heading3"/>
      </w:pPr>
      <w:r>
        <w:t>13–16 min — Three wonder questions</w:t>
      </w:r>
    </w:p>
    <w:p>
      <w:pPr>
        <w:ind w:left="288"/>
      </w:pPr>
      <w:r>
        <w:t>1. Who owns everything? (Kṛṣṇa)</w:t>
      </w:r>
    </w:p>
    <w:p>
      <w:pPr>
        <w:ind w:left="288"/>
      </w:pPr>
      <w:r>
        <w:t>2. Is Kṛṣṇa our friend? (Yes)</w:t>
      </w:r>
    </w:p>
    <w:p>
      <w:pPr>
        <w:ind w:left="288"/>
      </w:pPr>
      <w:r>
        <w:t>3. If He owns it, do we care more or less? (More)</w:t>
      </w:r>
    </w:p>
    <w:p>
      <w:r>
        <w:t>Accept one- or two-word answers. Affirm effort.</w:t>
      </w:r>
    </w:p>
    <w:p>
      <w:pPr>
        <w:pStyle w:val="Heading3"/>
      </w:pPr>
      <w:r>
        <w:t>16–24 min — Movement game: Owns–Enjoys–Friend Walk (steps)</w:t>
      </w:r>
    </w:p>
    <w:p>
      <w:pPr>
        <w:ind w:left="288"/>
      </w:pPr>
      <w:r>
        <w:t>1. Three mats labeled with pictures.</w:t>
      </w:r>
    </w:p>
    <w:p>
      <w:pPr>
        <w:ind w:left="288"/>
      </w:pPr>
      <w:r>
        <w:t>2. Children walk gently Owns → Enjoys → Friend while saying the phrase.</w:t>
      </w:r>
    </w:p>
    <w:p>
      <w:pPr>
        <w:ind w:left="288"/>
      </w:pPr>
      <w:r>
        <w:t>3. At Friend mat, hand-to-heart.</w:t>
      </w:r>
    </w:p>
    <w:p>
      <w:pPr>
        <w:ind w:left="288"/>
      </w:pPr>
      <w:r>
        <w:t>4. Return one basket item to the center (stewardship).</w:t>
      </w:r>
    </w:p>
    <w:p>
      <w:pPr>
        <w:ind w:left="288"/>
      </w:pPr>
      <w:r>
        <w:t>5. Two rounds; sit; echo phrase.</w:t>
      </w:r>
    </w:p>
    <w:p>
      <w:pPr>
        <w:pStyle w:val="Heading3"/>
      </w:pPr>
      <w:r>
        <w:t>24–32 min — Craft: Peace triangle card (steps)</w:t>
      </w:r>
    </w:p>
    <w:p>
      <w:pPr>
        <w:ind w:left="288"/>
      </w:pPr>
      <w:r>
        <w:t>1. Triangle card with three corners pre-marked.</w:t>
      </w:r>
    </w:p>
    <w:p>
      <w:pPr>
        <w:ind w:left="288"/>
      </w:pPr>
      <w:r>
        <w:t>2. Child colors corners; helper writes phrase at center.</w:t>
      </w:r>
    </w:p>
    <w:p>
      <w:pPr>
        <w:ind w:left="288"/>
      </w:pPr>
      <w:r>
        <w:t>3. Back: draw one thing to care for at home.</w:t>
      </w:r>
    </w:p>
    <w:p>
      <w:pPr>
        <w:ind w:left="288"/>
      </w:pPr>
      <w:r>
        <w:t>4. Practice pointing to each corner.</w:t>
      </w:r>
    </w:p>
    <w:p>
      <w:r>
        <w:t xml:space="preserve">Full printable steps also live in </w:t>
      </w:r>
      <w:r>
        <w:rPr>
          <w:rFonts w:ascii="Consolas" w:hAnsi="Consolas"/>
          <w:color w:val="7A263A"/>
          <w:sz w:val="18"/>
        </w:rPr>
        <w:t>activities/YOUNGER-ACTIVITY-PACK.md</w:t>
      </w:r>
      <w:r>
        <w:t xml:space="preserve"> (use together; this guide remains executable if the pack is missing).</w:t>
      </w:r>
    </w:p>
    <w:p>
      <w:pPr>
        <w:pStyle w:val="Heading3"/>
      </w:pPr>
      <w:r>
        <w:t>32–35 min — Printable / coloring task</w:t>
      </w:r>
    </w:p>
    <w:p>
      <w:r>
        <w:t>If time remains, color the younger line-art sheet if available. If short on time, keep the craft as the take-home.</w:t>
      </w:r>
    </w:p>
    <w:p>
      <w:pPr>
        <w:pStyle w:val="Heading3"/>
      </w:pPr>
      <w:r>
        <w:t>35–38 min — Behavior redirects and quiet reset</w:t>
      </w:r>
    </w:p>
    <w:p>
      <w:r>
        <w:t>Use calm, specific redirects:</w:t>
      </w:r>
    </w:p>
    <w:p>
      <w:pPr>
        <w:pStyle w:val="ListBullet"/>
      </w:pPr>
      <w:r>
        <w:rPr>
          <w:b/>
        </w:rPr>
        <w:t>Feet on floor</w:t>
      </w:r>
      <w:r>
        <w:t xml:space="preserve"> — “Feet visit the mat.”</w:t>
      </w:r>
    </w:p>
    <w:p>
      <w:pPr>
        <w:pStyle w:val="ListBullet"/>
      </w:pPr>
      <w:r>
        <w:rPr>
          <w:b/>
        </w:rPr>
        <w:t>Kind hands</w:t>
      </w:r>
      <w:r>
        <w:t xml:space="preserve"> — “Hands help; toys rest.”</w:t>
      </w:r>
    </w:p>
    <w:p>
      <w:pPr>
        <w:pStyle w:val="ListBullet"/>
      </w:pPr>
      <w:r>
        <w:rPr>
          <w:b/>
        </w:rPr>
        <w:t>Loud shout</w:t>
      </w:r>
      <w:r>
        <w:t xml:space="preserve"> — “Soft voice, please.”</w:t>
      </w:r>
    </w:p>
    <w:p>
      <w:pPr>
        <w:pStyle w:val="ListBullet"/>
      </w:pPr>
      <w:r>
        <w:rPr>
          <w:b/>
        </w:rPr>
        <w:t>Quiet reset</w:t>
      </w:r>
      <w:r>
        <w:t xml:space="preserve"> — “Calm corner for sixty seconds.”</w:t>
      </w:r>
    </w:p>
    <w:p>
      <w:pPr>
        <w:pStyle w:val="Heading3"/>
      </w:pPr>
      <w:r>
        <w:t>38–40 min — Cleanup and parent handoff</w:t>
      </w:r>
    </w:p>
    <w:p>
      <w:pPr>
        <w:ind w:left="288"/>
      </w:pPr>
      <w:r>
        <w:t>1. Materials away; craft in hand.</w:t>
      </w:r>
    </w:p>
    <w:p>
      <w:pPr>
        <w:ind w:left="288"/>
      </w:pPr>
      <w:r>
        <w:t>2. At reunification, tell parent in one sentence:</w:t>
      </w:r>
    </w:p>
    <w:p>
      <w:pPr>
        <w:pStyle w:val="Quote"/>
      </w:pPr>
      <w:r>
        <w:t>Memory phrase: “Kṛṣṇa owns, enjoys, befriends..” Home cue: Before one daily duty, remember: Kṛṣṇa owns, Kṛṣṇa enjoys, Kṛṣṇa is friend.</w:t>
      </w:r>
    </w:p>
    <w:p>
      <w:pPr>
        <w:ind w:left="288"/>
      </w:pPr>
      <w:r>
        <w:t>1. Do not report private behavior struggles in front of other families.</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Walking feet.</w:t>
            </w:r>
          </w:p>
        </w:tc>
        <w:tc>
          <w:tcPr>
            <w:tcW w:type="dxa" w:w="3312"/>
            <w:tcMar>
              <w:top w:w="100" w:type="dxa"/>
              <w:start w:w="120" w:type="dxa"/>
              <w:bottom w:w="100" w:type="dxa"/>
              <w:end w:w="120" w:type="dxa"/>
            </w:tcMar>
            <w:vAlign w:val="top"/>
          </w:tcPr>
          <w:p>
            <w:r>
              <w:t>Walk to mat</w:t>
            </w:r>
          </w:p>
        </w:tc>
      </w:tr>
      <w:tr>
        <w:tc>
          <w:tcPr>
            <w:tcW w:type="dxa" w:w="3312"/>
            <w:tcMar>
              <w:top w:w="100" w:type="dxa"/>
              <w:start w:w="120" w:type="dxa"/>
              <w:bottom w:w="100" w:type="dxa"/>
              <w:end w:w="120" w:type="dxa"/>
            </w:tcMar>
            <w:shd w:fill="FFF8E8"/>
            <w:vAlign w:val="top"/>
          </w:tcPr>
          <w:p>
            <w:r>
              <w:t>Snatching</w:t>
            </w:r>
          </w:p>
        </w:tc>
        <w:tc>
          <w:tcPr>
            <w:tcW w:type="dxa" w:w="3312"/>
            <w:tcMar>
              <w:top w:w="100" w:type="dxa"/>
              <w:start w:w="120" w:type="dxa"/>
              <w:bottom w:w="100" w:type="dxa"/>
              <w:end w:w="120" w:type="dxa"/>
            </w:tcMar>
            <w:shd w:fill="FFF8E8"/>
            <w:vAlign w:val="top"/>
          </w:tcPr>
          <w:p>
            <w:r>
              <w:t>Kind hands.</w:t>
            </w:r>
          </w:p>
        </w:tc>
        <w:tc>
          <w:tcPr>
            <w:tcW w:type="dxa" w:w="3312"/>
            <w:tcMar>
              <w:top w:w="100" w:type="dxa"/>
              <w:start w:w="120" w:type="dxa"/>
              <w:bottom w:w="100" w:type="dxa"/>
              <w:end w:w="120" w:type="dxa"/>
            </w:tcMar>
            <w:shd w:fill="FFF8E8"/>
            <w:vAlign w:val="top"/>
          </w:tcPr>
          <w:p>
            <w:r>
              <w:t>Hands to lap</w:t>
            </w:r>
          </w:p>
        </w:tc>
      </w:tr>
      <w:tr>
        <w:tc>
          <w:tcPr>
            <w:tcW w:type="dxa" w:w="3312"/>
            <w:tcMar>
              <w:top w:w="100" w:type="dxa"/>
              <w:start w:w="120" w:type="dxa"/>
              <w:bottom w:w="100" w:type="dxa"/>
              <w:end w:w="120" w:type="dxa"/>
            </w:tcMar>
            <w:vAlign w:val="top"/>
          </w:tcPr>
          <w:p>
            <w:r>
              <w:t>Interrupt shout</w:t>
            </w:r>
          </w:p>
        </w:tc>
        <w:tc>
          <w:tcPr>
            <w:tcW w:type="dxa" w:w="3312"/>
            <w:tcMar>
              <w:top w:w="100" w:type="dxa"/>
              <w:start w:w="120" w:type="dxa"/>
              <w:bottom w:w="100" w:type="dxa"/>
              <w:end w:w="120" w:type="dxa"/>
            </w:tcMar>
            <w:vAlign w:val="top"/>
          </w:tcPr>
          <w:p>
            <w:r>
              <w:t>Soft voice.</w:t>
            </w:r>
          </w:p>
        </w:tc>
        <w:tc>
          <w:tcPr>
            <w:tcW w:type="dxa" w:w="3312"/>
            <w:tcMar>
              <w:top w:w="100" w:type="dxa"/>
              <w:start w:w="120" w:type="dxa"/>
              <w:bottom w:w="100" w:type="dxa"/>
              <w:end w:w="120" w:type="dxa"/>
            </w:tcMar>
            <w:vAlign w:val="top"/>
          </w:tcPr>
          <w:p>
            <w:r>
              <w:t>Whisper retry</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is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 (if craft fails or energy crashes)</w:t>
      </w:r>
    </w:p>
    <w:p>
      <w:r>
        <w:t>Soft toss: catch and say “Kṛṣṇa owns” or “Kṛṣṇa is friend.”</w:t>
      </w:r>
    </w:p>
    <w:p>
      <w:pPr>
        <w:pStyle w:val="Heading2"/>
      </w:pPr>
      <w:r>
        <w:t>What success looks like</w:t>
      </w:r>
    </w:p>
    <w:p>
      <w:pPr>
        <w:pStyle w:val="ListBullet"/>
      </w:pPr>
      <w:r>
        <w:t>Echoes phrase</w:t>
      </w:r>
    </w:p>
    <w:p>
      <w:pPr>
        <w:pStyle w:val="ListBullet"/>
      </w:pPr>
      <w:r>
        <w:t>Returns one item to basket</w:t>
      </w:r>
    </w:p>
    <w:p>
      <w:pPr>
        <w:pStyle w:val="ListBullet"/>
      </w:pPr>
      <w:r>
        <w:t>Says we care because Kṛṣṇa owns</w:t>
      </w:r>
    </w:p>
    <w:p>
      <w:pPr>
        <w:pStyle w:val="Heading2"/>
      </w:pPr>
      <w:r>
        <w:t>Boundaries</w:t>
      </w:r>
    </w:p>
    <w:p>
      <w:pPr>
        <w:pStyle w:val="ListBullet"/>
      </w:pPr>
      <w:r>
        <w:t>Snack/water only happens in main schedule (3:30), not as a track bribe.</w:t>
      </w:r>
    </w:p>
    <w:p>
      <w:pPr>
        <w:pStyle w:val="ListBullet"/>
      </w:pPr>
      <w:r>
        <w:t>No weekly meal language.</w:t>
      </w:r>
    </w:p>
    <w:p>
      <w:pPr>
        <w:pStyle w:val="ListBullet"/>
      </w:pPr>
      <w:r>
        <w:t>No fabricated approval stickers implying temple certification.</w:t>
      </w:r>
    </w:p>
    <w:p>
      <w:pPr>
        <w:pStyle w:val="ListBullet"/>
      </w:pPr>
      <w:r>
        <w:t>Privacy: no forced confession.</w:t>
      </w:r>
    </w:p>
    <w:p>
      <w:r>
        <w:br w:type="page"/>
      </w:r>
    </w:p>
    <w:p>
      <w:pPr>
        <w:pStyle w:val="Heading1"/>
      </w:pPr>
      <w:r>
        <w:t>Child House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Enjoyer/owner/friend icons</w:t>
      </w:r>
    </w:p>
    <w:p>
      <w:pPr>
        <w:jc w:val="center"/>
      </w:pPr>
      <w:r>
        <w:t>Place three icon cards; say each lens.</w:t>
      </w:r>
    </w:p>
    <w:p>
      <w:pPr>
        <w:jc w:val="center"/>
      </w:pPr>
      <w:r>
        <w:drawing>
          <wp:inline xmlns:a="http://schemas.openxmlformats.org/drawingml/2006/main" xmlns:pic="http://schemas.openxmlformats.org/drawingml/2006/picture">
            <wp:extent cx="5029200" cy="2905760"/>
            <wp:docPr id="1" name="Picture 1"/>
            <wp:cNvGraphicFramePr>
              <a:graphicFrameLocks noChangeAspect="1"/>
            </wp:cNvGraphicFramePr>
            <a:graphic>
              <a:graphicData uri="http://schemas.openxmlformats.org/drawingml/2006/picture">
                <pic:pic>
                  <pic:nvPicPr>
                    <pic:cNvPr id="0" name="three-lens-map.png"/>
                    <pic:cNvPicPr/>
                  </pic:nvPicPr>
                  <pic:blipFill>
                    <a:blip r:embed="rId11"/>
                    <a:stretch>
                      <a:fillRect/>
                    </a:stretch>
                  </pic:blipFill>
                  <pic:spPr>
                    <a:xfrm>
                      <a:off x="0" y="0"/>
                      <a:ext cx="5029200" cy="290576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Y02 — Lens matching</w:t>
      </w:r>
    </w:p>
    <w:p>
      <w:pPr>
        <w:jc w:val="center"/>
      </w:pPr>
      <w:r>
        <w:t>Match home scenes to enjoyer/owner/friend.</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lens-icons.png"/>
                    <pic:cNvPicPr/>
                  </pic:nvPicPr>
                  <pic:blipFill>
                    <a:blip r:embed="rId12"/>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Y03 — Friend-of-all craft</w:t>
      </w:r>
    </w:p>
    <w:p>
      <w:pPr>
        <w:jc w:val="center"/>
      </w:pPr>
      <w:r>
        <w:t>Craft a friend-heart for kind service.</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friend-heart.png"/>
                    <pic:cNvPicPr/>
                  </pic:nvPicPr>
                  <pic:blipFill>
                    <a:blip r:embed="rId13"/>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Y04 — Steward cards</w:t>
      </w:r>
    </w:p>
    <w:p>
      <w:pPr>
        <w:jc w:val="center"/>
      </w:pPr>
      <w:r>
        <w:t>We care for things because Kṛṣṇa owns.</w:t>
      </w:r>
    </w:p>
    <w:p>
      <w:pPr>
        <w:jc w:val="center"/>
      </w:pPr>
      <w:r>
        <w:drawing>
          <wp:inline xmlns:a="http://schemas.openxmlformats.org/drawingml/2006/main" xmlns:pic="http://schemas.openxmlformats.org/drawingml/2006/picture">
            <wp:extent cx="5029200" cy="3352800"/>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029200" cy="335280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Enjoyer</w:t>
            </w:r>
          </w:p>
        </w:tc>
        <w:tc>
          <w:tcPr>
            <w:tcW w:type="dxa" w:w="4752"/>
            <w:vAlign w:val="center"/>
          </w:tcPr>
          <w:p>
            <w:pPr>
              <w:spacing w:before="280" w:after="280"/>
              <w:jc w:val="center"/>
            </w:pPr>
            <w:r>
              <w:rPr>
                <w:b/>
                <w:color w:val="5B1933"/>
              </w:rPr>
              <w:t>CARD 2</w:t>
              <w:br/>
            </w:r>
            <w:r>
              <w:rPr>
                <w:sz w:val="26"/>
              </w:rPr>
              <w:t>Owner</w:t>
            </w:r>
          </w:p>
        </w:tc>
      </w:tr>
      <w:tr>
        <w:tc>
          <w:tcPr>
            <w:tcW w:type="dxa" w:w="4752"/>
            <w:vAlign w:val="center"/>
          </w:tcPr>
          <w:p>
            <w:pPr>
              <w:spacing w:before="280" w:after="280"/>
              <w:jc w:val="center"/>
            </w:pPr>
            <w:r>
              <w:rPr>
                <w:b/>
                <w:color w:val="5B1933"/>
              </w:rPr>
              <w:t>CARD 3</w:t>
              <w:br/>
            </w:r>
            <w:r>
              <w:rPr>
                <w:sz w:val="26"/>
              </w:rPr>
              <w:t>Friend</w:t>
            </w:r>
          </w:p>
        </w:tc>
        <w:tc>
          <w:tcPr>
            <w:tcW w:type="dxa" w:w="4752"/>
            <w:vAlign w:val="center"/>
          </w:tcPr>
          <w:p>
            <w:pPr>
              <w:spacing w:before="280" w:after="280"/>
              <w:jc w:val="center"/>
            </w:pPr>
            <w:r>
              <w:rPr>
                <w:b/>
                <w:color w:val="5B1933"/>
              </w:rPr>
              <w:t>CARD 4</w:t>
              <w:br/>
            </w:r>
            <w:r>
              <w:rPr>
                <w:sz w:val="26"/>
              </w:rPr>
              <w:t>Share kindly</w:t>
            </w:r>
          </w:p>
        </w:tc>
      </w:tr>
      <w:tr>
        <w:tc>
          <w:tcPr>
            <w:tcW w:type="dxa" w:w="4752"/>
            <w:vAlign w:val="center"/>
          </w:tcPr>
          <w:p>
            <w:pPr>
              <w:spacing w:before="280" w:after="280"/>
              <w:jc w:val="center"/>
            </w:pPr>
            <w:r>
              <w:rPr>
                <w:b/>
                <w:color w:val="5B1933"/>
              </w:rPr>
              <w:t>CARD 5</w:t>
              <w:br/>
            </w:r>
            <w:r>
              <w:rPr>
                <w:sz w:val="26"/>
              </w:rPr>
              <w:t>Grab and shout mine</w:t>
            </w:r>
          </w:p>
        </w:tc>
        <w:tc>
          <w:tcPr>
            <w:tcW w:type="dxa" w:w="4752"/>
            <w:vAlign w:val="center"/>
          </w:tcPr>
          <w:p>
            <w:pPr>
              <w:spacing w:before="280" w:after="280"/>
              <w:jc w:val="center"/>
            </w:pPr>
            <w:r>
              <w:rPr>
                <w:b/>
                <w:color w:val="5B1933"/>
              </w:rPr>
              <w:t>CARD 6</w:t>
              <w:br/>
            </w:r>
            <w:r>
              <w:rPr>
                <w:sz w:val="26"/>
              </w:rPr>
              <w:t>Care for a plant</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pPr>
        <w:jc w:val="center"/>
      </w:pPr>
      <w:r>
        <w:rPr>
          <w:i/>
          <w:color w:val="4F7C78"/>
          <w:sz w:val="22"/>
        </w:rPr>
        <w:t>Cut on the dashed borders. Keep each card intact.</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Age-appropriate ownership/friendship/service; no speculative iconography.</w:t>
            </w:r>
          </w:p>
        </w:tc>
      </w:tr>
    </w:tbl>
    <w:p>
      <w:pPr>
        <w:spacing w:after="20"/>
      </w:pPr>
    </w:p>
    <w:p>
      <w:r>
        <w:br w:type="page"/>
      </w:r>
    </w:p>
    <w:p>
      <w:pPr>
        <w:pStyle w:val="Heading1"/>
      </w:pPr>
      <w:r>
        <w:t>Y05 — Memory phrase mat</w:t>
      </w:r>
    </w:p>
    <w:p>
      <w:pPr>
        <w:jc w:val="center"/>
      </w:pPr>
      <w:r>
        <w:t>Echo: Kṛṣṇa owns, enjoys, befriends.</w:t>
      </w:r>
    </w:p>
    <w:p>
      <w:pPr>
        <w:jc w:val="center"/>
      </w:pPr>
      <w:r>
        <w:drawing>
          <wp:inline xmlns:a="http://schemas.openxmlformats.org/drawingml/2006/main" xmlns:pic="http://schemas.openxmlformats.org/drawingml/2006/picture">
            <wp:extent cx="5486400" cy="3657600"/>
            <wp:docPr id="5" name="Picture 5"/>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5486400" cy="3657600"/>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Kṛṣṇa owns, enjoys, befriends.</w:t>
            </w:r>
          </w:p>
        </w:tc>
      </w:tr>
    </w:tbl>
    <w:p>
      <w:r>
        <w:t>BG 5.29 · family week</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C3-W1 • V13  |  Younger teacher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