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C3-W4 • Śrī Caitanya Mahāprabhu and the Holy Name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CC Antya 20.12</w:t>
      </w:r>
    </w:p>
    <w:p>
      <w:r>
        <w:t>Source URL: https://vedabase.io/en/library/cc/antya/20/12/</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11-weekly-program-library/first-six-months/c3-w4-śrī-caitanya-mahāprabhu-and-the-holy-name/teacher/PARENT-GUIDE-V13.md  •  SHA-256: 4c464d7fab1bd5ed4a11169bf7aad88412928eb1076d4ad8585f56138f5c8bfc</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0–5 — Private reflection — home name culture</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Attention or performance pressure?</w:t>
      </w:r>
    </w:p>
    <w:p>
      <w:r>
        <w:t>Keep primary mechanic (</w:t>
      </w:r>
      <w:r>
        <w:rPr>
          <w:b/>
        </w:rPr>
        <w:t>Kīrtana etiquette</w:t>
      </w:r>
      <w:r>
        <w:t>). Block: Volume/performance equals devotion; skipping source-language layer of Śikṣāṣṭaka 1.</w:t>
      </w:r>
    </w:p>
    <w:p>
      <w:pPr>
        <w:pStyle w:val="Heading3"/>
      </w:pPr>
      <w:r>
        <w:t>V13 printable block 5–12 — Etiquette card sort</w:t>
      </w:r>
    </w:p>
    <w:p>
      <w:r>
        <w:rPr>
          <w:b/>
        </w:rPr>
        <w:t>Printable:</w:t>
      </w:r>
      <w:r>
        <w:t xml:space="preserve"> </w:t>
      </w:r>
      <w:r>
        <w:rPr>
          <w:rFonts w:ascii="Consolas" w:hAnsi="Consolas"/>
          <w:color w:val="7A263A"/>
          <w:sz w:val="18"/>
        </w:rPr>
        <w:t>activities/v13-parent/P02-ETIQUETTE-CARD-SORT.md</w:t>
      </w:r>
      <w:r>
        <w:t xml:space="preserve"> (</w:t>
      </w:r>
      <w:r>
        <w:rPr>
          <w:rFonts w:ascii="Consolas" w:hAnsi="Consolas"/>
          <w:color w:val="7A263A"/>
          <w:sz w:val="18"/>
        </w:rPr>
        <w:t>P02-ETIQUETTE-CARD-SORT</w:t>
      </w:r>
      <w:r>
        <w:t>)</w:t>
      </w:r>
    </w:p>
    <w:p>
      <w:r>
        <w:t>Sort ATTENTIVE / PERFORMANCE / DISRESPECT.</w:t>
      </w:r>
    </w:p>
    <w:p>
      <w:r>
        <w:t>Keep primary mechanic (</w:t>
      </w:r>
      <w:r>
        <w:rPr>
          <w:b/>
        </w:rPr>
        <w:t>Kīrtana etiquette</w:t>
      </w:r>
      <w:r>
        <w:t>). Block: Volume/performance equals devotion; skipping source-language layer of Śikṣāṣṭaka 1.</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Child is shamed for soft chanting.</w:t>
      </w:r>
    </w:p>
    <w:p>
      <w:r>
        <w:t>Keep primary mechanic (</w:t>
      </w:r>
      <w:r>
        <w:rPr>
          <w:b/>
        </w:rPr>
        <w:t>Kīrtana etiquette</w:t>
      </w:r>
      <w:r>
        <w:t>). Block: Volume/performance equals devotion; skipping source-language layer of Śikṣāṣṭaka 1.</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attentive holy-name slot for seven days.</w:t>
      </w:r>
    </w:p>
    <w:p>
      <w:r>
        <w:t>Keep primary mechanic (</w:t>
      </w:r>
      <w:r>
        <w:rPr>
          <w:b/>
        </w:rPr>
        <w:t>Kīrtana etiquette</w:t>
      </w:r>
      <w:r>
        <w:t>). Block: Volume/performance equals devotion; skipping source-language layer of Śikṣāṣṭaka 1.</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Holy name practice + minimum version.</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Why chant the holy name?</w:t>
      </w:r>
    </w:p>
    <w:p>
      <w:pPr>
        <w:pStyle w:val="Heading2"/>
      </w:pPr>
      <w:r>
        <w:t>Source</w:t>
      </w:r>
    </w:p>
    <w:p>
      <w:r>
        <w:t>CC Antya 20.12 / Śikṣāṣṭaka 1 context — teaching meaning: Chanting the holy name cleanses the mirror of the heart, extinguishes the forest fire of material existence, and spreads the moonlight of auspiciousness — the life of all knowledge.</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home name culture</w:t>
      </w:r>
    </w:p>
    <w:p>
      <w:pPr>
        <w:jc w:val="center"/>
      </w:pPr>
      <w:r>
        <w:t>Attention or performance pressure?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3200400" cy="2133600"/>
                    </a:xfrm>
                    <a:prstGeom prst="rect"/>
                  </pic:spPr>
                </pic:pic>
              </a:graphicData>
            </a:graphic>
          </wp:inline>
        </w:drawing>
      </w:r>
    </w:p>
    <w:p>
      <w:r>
        <w:rPr>
          <w:b/>
        </w:rPr>
        <w:t>Attention or performance pressure?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Etiquette card sort</w:t>
      </w:r>
    </w:p>
    <w:p>
      <w:pPr>
        <w:jc w:val="center"/>
      </w:pPr>
      <w:r>
        <w:t>Sort ATTENTIVE / PERFORMANCE / DISRESPECT.</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Attentive listening</w:t>
            </w:r>
          </w:p>
        </w:tc>
        <w:tc>
          <w:tcPr>
            <w:tcW w:type="dxa" w:w="4752"/>
            <w:vAlign w:val="center"/>
          </w:tcPr>
          <w:p>
            <w:pPr>
              <w:spacing w:before="280" w:after="280"/>
              <w:jc w:val="center"/>
            </w:pPr>
            <w:r>
              <w:rPr>
                <w:b/>
                <w:color w:val="5B1933"/>
              </w:rPr>
              <w:t>L2</w:t>
              <w:br/>
            </w:r>
            <w:r>
              <w:rPr>
                <w:sz w:val="26"/>
              </w:rPr>
              <w:t>Volume contest</w:t>
            </w:r>
          </w:p>
        </w:tc>
      </w:tr>
      <w:tr>
        <w:tc>
          <w:tcPr>
            <w:tcW w:type="dxa" w:w="4752"/>
            <w:vAlign w:val="center"/>
          </w:tcPr>
          <w:p>
            <w:pPr>
              <w:spacing w:before="280" w:after="280"/>
              <w:jc w:val="center"/>
            </w:pPr>
            <w:r>
              <w:rPr>
                <w:b/>
                <w:color w:val="5B1933"/>
              </w:rPr>
              <w:t>L3</w:t>
              <w:br/>
            </w:r>
            <w:r>
              <w:rPr>
                <w:sz w:val="26"/>
              </w:rPr>
              <w:t>Short sincere chant</w:t>
            </w:r>
          </w:p>
        </w:tc>
        <w:tc>
          <w:tcPr>
            <w:tcW w:type="dxa" w:w="4752"/>
            <w:vAlign w:val="center"/>
          </w:tcPr>
          <w:p>
            <w:pPr>
              <w:spacing w:before="280" w:after="280"/>
              <w:jc w:val="center"/>
            </w:pPr>
            <w:r>
              <w:rPr>
                <w:b/>
                <w:color w:val="5B1933"/>
              </w:rPr>
              <w:t>L4</w:t>
              <w:br/>
            </w:r>
            <w:r>
              <w:rPr>
                <w:sz w:val="26"/>
              </w:rPr>
              <w:t>Shame soft voices</w:t>
            </w:r>
          </w:p>
        </w:tc>
      </w:tr>
      <w:tr>
        <w:tc>
          <w:tcPr>
            <w:tcW w:type="dxa" w:w="4752"/>
            <w:vAlign w:val="center"/>
          </w:tcPr>
          <w:p>
            <w:pPr>
              <w:spacing w:before="280" w:after="280"/>
              <w:jc w:val="center"/>
            </w:pPr>
            <w:r>
              <w:rPr>
                <w:b/>
                <w:color w:val="5B1933"/>
              </w:rPr>
              <w:t>L5</w:t>
              <w:br/>
            </w:r>
            <w:r>
              <w:rPr>
                <w:sz w:val="26"/>
              </w:rPr>
              <w:t>Invite newcomers</w:t>
            </w:r>
          </w:p>
        </w:tc>
        <w:tc>
          <w:tcPr>
            <w:tcW w:type="dxa" w:w="4752"/>
            <w:vAlign w:val="center"/>
          </w:tcPr>
          <w:p>
            <w:pPr>
              <w:spacing w:before="280" w:after="280"/>
              <w:jc w:val="center"/>
            </w:pPr>
            <w:r>
              <w:rPr>
                <w:b/>
                <w:color w:val="5B1933"/>
              </w:rPr>
              <w:t>L6</w:t>
              <w:br/>
            </w:r>
            <w:r>
              <w:rPr>
                <w:sz w:val="26"/>
              </w:rPr>
              <w:t>Performance ranking</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Volume/performance equals devotion; skipping source-language layer of Śikṣāṣṭaka 1.</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Child is shamed for soft chanting.</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child chants softly and is shamed: “Louder or you’re not devoted.” Another adult starts a volume contest between siblings.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kirtana-etiquette.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attentive holy-name slot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Holy name practice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Name joy movement</w:t>
      </w:r>
    </w:p>
    <w:p>
      <w:pPr>
        <w:jc w:val="center"/>
      </w:pPr>
      <w:r>
        <w:t>Gentle movement while echoing the holy name — soft voices welcome.</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kirtana-etiquette.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Y02 — Etiquette matching</w:t>
      </w:r>
    </w:p>
    <w:p>
      <w:pPr>
        <w:jc w:val="center"/>
      </w:pPr>
      <w:r>
        <w:t>Match listen / join / don’t mock.</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heart-mirror.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Y03 — Mirror-heart craft</w:t>
      </w:r>
    </w:p>
    <w:p>
      <w:pPr>
        <w:jc w:val="center"/>
      </w:pPr>
      <w:r>
        <w:t>Craft “clean the mirror” heart card.</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name-joy.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Y04 — Attention cards</w:t>
      </w:r>
    </w:p>
    <w:p>
      <w:pPr>
        <w:jc w:val="center"/>
      </w:pPr>
      <w:r>
        <w:t>Eyes soft / voice kind / no contest.</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Soft voice welcome</w:t>
            </w:r>
          </w:p>
        </w:tc>
        <w:tc>
          <w:tcPr>
            <w:tcW w:type="dxa" w:w="4752"/>
            <w:vAlign w:val="center"/>
          </w:tcPr>
          <w:p>
            <w:pPr>
              <w:spacing w:before="280" w:after="280"/>
              <w:jc w:val="center"/>
            </w:pPr>
            <w:r>
              <w:rPr>
                <w:b/>
                <w:color w:val="5B1933"/>
              </w:rPr>
              <w:t>CARD 2</w:t>
              <w:br/>
            </w:r>
            <w:r>
              <w:rPr>
                <w:sz w:val="26"/>
              </w:rPr>
              <w:t>Yell to win</w:t>
            </w:r>
          </w:p>
        </w:tc>
      </w:tr>
      <w:tr>
        <w:tc>
          <w:tcPr>
            <w:tcW w:type="dxa" w:w="4752"/>
            <w:vAlign w:val="center"/>
          </w:tcPr>
          <w:p>
            <w:pPr>
              <w:spacing w:before="280" w:after="280"/>
              <w:jc w:val="center"/>
            </w:pPr>
            <w:r>
              <w:rPr>
                <w:b/>
                <w:color w:val="5B1933"/>
              </w:rPr>
              <w:t>CARD 3</w:t>
              <w:br/>
            </w:r>
            <w:r>
              <w:rPr>
                <w:sz w:val="26"/>
              </w:rPr>
              <w:t>Listen first</w:t>
            </w:r>
          </w:p>
        </w:tc>
        <w:tc>
          <w:tcPr>
            <w:tcW w:type="dxa" w:w="4752"/>
            <w:vAlign w:val="center"/>
          </w:tcPr>
          <w:p>
            <w:pPr>
              <w:spacing w:before="280" w:after="280"/>
              <w:jc w:val="center"/>
            </w:pPr>
            <w:r>
              <w:rPr>
                <w:b/>
                <w:color w:val="5B1933"/>
              </w:rPr>
              <w:t>CARD 4</w:t>
              <w:br/>
            </w:r>
            <w:r>
              <w:rPr>
                <w:sz w:val="26"/>
              </w:rPr>
              <w:t>Mock a singer</w:t>
            </w:r>
          </w:p>
        </w:tc>
      </w:tr>
      <w:tr>
        <w:tc>
          <w:tcPr>
            <w:tcW w:type="dxa" w:w="4752"/>
            <w:vAlign w:val="center"/>
          </w:tcPr>
          <w:p>
            <w:pPr>
              <w:spacing w:before="280" w:after="280"/>
              <w:jc w:val="center"/>
            </w:pPr>
            <w:r>
              <w:rPr>
                <w:b/>
                <w:color w:val="5B1933"/>
              </w:rPr>
              <w:t>CARD 5</w:t>
              <w:br/>
            </w:r>
            <w:r>
              <w:rPr>
                <w:sz w:val="26"/>
              </w:rPr>
              <w:t>Join kindly</w:t>
            </w:r>
          </w:p>
        </w:tc>
        <w:tc>
          <w:tcPr>
            <w:tcW w:type="dxa" w:w="4752"/>
            <w:vAlign w:val="center"/>
          </w:tcPr>
          <w:p>
            <w:pPr>
              <w:spacing w:before="280" w:after="280"/>
              <w:jc w:val="center"/>
            </w:pPr>
            <w:r>
              <w:rPr>
                <w:b/>
                <w:color w:val="5B1933"/>
              </w:rPr>
              <w:t>CARD 6</w:t>
              <w:br/>
            </w:r>
            <w:r>
              <w:rPr>
                <w:sz w:val="26"/>
              </w:rPr>
              <w:t>Phone during kīrtana</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ranking by volume; include full Śikṣāṣṭaka verse-1 source-language layer; invitation not contest.</w:t>
            </w:r>
          </w:p>
        </w:tc>
      </w:tr>
    </w:tbl>
    <w:p>
      <w:pPr>
        <w:spacing w:after="20"/>
      </w:pPr>
    </w:p>
    <w:p>
      <w:r>
        <w:br w:type="page"/>
      </w:r>
    </w:p>
    <w:p>
      <w:pPr>
        <w:pStyle w:val="Heading1"/>
      </w:pPr>
      <w:r>
        <w:t>Y05 — Memory phrase mat</w:t>
      </w:r>
    </w:p>
    <w:p>
      <w:pPr>
        <w:jc w:val="center"/>
      </w:pPr>
      <w:r>
        <w:t>Echo the saṅkīrtana memory line.</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Paraṁ vijayate śrī-kṛṣṇa-saṅkīrtanam.</w:t>
            </w:r>
          </w:p>
        </w:tc>
      </w:tr>
    </w:tbl>
    <w:p>
      <w:r>
        <w:t>CC Antya 20.12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Śikṣāṣṭaka / CC Antya 20.12 observation</w:t>
      </w:r>
    </w:p>
    <w:p>
      <w:pPr>
        <w:jc w:val="center"/>
      </w:pPr>
      <w:r>
        <w:t>Full source-language layer + teaching meaning.</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CC Antya 20.12</w:t>
            </w:r>
          </w:p>
          <w:p>
            <w:pPr>
              <w:pStyle w:val="KUTUMBAVerseDevanagari"/>
            </w:pPr>
            <w:r>
              <w:rPr>
                <w:rFonts w:ascii="Nirmala UI" w:hAnsi="Nirmala UI" w:eastAsia="Nirmala UI" w:cs="Nirmala UI"/>
                <w:sz w:val="30"/>
              </w:rPr>
              <w:t>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pPr>
              <w:pStyle w:val="KUTUMBAVerseIAST"/>
            </w:pPr>
            <w:r>
              <w:rPr>
                <w:i/>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color w:val="5B1933"/>
              </w:rPr>
              <w:t xml:space="preserve">KUTUMBA teaching meaning: </w:t>
            </w:r>
            <w:r>
              <w:t>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KUTUMBARights"/>
            </w:pPr>
            <w:r>
              <w:t>Source: https://vedabase.io/en/library/cc/antya/20/12/</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Kīrtana etiquette board</w:t>
      </w:r>
    </w:p>
    <w:p>
      <w:pPr>
        <w:jc w:val="center"/>
      </w:pPr>
      <w:r>
        <w:t>Attention practices vs performance traps.</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heart-mirror.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Kīrtana etiquette board</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O03 — Attention vs performance sort</w:t>
      </w:r>
    </w:p>
    <w:p>
      <w:pPr>
        <w:jc w:val="center"/>
      </w:pPr>
      <w:r>
        <w:t>Sort cards carefully.</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name-joy.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Attention vs performance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O04 — Holy name home scenarios</w:t>
      </w:r>
    </w:p>
    <w:p>
      <w:pPr>
        <w:jc w:val="center"/>
      </w:pPr>
      <w:r>
        <w:t>Three family practice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Holy name home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O05 — Heart-mirror diagram</w:t>
      </w:r>
    </w:p>
    <w:p>
      <w:pPr>
        <w:jc w:val="center"/>
      </w:pPr>
      <w:r>
        <w:t>Cleansing metaphor with limits.</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holy-name.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Heart-mirror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O06 — Exit ticket</w:t>
      </w:r>
    </w:p>
    <w:p>
      <w:pPr>
        <w:jc w:val="center"/>
      </w:pPr>
      <w:r>
        <w:t>One etiquette rule + one home minute.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11-weekly-program-library/first-six-months/c3-w4-śrī-caitanya-mahāprabhu-and-the-holy-name/project/V13-MODULE-PROJECT-BRIEF.md  •  SHA-256: b3a3eb09a6f74d87c65793a6a0961e92ad66d84fd08f0c42b98a84c44e6324f9</w:t>
      </w:r>
    </w:p>
    <w:p>
      <w:r>
        <w:rPr>
          <w:b/>
        </w:rPr>
        <w:t>Week:</w:t>
      </w:r>
      <w:r>
        <w:t xml:space="preserve"> Śrī Caitanya Mahāprabhu and the Holy Name </w:t>
      </w:r>
      <w:r>
        <w:rPr>
          <w:b/>
        </w:rPr>
        <w:t>Primary:</w:t>
      </w:r>
      <w:r>
        <w:t xml:space="preserve"> CC Antya 20.12 — https://vedabase.io/en/library/cc/antya/20/12/ </w:t>
      </w:r>
      <w:r>
        <w:rPr>
          <w:b/>
        </w:rPr>
        <w:t>Cycle contribution:</w:t>
      </w:r>
      <w:r>
        <w:t xml:space="preserve"> Family holy-name etiquette card</w:t>
      </w:r>
    </w:p>
    <w:p>
      <w:pPr>
        <w:pStyle w:val="Heading2"/>
      </w:pPr>
      <w:r>
        <w:t>This week’s artifact</w:t>
      </w:r>
    </w:p>
    <w:p>
      <w:r>
        <w:t xml:space="preserve">Families produce: </w:t>
      </w:r>
      <w:r>
        <w:rPr>
          <w:b/>
        </w:rPr>
        <w:t>Family holy-name etiquette card</w:t>
      </w:r>
      <w:r>
        <w:t>.</w:t>
      </w:r>
    </w:p>
    <w:p>
      <w:pPr>
        <w:pStyle w:val="Heading2"/>
      </w:pPr>
      <w:r>
        <w:t>Success looks like</w:t>
      </w:r>
    </w:p>
    <w:p>
      <w:pPr>
        <w:pStyle w:val="ListBullet"/>
      </w:pPr>
      <w:r>
        <w:t>Uses this week’s primary source honestly</w:t>
      </w:r>
    </w:p>
    <w:p>
      <w:pPr>
        <w:pStyle w:val="ListBullet"/>
      </w:pPr>
      <w:r>
        <w:t>Names the care boundary: No ranking by volume; include full Śikṣāṣṭaka verse-1 source-language layer; invitation not contest.</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Paraṁ vijayate śrī-kṛṣṇa-saṅkīrtanam.</w:t>
      </w:r>
    </w:p>
    <w:p>
      <w:r>
        <w:br w:type="page"/>
      </w:r>
    </w:p>
    <w:p>
      <w:pPr>
        <w:pStyle w:val="Heading1"/>
      </w:pPr>
      <w:r>
        <w:t>Week Home Practice</w:t>
      </w:r>
    </w:p>
    <w:p>
      <w:r>
        <w:rPr>
          <w:b/>
        </w:rPr>
        <w:t>Week:</w:t>
      </w:r>
      <w:r>
        <w:t xml:space="preserve"> Śrī Caitanya Mahāprabhu and the Holy Name </w:t>
      </w:r>
      <w:r>
        <w:rPr>
          <w:b/>
        </w:rPr>
        <w:t>Primary:</w:t>
      </w:r>
      <w:r>
        <w:t xml:space="preserve"> CC Antya 20.12 — https://vedabase.io/en/library/cc/antya/20/12/ </w:t>
      </w:r>
      <w:r>
        <w:rPr>
          <w:b/>
        </w:rPr>
        <w:t>Memory line:</w:t>
      </w:r>
      <w:r>
        <w:t xml:space="preserve"> Paraṁ vijayate śrī-kṛṣṇa-saṅkīrtanam.</w:t>
      </w:r>
    </w:p>
    <w:p>
      <w:pPr>
        <w:pStyle w:val="Heading2"/>
      </w:pPr>
      <w:r>
        <w:t>Minimum (before next Saturday)</w:t>
      </w:r>
    </w:p>
    <w:p>
      <w:r>
        <w:t>Memory line once + short attentive holy-name practice (even 1–3 minutes).</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All glory to śrī-kṛṣṇa-saṅkīrtana; families practice with attention and etiquette, not performance ranking.</w:t>
      </w:r>
    </w:p>
    <w:p>
      <w:pPr>
        <w:pStyle w:val="Heading2"/>
      </w:pPr>
      <w:r>
        <w:t>Optional conversation cue</w:t>
      </w:r>
    </w:p>
    <w:p>
      <w:r>
        <w:t>Essential question: What is śrī-kṛṣṇa-saṅkīrtanam — and how do families practice it with attention, not performance pressure?</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C3-W5 — The Nine Processes of Bhakti</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11-weekly-program-library/first-six-months/c3-w4-śrī-caitanya-mahāprabhu-and-the-holy-name/teacher/YOUNGER-TEACHER-GUIDE-V13.md  •  SHA-256: fd2b45d79d49820a36add87e911029fc9a92e1fea78b8b142099239f2d019c21</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0–6 — Name joy movement</w:t>
      </w:r>
    </w:p>
    <w:p>
      <w:r>
        <w:rPr>
          <w:b/>
        </w:rPr>
        <w:t>Printable:</w:t>
      </w:r>
      <w:r>
        <w:t xml:space="preserve"> </w:t>
      </w:r>
      <w:r>
        <w:rPr>
          <w:rFonts w:ascii="Consolas" w:hAnsi="Consolas"/>
          <w:color w:val="7A263A"/>
          <w:sz w:val="18"/>
        </w:rPr>
        <w:t>activities/v13-younger/Y01-NAME-JOY-MOVEMENT.md</w:t>
      </w:r>
      <w:r>
        <w:t xml:space="preserve"> (</w:t>
      </w:r>
      <w:r>
        <w:rPr>
          <w:rFonts w:ascii="Consolas" w:hAnsi="Consolas"/>
          <w:color w:val="7A263A"/>
          <w:sz w:val="18"/>
        </w:rPr>
        <w:t>Y01-NAME-JOY-MOVEMENT</w:t>
      </w:r>
      <w:r>
        <w:t>)</w:t>
      </w:r>
    </w:p>
    <w:p>
      <w:r>
        <w:t>Gentle movement while echoing the holy name — soft voices welcome.</w:t>
      </w:r>
    </w:p>
    <w:p>
      <w:r>
        <w:t>Keep primary mechanic (</w:t>
      </w:r>
      <w:r>
        <w:rPr>
          <w:b/>
        </w:rPr>
        <w:t>Kīrtana etiquette</w:t>
      </w:r>
      <w:r>
        <w:t>). Block: Volume/performance equals devotion; skipping source-language layer of Śikṣāṣṭaka 1.</w:t>
      </w:r>
    </w:p>
    <w:p>
      <w:pPr>
        <w:pStyle w:val="Heading3"/>
      </w:pPr>
      <w:r>
        <w:t>V13 printable block 6–14 — Etiquette matching</w:t>
      </w:r>
    </w:p>
    <w:p>
      <w:r>
        <w:rPr>
          <w:b/>
        </w:rPr>
        <w:t>Printable:</w:t>
      </w:r>
      <w:r>
        <w:t xml:space="preserve"> </w:t>
      </w:r>
      <w:r>
        <w:rPr>
          <w:rFonts w:ascii="Consolas" w:hAnsi="Consolas"/>
          <w:color w:val="7A263A"/>
          <w:sz w:val="18"/>
        </w:rPr>
        <w:t>activities/v13-younger/Y02-ETIQUETTE-MATCHING.md</w:t>
      </w:r>
      <w:r>
        <w:t xml:space="preserve"> (</w:t>
      </w:r>
      <w:r>
        <w:rPr>
          <w:rFonts w:ascii="Consolas" w:hAnsi="Consolas"/>
          <w:color w:val="7A263A"/>
          <w:sz w:val="18"/>
        </w:rPr>
        <w:t>Y02-ETIQUETTE-MATCHING</w:t>
      </w:r>
      <w:r>
        <w:t>)</w:t>
      </w:r>
    </w:p>
    <w:p>
      <w:r>
        <w:t>Match listen / join / don’t mock.</w:t>
      </w:r>
    </w:p>
    <w:p>
      <w:r>
        <w:t>Keep primary mechanic (</w:t>
      </w:r>
      <w:r>
        <w:rPr>
          <w:b/>
        </w:rPr>
        <w:t>Kīrtana etiquette</w:t>
      </w:r>
      <w:r>
        <w:t>). Block: Volume/performance equals devotion; skipping source-language layer of Śikṣāṣṭaka 1.</w:t>
      </w:r>
    </w:p>
    <w:p>
      <w:pPr>
        <w:pStyle w:val="Heading3"/>
      </w:pPr>
      <w:r>
        <w:t>V13 printable block 14–24 — Mirror-heart craft</w:t>
      </w:r>
    </w:p>
    <w:p>
      <w:r>
        <w:rPr>
          <w:b/>
        </w:rPr>
        <w:t>Printable:</w:t>
      </w:r>
      <w:r>
        <w:t xml:space="preserve"> </w:t>
      </w:r>
      <w:r>
        <w:rPr>
          <w:rFonts w:ascii="Consolas" w:hAnsi="Consolas"/>
          <w:color w:val="7A263A"/>
          <w:sz w:val="18"/>
        </w:rPr>
        <w:t>activities/v13-younger/Y03-MIRROR-HEART-CRAFT.md</w:t>
      </w:r>
      <w:r>
        <w:t xml:space="preserve"> (</w:t>
      </w:r>
      <w:r>
        <w:rPr>
          <w:rFonts w:ascii="Consolas" w:hAnsi="Consolas"/>
          <w:color w:val="7A263A"/>
          <w:sz w:val="18"/>
        </w:rPr>
        <w:t>Y03-MIRROR-HEART-CRAFT</w:t>
      </w:r>
      <w:r>
        <w:t>)</w:t>
      </w:r>
    </w:p>
    <w:p>
      <w:r>
        <w:t>Craft “clean the mirror” heart card.</w:t>
      </w:r>
    </w:p>
    <w:p>
      <w:r>
        <w:t>Keep primary mechanic (</w:t>
      </w:r>
      <w:r>
        <w:rPr>
          <w:b/>
        </w:rPr>
        <w:t>Kīrtana etiquette</w:t>
      </w:r>
      <w:r>
        <w:t>). Block: Volume/performance equals devotion; skipping source-language layer of Śikṣāṣṭaka 1.</w:t>
      </w:r>
    </w:p>
    <w:p>
      <w:pPr>
        <w:pStyle w:val="Heading3"/>
      </w:pPr>
      <w:r>
        <w:t>V13 printable block 24–32 — Attention cards</w:t>
      </w:r>
    </w:p>
    <w:p>
      <w:r>
        <w:rPr>
          <w:b/>
        </w:rPr>
        <w:t>Printable:</w:t>
      </w:r>
      <w:r>
        <w:t xml:space="preserve"> </w:t>
      </w:r>
      <w:r>
        <w:rPr>
          <w:rFonts w:ascii="Consolas" w:hAnsi="Consolas"/>
          <w:color w:val="7A263A"/>
          <w:sz w:val="18"/>
        </w:rPr>
        <w:t>activities/v13-younger/Y04-ATTENTION-CARDS.md</w:t>
      </w:r>
      <w:r>
        <w:t xml:space="preserve"> (</w:t>
      </w:r>
      <w:r>
        <w:rPr>
          <w:rFonts w:ascii="Consolas" w:hAnsi="Consolas"/>
          <w:color w:val="7A263A"/>
          <w:sz w:val="18"/>
        </w:rPr>
        <w:t>Y04-ATTENTION-CARDS</w:t>
      </w:r>
      <w:r>
        <w:t>)</w:t>
      </w:r>
    </w:p>
    <w:p>
      <w:r>
        <w:t>Eyes soft / voice kind / no contest.</w:t>
      </w:r>
    </w:p>
    <w:p>
      <w:r>
        <w:t>Keep primary mechanic (</w:t>
      </w:r>
      <w:r>
        <w:rPr>
          <w:b/>
        </w:rPr>
        <w:t>Kīrtana etiquette</w:t>
      </w:r>
      <w:r>
        <w:t>). Block: Volume/performance equals devotion; skipping source-language layer of Śikṣāṣṭaka 1.</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saṅkīrtana memory line.</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Śrī Caitanya Mahāprabhu and the Holy Name </w:t>
      </w:r>
      <w:r>
        <w:rPr>
          <w:b/>
        </w:rPr>
        <w:t>Primary:</w:t>
      </w:r>
      <w:r>
        <w:t xml:space="preserve"> CC Antya 20.12 — https://vedabase.io/en/library/cc/antya/20/12/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echo Paraṁ vijayate śrī-kṛṣṇa-saṅkīrtanam, practice soft call-and-response, and learn we never punish with chanting.</w:t>
      </w:r>
    </w:p>
    <w:p>
      <w:pPr>
        <w:pStyle w:val="Heading2"/>
      </w:pPr>
      <w:r>
        <w:t>Exact memory phrase</w:t>
      </w:r>
    </w:p>
    <w:p>
      <w:pPr>
        <w:pStyle w:val="Quote"/>
      </w:pPr>
      <w:r>
        <w:t>Paraṁ vijayate śrī-kṛṣṇa-saṅkīrtanam.</w:t>
      </w:r>
    </w:p>
    <w:p>
      <w:pPr>
        <w:pStyle w:val="Heading2"/>
      </w:pPr>
      <w:r>
        <w:t>Teacher background (2 minutes to review)</w:t>
      </w:r>
    </w:p>
    <w:p>
      <w:pPr>
        <w:pStyle w:val="ListBullet"/>
      </w:pPr>
      <w:r>
        <w:rPr>
          <w:b/>
        </w:rPr>
        <w:t>KUTUMBA teaching meaning (adult wording):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pPr>
        <w:pStyle w:val="ListBullet"/>
      </w:pPr>
      <w:r>
        <w:rPr>
          <w:b/>
        </w:rPr>
        <w:t>Child-facing paraphrase:</w:t>
      </w:r>
      <w:r>
        <w:t xml:space="preserve"> We sing Kṛṣṇa's names together — śrī-kṛṣṇa-saṅkīrtanam. We listen kindly. We do not use singing to punish.</w:t>
      </w:r>
    </w:p>
    <w:p>
      <w:pPr>
        <w:pStyle w:val="ListBullet"/>
      </w:pPr>
      <w:r>
        <w:rPr>
          <w:b/>
        </w:rPr>
        <w:t>Block misconceptions (child words):</w:t>
      </w:r>
    </w:p>
    <w:p>
      <w:pPr>
        <w:pStyle w:val="ListBullet"/>
      </w:pPr>
      <w:r>
        <w:t>“Chant as punishment.”</w:t>
      </w:r>
    </w:p>
    <w:p>
      <w:pPr>
        <w:pStyle w:val="ListBullet"/>
      </w:pPr>
      <w:r>
        <w:t>“Louder kids win.”</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Soft clap guide</w:t>
      </w:r>
    </w:p>
    <w:p>
      <w:pPr>
        <w:pStyle w:val="ListBullet"/>
      </w:pPr>
      <w:r>
        <w:t>Mirror prop</w:t>
      </w:r>
    </w:p>
    <w:p>
      <w:pPr>
        <w:pStyle w:val="ListBullet"/>
      </w:pPr>
      <w:r>
        <w:t>Phrase poster</w:t>
      </w:r>
    </w:p>
    <w:p>
      <w:pPr>
        <w:pStyle w:val="ListBullet"/>
      </w:pPr>
      <w:r>
        <w:t>Crayons</w:t>
      </w:r>
    </w:p>
    <w:p>
      <w:pPr>
        <w:pStyle w:val="ListBullet"/>
      </w:pPr>
      <w:r>
        <w:t>Soft toss</w:t>
      </w:r>
    </w:p>
    <w:p>
      <w:pPr>
        <w:pStyle w:val="ListBullet"/>
      </w:pPr>
      <w:r>
        <w:t>Calm corner</w:t>
      </w:r>
    </w:p>
    <w:p>
      <w:pPr>
        <w:pStyle w:val="ListBullet"/>
      </w:pPr>
      <w:r>
        <w:t>Simple melody cue</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w:t>
      </w:r>
    </w:p>
    <w:p>
      <w:pPr>
        <w:ind w:left="288"/>
      </w:pPr>
      <w:r>
        <w:t>2. Echo phrase slowly in parts.</w:t>
      </w:r>
    </w:p>
    <w:p>
      <w:pPr>
        <w:ind w:left="288"/>
      </w:pPr>
      <w:r>
        <w:t>3. Soft clap once.</w:t>
      </w:r>
    </w:p>
    <w:p>
      <w:pPr>
        <w:ind w:left="288"/>
      </w:pPr>
      <w:r>
        <w:t>4. Say: “We don’t punish with chanting.”</w:t>
      </w:r>
    </w:p>
    <w:p>
      <w:pPr>
        <w:pStyle w:val="Heading3"/>
      </w:pPr>
      <w:r>
        <w:t>5–13 min — Story script (paraphrase only; ~8 minutes)</w:t>
      </w:r>
    </w:p>
    <w:p>
      <w:r>
        <w:rPr>
          <w:b/>
        </w:rPr>
        <w:t>Say exactly this spine (do not invent deity dialogue):</w:t>
      </w:r>
    </w:p>
    <w:p>
      <w:pPr>
        <w:pStyle w:val="Quote"/>
      </w:pPr>
      <w:r>
        <w:t>Śrī Caitanya Mahāprabhu taught families to chant Kṛṣṇa's holy names together — śrī-kṛṣṇa-saṅkīrtanam. It cleans the heart like wiping a mirror and cools hot worry like water on a fire. We listen carefully. We do not yell to win. We never make someone chant because they are in trouble.</w:t>
      </w:r>
    </w:p>
    <w:p>
      <w:r>
        <w:rPr>
          <w:b/>
        </w:rPr>
        <w:t>Story boundaries:</w:t>
      </w:r>
      <w:r>
        <w:t xml:space="preserve"> No invented Lord Caitanya quotes. No fear. No ranking.</w:t>
      </w:r>
    </w:p>
    <w:p>
      <w:pPr>
        <w:pStyle w:val="Heading3"/>
      </w:pPr>
      <w:r>
        <w:t>13–16 min — Three wonder questions</w:t>
      </w:r>
    </w:p>
    <w:p>
      <w:pPr>
        <w:ind w:left="288"/>
      </w:pPr>
      <w:r>
        <w:t>1. Do we punish with chanting? (No)</w:t>
      </w:r>
    </w:p>
    <w:p>
      <w:pPr>
        <w:ind w:left="288"/>
      </w:pPr>
      <w:r>
        <w:t>2. Do we listen? (Yes)</w:t>
      </w:r>
    </w:p>
    <w:p>
      <w:pPr>
        <w:ind w:left="288"/>
      </w:pPr>
      <w:r>
        <w:t>3. Whose names? (Kṛṣṇa’s)</w:t>
      </w:r>
    </w:p>
    <w:p>
      <w:r>
        <w:t>Accept one- or two-word answers. Affirm effort.</w:t>
      </w:r>
    </w:p>
    <w:p>
      <w:pPr>
        <w:pStyle w:val="Heading3"/>
      </w:pPr>
      <w:r>
        <w:t>16–24 min — Movement game: Soft Echo Circle (steps)</w:t>
      </w:r>
    </w:p>
    <w:p>
      <w:pPr>
        <w:ind w:left="288"/>
      </w:pPr>
      <w:r>
        <w:t>1. Circle; facilitator sings a short line softly.</w:t>
      </w:r>
    </w:p>
    <w:p>
      <w:pPr>
        <w:ind w:left="288"/>
      </w:pPr>
      <w:r>
        <w:t>2. Children echo softly.</w:t>
      </w:r>
    </w:p>
    <w:p>
      <w:pPr>
        <w:ind w:left="288"/>
      </w:pPr>
      <w:r>
        <w:t>3. Hand-to-ear “I heard it.”</w:t>
      </w:r>
    </w:p>
    <w:p>
      <w:pPr>
        <w:ind w:left="288"/>
      </w:pPr>
      <w:r>
        <w:t>4. Two rounds; sit; full phrase once.</w:t>
      </w:r>
    </w:p>
    <w:p>
      <w:pPr>
        <w:pStyle w:val="Heading3"/>
      </w:pPr>
      <w:r>
        <w:t>24–32 min — Craft: Heart-mirror card (steps)</w:t>
      </w:r>
    </w:p>
    <w:p>
      <w:pPr>
        <w:ind w:left="288"/>
      </w:pPr>
      <w:r>
        <w:t>1. Card with mirror circle.</w:t>
      </w:r>
    </w:p>
    <w:p>
      <w:pPr>
        <w:ind w:left="288"/>
      </w:pPr>
      <w:r>
        <w:t>2. Color gently; write phrase helper-assisted.</w:t>
      </w:r>
    </w:p>
    <w:p>
      <w:pPr>
        <w:ind w:left="288"/>
      </w:pPr>
      <w:r>
        <w:t>3. Back: draw family singing softly.</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“Paraṁ vijayate śrī-kṛṣṇa-saṅkīrtanam..” Home cue: Five-minute family kīrtana or attentive mantra listening on three days.</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Toss and whisper “Kṛṣṇa”; end with phrase.</w:t>
      </w:r>
    </w:p>
    <w:p>
      <w:pPr>
        <w:pStyle w:val="Heading2"/>
      </w:pPr>
      <w:r>
        <w:t>What success looks like</w:t>
      </w:r>
    </w:p>
    <w:p>
      <w:pPr>
        <w:pStyle w:val="ListBullet"/>
      </w:pPr>
      <w:r>
        <w:t>Attempts phrase</w:t>
      </w:r>
    </w:p>
    <w:p>
      <w:pPr>
        <w:pStyle w:val="ListBullet"/>
      </w:pPr>
      <w:r>
        <w:t>Soft echo once</w:t>
      </w:r>
    </w:p>
    <w:p>
      <w:pPr>
        <w:pStyle w:val="ListBullet"/>
      </w:pPr>
      <w:r>
        <w:t>Says no punishment chanting</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11-weekly-program-library/first-six-months/c3-w4-śrī-caitanya-mahāprabhu-and-the-holy-name/teacher/OLDER-TEACHER-GUIDE-V13.md  •  SHA-256: 47e83e56aef9d18e5f8af600cad55f43d462b23bde1eae743885685ac1189b37</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0–6 — Śikṣāṣṭaka / CC Antya 20.12 observation</w:t>
      </w:r>
    </w:p>
    <w:p>
      <w:r>
        <w:rPr>
          <w:b/>
        </w:rPr>
        <w:t>Printable:</w:t>
      </w:r>
      <w:r>
        <w:t xml:space="preserve"> </w:t>
      </w:r>
      <w:r>
        <w:rPr>
          <w:rFonts w:ascii="Consolas" w:hAnsi="Consolas"/>
          <w:color w:val="7A263A"/>
          <w:sz w:val="18"/>
        </w:rPr>
        <w:t>activities/v13-older/O01-SIKSASTAKA-OBSERVATION.md</w:t>
      </w:r>
      <w:r>
        <w:t xml:space="preserve"> (</w:t>
      </w:r>
      <w:r>
        <w:rPr>
          <w:rFonts w:ascii="Consolas" w:hAnsi="Consolas"/>
          <w:color w:val="7A263A"/>
          <w:sz w:val="18"/>
        </w:rPr>
        <w:t>O01-SIKSASTAKA-OBSERVATION</w:t>
      </w:r>
      <w:r>
        <w:t>)</w:t>
      </w:r>
    </w:p>
    <w:p>
      <w:r>
        <w:t>Full source-language layer + teaching meaning.</w:t>
      </w:r>
    </w:p>
    <w:p>
      <w:r>
        <w:t>Keep primary mechanic (</w:t>
      </w:r>
      <w:r>
        <w:rPr>
          <w:b/>
        </w:rPr>
        <w:t>Kīrtana etiquette</w:t>
      </w:r>
      <w:r>
        <w:t>). Block: Volume/performance equals devotion; skipping source-language layer of Śikṣāṣṭaka 1.</w:t>
      </w:r>
    </w:p>
    <w:p>
      <w:pPr>
        <w:pStyle w:val="Heading3"/>
      </w:pPr>
      <w:r>
        <w:t>V13 printable block 6–14 — Kīrtana etiquette board</w:t>
      </w:r>
    </w:p>
    <w:p>
      <w:r>
        <w:rPr>
          <w:b/>
        </w:rPr>
        <w:t>Printable:</w:t>
      </w:r>
      <w:r>
        <w:t xml:space="preserve"> </w:t>
      </w:r>
      <w:r>
        <w:rPr>
          <w:rFonts w:ascii="Consolas" w:hAnsi="Consolas"/>
          <w:color w:val="7A263A"/>
          <w:sz w:val="18"/>
        </w:rPr>
        <w:t>activities/v13-older/O02-KIRTANA-ETIQUETTE-BOARD.md</w:t>
      </w:r>
      <w:r>
        <w:t xml:space="preserve"> (</w:t>
      </w:r>
      <w:r>
        <w:rPr>
          <w:rFonts w:ascii="Consolas" w:hAnsi="Consolas"/>
          <w:color w:val="7A263A"/>
          <w:sz w:val="18"/>
        </w:rPr>
        <w:t>O02-KIRTANA-ETIQUETTE-BOARD</w:t>
      </w:r>
      <w:r>
        <w:t>)</w:t>
      </w:r>
    </w:p>
    <w:p>
      <w:r>
        <w:t>Attention practices vs performance traps.</w:t>
      </w:r>
    </w:p>
    <w:p>
      <w:r>
        <w:t>Keep primary mechanic (</w:t>
      </w:r>
      <w:r>
        <w:rPr>
          <w:b/>
        </w:rPr>
        <w:t>Kīrtana etiquette</w:t>
      </w:r>
      <w:r>
        <w:t>). Block: Volume/performance equals devotion; skipping source-language layer of Śikṣāṣṭaka 1.</w:t>
      </w:r>
    </w:p>
    <w:p>
      <w:pPr>
        <w:pStyle w:val="Heading3"/>
      </w:pPr>
      <w:r>
        <w:t>V13 printable block 14–22 — Attention vs performance sort</w:t>
      </w:r>
    </w:p>
    <w:p>
      <w:r>
        <w:rPr>
          <w:b/>
        </w:rPr>
        <w:t>Printable:</w:t>
      </w:r>
      <w:r>
        <w:t xml:space="preserve"> </w:t>
      </w:r>
      <w:r>
        <w:rPr>
          <w:rFonts w:ascii="Consolas" w:hAnsi="Consolas"/>
          <w:color w:val="7A263A"/>
          <w:sz w:val="18"/>
        </w:rPr>
        <w:t>activities/v13-older/O03-ATTENTION-VS-PERFORMANCE-SORT.md</w:t>
      </w:r>
      <w:r>
        <w:t xml:space="preserve"> (</w:t>
      </w:r>
      <w:r>
        <w:rPr>
          <w:rFonts w:ascii="Consolas" w:hAnsi="Consolas"/>
          <w:color w:val="7A263A"/>
          <w:sz w:val="18"/>
        </w:rPr>
        <w:t>O03-ATTENTION-VS-PERFORMANCE-SORT</w:t>
      </w:r>
      <w:r>
        <w:t>)</w:t>
      </w:r>
    </w:p>
    <w:p>
      <w:r>
        <w:t>Sort cards carefully.</w:t>
      </w:r>
    </w:p>
    <w:p>
      <w:r>
        <w:t>Keep primary mechanic (</w:t>
      </w:r>
      <w:r>
        <w:rPr>
          <w:b/>
        </w:rPr>
        <w:t>Kīrtana etiquette</w:t>
      </w:r>
      <w:r>
        <w:t>). Block: Volume/performance equals devotion; skipping source-language layer of Śikṣāṣṭaka 1.</w:t>
      </w:r>
    </w:p>
    <w:p>
      <w:pPr>
        <w:pStyle w:val="Heading3"/>
      </w:pPr>
      <w:r>
        <w:t>V13 printable block 22–30 — Holy name home scenarios</w:t>
      </w:r>
    </w:p>
    <w:p>
      <w:r>
        <w:rPr>
          <w:b/>
        </w:rPr>
        <w:t>Printable:</w:t>
      </w:r>
      <w:r>
        <w:t xml:space="preserve"> </w:t>
      </w:r>
      <w:r>
        <w:rPr>
          <w:rFonts w:ascii="Consolas" w:hAnsi="Consolas"/>
          <w:color w:val="7A263A"/>
          <w:sz w:val="18"/>
        </w:rPr>
        <w:t>activities/v13-older/O04-HOLY-NAME-HOME-SCENARIOS.md</w:t>
      </w:r>
      <w:r>
        <w:t xml:space="preserve"> (</w:t>
      </w:r>
      <w:r>
        <w:rPr>
          <w:rFonts w:ascii="Consolas" w:hAnsi="Consolas"/>
          <w:color w:val="7A263A"/>
          <w:sz w:val="18"/>
        </w:rPr>
        <w:t>O04-HOLY-NAME-HOME-SCENARIOS</w:t>
      </w:r>
      <w:r>
        <w:t>)</w:t>
      </w:r>
    </w:p>
    <w:p>
      <w:r>
        <w:t>Three family practice cases.</w:t>
      </w:r>
    </w:p>
    <w:p>
      <w:r>
        <w:t>Keep primary mechanic (</w:t>
      </w:r>
      <w:r>
        <w:rPr>
          <w:b/>
        </w:rPr>
        <w:t>Kīrtana etiquette</w:t>
      </w:r>
      <w:r>
        <w:t>). Block: Volume/performance equals devotion; skipping source-language layer of Śikṣāṣṭaka 1.</w:t>
      </w:r>
    </w:p>
    <w:p>
      <w:pPr>
        <w:pStyle w:val="Heading3"/>
      </w:pPr>
      <w:r>
        <w:t>V13 printable block 30–36 — Heart-mirror diagram</w:t>
      </w:r>
    </w:p>
    <w:p>
      <w:r>
        <w:rPr>
          <w:b/>
        </w:rPr>
        <w:t>Printable:</w:t>
      </w:r>
      <w:r>
        <w:t xml:space="preserve"> </w:t>
      </w:r>
      <w:r>
        <w:rPr>
          <w:rFonts w:ascii="Consolas" w:hAnsi="Consolas"/>
          <w:color w:val="7A263A"/>
          <w:sz w:val="18"/>
        </w:rPr>
        <w:t>activities/v13-older/O05-HEART-MIRROR-DIAGRAM.md</w:t>
      </w:r>
      <w:r>
        <w:t xml:space="preserve"> (</w:t>
      </w:r>
      <w:r>
        <w:rPr>
          <w:rFonts w:ascii="Consolas" w:hAnsi="Consolas"/>
          <w:color w:val="7A263A"/>
          <w:sz w:val="18"/>
        </w:rPr>
        <w:t>O05-HEART-MIRROR-DIAGRAM</w:t>
      </w:r>
      <w:r>
        <w:t>)</w:t>
      </w:r>
    </w:p>
    <w:p>
      <w:r>
        <w:t>Cleansing metaphor with limits.</w:t>
      </w:r>
    </w:p>
    <w:p>
      <w:r>
        <w:t>Keep primary mechanic (</w:t>
      </w:r>
      <w:r>
        <w:rPr>
          <w:b/>
        </w:rPr>
        <w:t>Kīrtana etiquette</w:t>
      </w:r>
      <w:r>
        <w:t>). Block: Volume/performance equals devotion; skipping source-language layer of Śikṣāṣṭaka 1.</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etiquette rule + one home minute.</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Śrī Caitanya Mahāprabhu and the Holy Name </w:t>
      </w:r>
      <w:r>
        <w:rPr>
          <w:b/>
        </w:rPr>
        <w:t>Primary:</w:t>
      </w:r>
      <w:r>
        <w:t xml:space="preserve"> CC Antya 20.12 — https://vedabase.io/en/library/cc/antya/20/12/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CC Antya 20.12, explain śrī-kṛṣṇa-saṅkīrtanam benefits in classroom language, and plan three-day attentive practice without ranking.</w:t>
      </w:r>
    </w:p>
    <w:p>
      <w:pPr>
        <w:pStyle w:val="Heading2"/>
      </w:pPr>
      <w:r>
        <w:t>Exact memory phrase</w:t>
      </w:r>
    </w:p>
    <w:p>
      <w:pPr>
        <w:pStyle w:val="Quote"/>
      </w:pPr>
      <w:r>
        <w:t>The congregational chanting of Kṛṣṇa's holy name — śrī-kṛṣṇa-saṅkīrtanam — cleanses the heart and expands spiritual life.</w:t>
      </w:r>
    </w:p>
    <w:p>
      <w:r>
        <w:rPr>
          <w:b/>
        </w:rPr>
        <w:t>Short echo:</w:t>
      </w:r>
      <w:r>
        <w:t xml:space="preserve"> Paraṁ vijayate śrī-kṛṣṇa-saṅkīrtanam.</w:t>
      </w:r>
    </w:p>
    <w:p>
      <w:pPr>
        <w:pStyle w:val="Heading2"/>
      </w:pPr>
      <w:r>
        <w:t>Teacher background</w:t>
      </w:r>
    </w:p>
    <w:p>
      <w:pPr>
        <w:pStyle w:val="ListBullet"/>
      </w:pPr>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 (Label as KUTUMBA teaching meaning — not as BBT translation.)</w:t>
      </w:r>
    </w:p>
    <w:p>
      <w:pPr>
        <w:pStyle w:val="ListBullet"/>
      </w:pPr>
      <w:r>
        <w:rPr>
          <w:b/>
        </w:rPr>
        <w:t>Supporting frames (one sentence each):</w:t>
      </w:r>
      <w:r>
        <w:t xml:space="preserve"> CC Ādi 17.21 yuga-dharma; ŚB 12.3.51 hope; attention over performance.</w:t>
      </w:r>
    </w:p>
    <w:p>
      <w:pPr>
        <w:pStyle w:val="ListBullet"/>
      </w:pPr>
      <w:r>
        <w:rPr>
          <w:b/>
        </w:rPr>
        <w:t>Block:</w:t>
      </w:r>
      <w:r>
        <w:t xml:space="preserve"> Force chanting as punishment.; Performance ranking of voices/kīrtana skill.</w:t>
      </w:r>
    </w:p>
    <w:p>
      <w:pPr>
        <w:pStyle w:val="ListBullet"/>
      </w:pPr>
      <w:r>
        <w:rPr>
          <w:b/>
        </w:rPr>
        <w:t>Scope:</w:t>
      </w:r>
      <w:r>
        <w:t xml:space="preserve"> No full aparādha prosecution; no advanced ecstasy claims.</w:t>
      </w:r>
    </w:p>
    <w:p>
      <w:pPr>
        <w:pStyle w:val="Heading2"/>
      </w:pPr>
      <w:r>
        <w:t>Materials</w:t>
      </w:r>
    </w:p>
    <w:p>
      <w:pPr>
        <w:pStyle w:val="ListBullet"/>
      </w:pPr>
      <w:r>
        <w:t>Verse strips</w:t>
      </w:r>
    </w:p>
    <w:p>
      <w:pPr>
        <w:pStyle w:val="ListBullet"/>
      </w:pPr>
      <w:r>
        <w:t>Worksheets</w:t>
      </w:r>
    </w:p>
    <w:p>
      <w:pPr>
        <w:pStyle w:val="ListBullet"/>
      </w:pPr>
      <w:r>
        <w:t>Scenario cards</w:t>
      </w:r>
    </w:p>
    <w:p>
      <w:pPr>
        <w:pStyle w:val="ListBullet"/>
      </w:pPr>
      <w:r>
        <w:t>Plan sheets</w:t>
      </w:r>
    </w:p>
    <w:p>
      <w:pPr>
        <w:pStyle w:val="ListBullet"/>
      </w:pPr>
      <w:r>
        <w:t>Answer key</w:t>
      </w:r>
    </w:p>
    <w:p>
      <w:pPr>
        <w:pStyle w:val="ListBullet"/>
      </w:pPr>
      <w:r>
        <w:t>Soft kīrtana guide</w:t>
      </w:r>
    </w:p>
    <w:p>
      <w:pPr>
        <w:pStyle w:val="Heading2"/>
      </w:pPr>
      <w:r>
        <w:t>Minute-by-minute plan</w:t>
      </w:r>
    </w:p>
    <w:p>
      <w:pPr>
        <w:pStyle w:val="Heading3"/>
      </w:pPr>
      <w:r>
        <w:t>0–5 min — Settle and hook</w:t>
      </w:r>
    </w:p>
    <w:p>
      <w:r>
        <w:t>Punishment chanting vs mercy chanting — which matches the verse?</w:t>
      </w:r>
    </w:p>
    <w:p>
      <w:pPr>
        <w:pStyle w:val="Heading3"/>
      </w:pPr>
      <w:r>
        <w:t>5–14 min — Primary text observation</w:t>
      </w:r>
    </w:p>
    <w:p>
      <w:r>
        <w:t>Read IAST refrain; list benefits in student words; insist on śrī-kṛṣṇa-saṅkīrtanam label.</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A Punishment B Volume contest C Generic-only label</w:t>
      </w:r>
    </w:p>
    <w:p>
      <w:r>
        <w:t>Share one insight per group (60 seconds).</w:t>
      </w:r>
    </w:p>
    <w:p>
      <w:pPr>
        <w:pStyle w:val="Heading3"/>
      </w:pPr>
      <w:r>
        <w:t>28–33 min — Puzzle / game: Hearing or Contest</w:t>
      </w:r>
    </w:p>
    <w:p>
      <w:r>
        <w:t>H vs C claims; explain with verse.</w:t>
      </w:r>
    </w:p>
    <w:p>
      <w:pPr>
        <w:pStyle w:val="Heading3"/>
      </w:pPr>
      <w:r>
        <w:t>33–37 min — Diagram / map task</w:t>
      </w:r>
    </w:p>
    <w:p>
      <w:r>
        <w:t>Benefit map around the refrain.</w:t>
      </w:r>
    </w:p>
    <w:p>
      <w:pPr>
        <w:pStyle w:val="Heading3"/>
      </w:pPr>
      <w:r>
        <w:t>37–40 min — Project sentence + handoff</w:t>
      </w:r>
    </w:p>
    <w:p>
      <w:r>
        <w:t>Three-day plan to parent.</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Deep offense taxonomy; rasa theory.</w:t>
      </w:r>
    </w:p>
    <w:p>
      <w:r>
        <w:br w:type="page"/>
      </w:r>
    </w:p>
    <w:p>
      <w:pPr>
        <w:pStyle w:val="Heading1"/>
      </w:pPr>
      <w:r>
        <w:t>Main Facilitator Speaking Map</w:t>
      </w:r>
    </w:p>
    <w:p>
      <w:pPr>
        <w:pStyle w:val="KUTUMBARights"/>
      </w:pPr>
      <w:r>
        <w:t>Canonical source: 11-weekly-program-library/first-six-months/c3-w4-śrī-caitanya-mahāprabhu-and-the-holy-name/teacher/MAIN-FACILITATOR-GUIDE-V13.md  •  SHA-256: 11f89eca4ebb20566dc62a148151b8171d294ca7c1fc489bdb05b73c1df357a4</w:t>
      </w:r>
    </w:p>
    <w:p>
      <w:r>
        <w:rPr>
          <w:b/>
        </w:rPr>
        <w:t>KUTUMBA · Families Growing in Krishna Consciousness</w:t>
      </w:r>
      <w:r>
        <w:t xml:space="preserve"> </w:t>
      </w:r>
      <w:r>
        <w:rPr>
          <w:b/>
        </w:rPr>
        <w:t>Program Director: Swapnil Patil</w:t>
      </w:r>
      <w:r>
        <w:t xml:space="preserve"> </w:t>
      </w:r>
      <w:r>
        <w:rPr>
          <w:b/>
        </w:rPr>
        <w:t>Week:</w:t>
      </w:r>
      <w:r>
        <w:t xml:space="preserve"> C3-W4 — Śrī Caitanya Mahāprabhu and the Holy Name · </w:t>
      </w:r>
      <w:r>
        <w:rPr>
          <w:b/>
        </w:rPr>
        <w:t>Date:</w:t>
      </w:r>
      <w:r>
        <w:t xml:space="preserve"> 2027-01-30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Kīrtana etiquette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Śrī Caitanya Mahāprabhu and the Holy Name </w:t>
      </w:r>
      <w:r>
        <w:rPr>
          <w:b/>
        </w:rPr>
        <w:t>Primary scripture:</w:t>
      </w:r>
      <w:r>
        <w:t xml:space="preserve"> CC Antya 20.12 — https://vedabase.io/en/library/cc/antya/20/12/</w:t>
      </w:r>
    </w:p>
    <w:p>
      <w:pPr>
        <w:pStyle w:val="Heading2"/>
      </w:pPr>
      <w:r>
        <w:t>Two-minute summary</w:t>
      </w:r>
    </w:p>
    <w:p>
      <w:r>
        <w:rPr>
          <w:b/>
        </w:rPr>
        <w:t>CC Antya 20.12</w:t>
      </w:r>
      <w:r>
        <w:t xml:space="preserve"> (Śikṣāṣṭakam 1) declares all victory to </w:t>
      </w:r>
      <w:r>
        <w:rPr>
          <w:b/>
        </w:rPr>
        <w:t>śrī-kṛṣṇa-saṅkīrtanam</w:t>
      </w:r>
      <w:r>
        <w:t xml:space="preserve"> — congregational chanting of Kṛṣṇa's holy name — cleansing the heart-mirror, extinguishing material forest fire, spreading good fortune, enlivening knowledge, expanding bliss, and bathing the self in nectar. Never reduce tonight to a generic “holy name” label alone. Lab: </w:t>
      </w:r>
      <w:r>
        <w:rPr>
          <w:b/>
        </w:rPr>
        <w:t>Attentive Family Kīrtana</w:t>
      </w:r>
      <w:r>
        <w:t>. Home: five-minute family kīrtana or attentive mantra listening on three days. Block force-chanting as punishment and performance ranking.</w:t>
      </w:r>
    </w:p>
    <w:p>
      <w:pPr>
        <w:pStyle w:val="Heading2"/>
      </w:pPr>
      <w:r>
        <w:t>Essential question</w:t>
      </w:r>
    </w:p>
    <w:p>
      <w:r>
        <w:t>What is śrī-kṛṣṇa-saṅkīrtanam — and how do families practice it with attention, not performance pressure?</w:t>
      </w:r>
    </w:p>
    <w:p>
      <w:pPr>
        <w:pStyle w:val="Heading2"/>
      </w:pPr>
      <w:r>
        <w:t>Memory line</w:t>
      </w:r>
    </w:p>
    <w:p>
      <w:r>
        <w:t>The congregational chanting of Kṛṣṇa's holy name — śrī-kṛṣṇa-saṅkīrtanam — cleanses the heart and expands spiritual life.</w:t>
      </w:r>
    </w:p>
    <w:p>
      <w:pPr>
        <w:pStyle w:val="Heading2"/>
      </w:pPr>
      <w:r>
        <w:t>Exact memory phrase (children echo)</w:t>
      </w:r>
    </w:p>
    <w:p>
      <w:r>
        <w:t>Paraṁ vijayate śrī-kṛṣṇa-saṅkīrtanam.</w:t>
      </w:r>
    </w:p>
    <w:p>
      <w:pPr>
        <w:pStyle w:val="Heading2"/>
      </w:pPr>
      <w:r>
        <w:t>KUTUMBA teaching meaning (primary)</w:t>
      </w:r>
    </w:p>
    <w:p>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https://vedabase.io/en/library/cc/antya/20/12/ ; reread Bengali/IAST and teaching meaning.</w:t>
      </w:r>
    </w:p>
    <w:p>
      <w:pPr>
        <w:ind w:left="288"/>
      </w:pPr>
      <w:r>
        <w:t>2. Skim supports: CC Ādi 7.163, Ādi 17.21, ŚB 12.3.51 (paraphrase).</w:t>
      </w:r>
    </w:p>
    <w:p>
      <w:pPr>
        <w:ind w:left="288"/>
      </w:pPr>
      <w:r>
        <w:t>3. Rehearse opening; never say only generic “holy name” as the sole label — use śrī-kṛṣṇa-saṅkīrtanam / congregational chanting of Kṛṣṇa's holy name.</w:t>
      </w:r>
    </w:p>
    <w:p>
      <w:pPr>
        <w:ind w:left="288"/>
      </w:pPr>
      <w:r>
        <w:t>4. Pack soft kīrtana instruments or clap guide; attention reminder cards.</w:t>
      </w:r>
    </w:p>
    <w:p>
      <w:pPr>
        <w:ind w:left="288"/>
      </w:pPr>
      <w:r>
        <w:t>5. Block: force chanting as punishment; performance ranking.</w:t>
      </w:r>
    </w:p>
    <w:p>
      <w:pPr>
        <w:ind w:left="288"/>
      </w:pPr>
      <w:r>
        <w:t>6. Parents onsite; snack/water only.</w:t>
      </w:r>
    </w:p>
    <w:p>
      <w:pPr>
        <w:ind w:left="288"/>
      </w:pPr>
      <w:r>
        <w:t>7. Home minimum: five-minute family kīrtana or attentive listening on three days.</w:t>
      </w:r>
    </w:p>
    <w:p>
      <w:pPr>
        <w:pStyle w:val="Heading2"/>
      </w:pPr>
      <w:r>
        <w:t>60-minute deep prep</w:t>
      </w:r>
    </w:p>
    <w:p>
      <w:pPr>
        <w:ind w:left="288"/>
      </w:pPr>
      <w:r>
        <w:t>1. Inline analogies/cases ready; practice soft call-and-response.</w:t>
      </w:r>
    </w:p>
    <w:p>
      <w:pPr>
        <w:ind w:left="288"/>
      </w:pPr>
      <w:r>
        <w:t>2. Confirm volume and attention cues (hearing over shouting contests).</w:t>
      </w:r>
    </w:p>
    <w:p>
      <w:pPr>
        <w:ind w:left="288"/>
      </w:pPr>
      <w:r>
        <w:t>3. Pick discovery/understanding/application questions.</w:t>
      </w:r>
    </w:p>
    <w:p>
      <w:pPr>
        <w:ind w:left="288"/>
      </w:pPr>
      <w:r>
        <w:t>4. Room setup for kīrtana circle without stage ranking.</w:t>
      </w:r>
    </w:p>
    <w:p>
      <w:pPr>
        <w:ind w:left="288"/>
      </w:pPr>
      <w:r>
        <w:t>5. Privacy: no grading voices; no punishment mantras.</w:t>
      </w:r>
    </w:p>
    <w:p>
      <w:pPr>
        <w:ind w:left="288"/>
      </w:pPr>
      <w:r>
        <w:t>6. Defer advanced nāma-aparādha dumps for little children; keep joyful and attentive.</w:t>
      </w:r>
    </w:p>
    <w:p>
      <w:pPr>
        <w:ind w:left="288"/>
      </w:pPr>
      <w:r>
        <w:t>7. Project: family kīrtana plan card ≤20 minutes.</w:t>
      </w:r>
    </w:p>
    <w:p>
      <w:pPr>
        <w:ind w:left="288"/>
      </w:pPr>
      <w:r>
        <w:t>8. Next title: C3-W5 Nine Processes (ŚB 7.5.23–24).</w:t>
      </w:r>
    </w:p>
    <w:p>
      <w:pPr>
        <w:ind w:left="288"/>
      </w:pPr>
      <w:r>
        <w:t>9. Self-check EXTERNAL_OPEN language.</w:t>
      </w:r>
    </w:p>
    <w:p>
      <w:pPr>
        <w:ind w:left="288"/>
      </w:pPr>
      <w:r>
        <w:t>10. Confirm memory phrase uses śrī-kṛṣṇa-saṅkīrtanam.</w:t>
      </w:r>
    </w:p>
    <w:p>
      <w:pPr>
        <w:pStyle w:val="Heading2"/>
      </w:pPr>
      <w:r>
        <w:t>Exact primary readings</w:t>
      </w:r>
    </w:p>
    <w:p>
      <w:pPr>
        <w:pStyle w:val="ListBullet"/>
      </w:pPr>
      <w:r>
        <w:rPr>
          <w:b/>
        </w:rPr>
        <w:t>Primary:</w:t>
      </w:r>
      <w:r>
        <w:t xml:space="preserve"> CC Antya 20.12 — https://vedabase.io/en/library/cc/antya/20/12/</w:t>
      </w:r>
    </w:p>
    <w:p>
      <w:pPr>
        <w:pStyle w:val="ListBullet"/>
      </w:pPr>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pPr>
        <w:pStyle w:val="ListBullet"/>
      </w:pPr>
      <w:r>
        <w:rPr>
          <w:b/>
        </w:rPr>
        <w:t>IAST:</w:t>
      </w:r>
      <w:r>
        <w:t xml:space="preserve"> ceto-darpaṇa-mārjanaṁ bhava-mahā-dāvāgni-nirvāpaṇaṁ / śreyaḥ-kairava-candrikā-vitaraṇaṁ vidyā-vadhū-jīvanam / ānandāmbudhi-vardhanaṁ prati-padaṁ pūrṇāmṛtāsvādanaṁ / sarvātma-snapanaṁ paraṁ vijayate śrī-kṛṣṇa-saṅkīrtanam</w:t>
      </w:r>
    </w:p>
    <w:p>
      <w:pPr>
        <w:pStyle w:val="ListBullet"/>
      </w:pPr>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CC Antya 20.12 (primary)</w:t>
            </w:r>
          </w:p>
        </w:tc>
        <w:tc>
          <w:tcPr>
            <w:tcW w:type="dxa" w:w="2484"/>
            <w:tcMar>
              <w:top w:w="100" w:type="dxa"/>
              <w:start w:w="120" w:type="dxa"/>
              <w:bottom w:w="100" w:type="dxa"/>
              <w:end w:w="120" w:type="dxa"/>
            </w:tcMar>
            <w:vAlign w:val="top"/>
          </w:tcPr>
          <w:p>
            <w:r>
              <w:t>https://vedabase.io/en/library/cc/antya/20/12/</w:t>
            </w:r>
          </w:p>
        </w:tc>
        <w:tc>
          <w:tcPr>
            <w:tcW w:type="dxa" w:w="2484"/>
            <w:tcMar>
              <w:top w:w="100" w:type="dxa"/>
              <w:start w:w="120" w:type="dxa"/>
              <w:bottom w:w="100" w:type="dxa"/>
              <w:end w:w="120" w:type="dxa"/>
            </w:tcMar>
            <w:vAlign w:val="top"/>
          </w:tcPr>
          <w:p>
            <w:r>
              <w:t>Paraṁ vijayate śrī-kṛṣṇa-saṅkīrtanam — all victory to congregational chanting of Kṛṣṇa's holy name with the listed benefits.</w:t>
            </w:r>
          </w:p>
        </w:tc>
        <w:tc>
          <w:tcPr>
            <w:tcW w:type="dxa" w:w="2484"/>
            <w:tcMar>
              <w:top w:w="100" w:type="dxa"/>
              <w:start w:w="120" w:type="dxa"/>
              <w:bottom w:w="100" w:type="dxa"/>
              <w:end w:w="120" w:type="dxa"/>
            </w:tcMar>
            <w:vAlign w:val="top"/>
          </w:tcPr>
          <w:p>
            <w:r>
              <w:t>Do not paste full purport; label KUTUMBA teaching meaning.</w:t>
            </w:r>
          </w:p>
        </w:tc>
      </w:tr>
      <w:tr>
        <w:tc>
          <w:tcPr>
            <w:tcW w:type="dxa" w:w="2484"/>
            <w:tcMar>
              <w:top w:w="100" w:type="dxa"/>
              <w:start w:w="120" w:type="dxa"/>
              <w:bottom w:w="100" w:type="dxa"/>
              <w:end w:w="120" w:type="dxa"/>
            </w:tcMar>
            <w:shd w:fill="FFF8E8"/>
            <w:vAlign w:val="top"/>
          </w:tcPr>
          <w:p>
            <w:r>
              <w:t>CC Ādi 7.163</w:t>
            </w:r>
          </w:p>
        </w:tc>
        <w:tc>
          <w:tcPr>
            <w:tcW w:type="dxa" w:w="2484"/>
            <w:tcMar>
              <w:top w:w="100" w:type="dxa"/>
              <w:start w:w="120" w:type="dxa"/>
              <w:bottom w:w="100" w:type="dxa"/>
              <w:end w:w="120" w:type="dxa"/>
            </w:tcMar>
            <w:shd w:fill="FFF8E8"/>
            <w:vAlign w:val="top"/>
          </w:tcPr>
          <w:p>
            <w:r>
              <w:t>https://vedabase.io/en/library/cc/adi/7/163/</w:t>
            </w:r>
          </w:p>
        </w:tc>
        <w:tc>
          <w:tcPr>
            <w:tcW w:type="dxa" w:w="2484"/>
            <w:tcMar>
              <w:top w:w="100" w:type="dxa"/>
              <w:start w:w="120" w:type="dxa"/>
              <w:bottom w:w="100" w:type="dxa"/>
              <w:end w:w="120" w:type="dxa"/>
            </w:tcMar>
            <w:shd w:fill="FFF8E8"/>
            <w:vAlign w:val="top"/>
          </w:tcPr>
          <w:p>
            <w:r>
              <w:t>Lord Caitanya’s mercy spreading saṅkīrtana — historical/devotional frame (paraphrase).</w:t>
            </w:r>
          </w:p>
        </w:tc>
        <w:tc>
          <w:tcPr>
            <w:tcW w:type="dxa" w:w="2484"/>
            <w:tcMar>
              <w:top w:w="100" w:type="dxa"/>
              <w:start w:w="120" w:type="dxa"/>
              <w:bottom w:w="100" w:type="dxa"/>
              <w:end w:w="120" w:type="dxa"/>
            </w:tcMar>
            <w:shd w:fill="FFF8E8"/>
            <w:vAlign w:val="top"/>
          </w:tcPr>
          <w:p>
            <w:r>
              <w:t>No invented dialogue.</w:t>
            </w:r>
          </w:p>
        </w:tc>
      </w:tr>
      <w:tr>
        <w:tc>
          <w:tcPr>
            <w:tcW w:type="dxa" w:w="2484"/>
            <w:tcMar>
              <w:top w:w="100" w:type="dxa"/>
              <w:start w:w="120" w:type="dxa"/>
              <w:bottom w:w="100" w:type="dxa"/>
              <w:end w:w="120" w:type="dxa"/>
            </w:tcMar>
            <w:vAlign w:val="top"/>
          </w:tcPr>
          <w:p>
            <w:r>
              <w:t>CC Ādi 17.21</w:t>
            </w:r>
          </w:p>
        </w:tc>
        <w:tc>
          <w:tcPr>
            <w:tcW w:type="dxa" w:w="2484"/>
            <w:tcMar>
              <w:top w:w="100" w:type="dxa"/>
              <w:start w:w="120" w:type="dxa"/>
              <w:bottom w:w="100" w:type="dxa"/>
              <w:end w:w="120" w:type="dxa"/>
            </w:tcMar>
            <w:vAlign w:val="top"/>
          </w:tcPr>
          <w:p>
            <w:r>
              <w:t>https://vedabase.io/en/library/cc/adi/17/21/</w:t>
            </w:r>
          </w:p>
        </w:tc>
        <w:tc>
          <w:tcPr>
            <w:tcW w:type="dxa" w:w="2484"/>
            <w:tcMar>
              <w:top w:w="100" w:type="dxa"/>
              <w:start w:w="120" w:type="dxa"/>
              <w:bottom w:w="100" w:type="dxa"/>
              <w:end w:w="120" w:type="dxa"/>
            </w:tcMar>
            <w:vAlign w:val="top"/>
          </w:tcPr>
          <w:p>
            <w:r>
              <w:t>In Kali-yuga, chanting Kṛṣṇa's names is the yajña of the age (classroom paraphrase).</w:t>
            </w:r>
          </w:p>
        </w:tc>
        <w:tc>
          <w:tcPr>
            <w:tcW w:type="dxa" w:w="2484"/>
            <w:tcMar>
              <w:top w:w="100" w:type="dxa"/>
              <w:start w:w="120" w:type="dxa"/>
              <w:bottom w:w="100" w:type="dxa"/>
              <w:end w:w="120" w:type="dxa"/>
            </w:tcMar>
            <w:vAlign w:val="top"/>
          </w:tcPr>
          <w:p>
            <w:r>
              <w:t>Keep tied to śrī-kṛṣṇa-saṅkīrtanam language.</w:t>
            </w:r>
          </w:p>
        </w:tc>
      </w:tr>
      <w:tr>
        <w:tc>
          <w:tcPr>
            <w:tcW w:type="dxa" w:w="2484"/>
            <w:tcMar>
              <w:top w:w="100" w:type="dxa"/>
              <w:start w:w="120" w:type="dxa"/>
              <w:bottom w:w="100" w:type="dxa"/>
              <w:end w:w="120" w:type="dxa"/>
            </w:tcMar>
            <w:shd w:fill="FFF8E8"/>
            <w:vAlign w:val="top"/>
          </w:tcPr>
          <w:p>
            <w:r>
              <w:t>ŚB 12.3.51</w:t>
            </w:r>
          </w:p>
        </w:tc>
        <w:tc>
          <w:tcPr>
            <w:tcW w:type="dxa" w:w="2484"/>
            <w:tcMar>
              <w:top w:w="100" w:type="dxa"/>
              <w:start w:w="120" w:type="dxa"/>
              <w:bottom w:w="100" w:type="dxa"/>
              <w:end w:w="120" w:type="dxa"/>
            </w:tcMar>
            <w:shd w:fill="FFF8E8"/>
            <w:vAlign w:val="top"/>
          </w:tcPr>
          <w:p>
            <w:r>
              <w:t>https://vedabase.io/en/library/sb/12/3/51/</w:t>
            </w:r>
          </w:p>
        </w:tc>
        <w:tc>
          <w:tcPr>
            <w:tcW w:type="dxa" w:w="2484"/>
            <w:tcMar>
              <w:top w:w="100" w:type="dxa"/>
              <w:start w:w="120" w:type="dxa"/>
              <w:bottom w:w="100" w:type="dxa"/>
              <w:end w:w="120" w:type="dxa"/>
            </w:tcMar>
            <w:shd w:fill="FFF8E8"/>
            <w:vAlign w:val="top"/>
          </w:tcPr>
          <w:p>
            <w:r>
              <w:t>Even in Kali, chanting the holy name of Kṛṣṇa brings uplift (paraphrase).</w:t>
            </w:r>
          </w:p>
        </w:tc>
        <w:tc>
          <w:tcPr>
            <w:tcW w:type="dxa" w:w="2484"/>
            <w:tcMar>
              <w:top w:w="100" w:type="dxa"/>
              <w:start w:w="120" w:type="dxa"/>
              <w:bottom w:w="100" w:type="dxa"/>
              <w:end w:w="120" w:type="dxa"/>
            </w:tcMar>
            <w:shd w:fill="FFF8E8"/>
            <w:vAlign w:val="top"/>
          </w:tcPr>
          <w:p>
            <w:r>
              <w:t>Do not use as scare text for children.</w:t>
            </w:r>
          </w:p>
        </w:tc>
      </w:tr>
      <w:tr>
        <w:tc>
          <w:tcPr>
            <w:tcW w:type="dxa" w:w="2484"/>
            <w:tcMar>
              <w:top w:w="100" w:type="dxa"/>
              <w:start w:w="120" w:type="dxa"/>
              <w:bottom w:w="100" w:type="dxa"/>
              <w:end w:w="120" w:type="dxa"/>
            </w:tcMar>
            <w:vAlign w:val="top"/>
          </w:tcPr>
          <w:p>
            <w:r>
              <w:t>BG 9.14</w:t>
            </w:r>
          </w:p>
        </w:tc>
        <w:tc>
          <w:tcPr>
            <w:tcW w:type="dxa" w:w="2484"/>
            <w:tcMar>
              <w:top w:w="100" w:type="dxa"/>
              <w:start w:w="120" w:type="dxa"/>
              <w:bottom w:w="100" w:type="dxa"/>
              <w:end w:w="120" w:type="dxa"/>
            </w:tcMar>
            <w:vAlign w:val="top"/>
          </w:tcPr>
          <w:p>
            <w:r>
              <w:t>https://vedabase.io/en/library/bg/9/14/</w:t>
            </w:r>
          </w:p>
        </w:tc>
        <w:tc>
          <w:tcPr>
            <w:tcW w:type="dxa" w:w="2484"/>
            <w:tcMar>
              <w:top w:w="100" w:type="dxa"/>
              <w:start w:w="120" w:type="dxa"/>
              <w:bottom w:w="100" w:type="dxa"/>
              <w:end w:w="120" w:type="dxa"/>
            </w:tcMar>
            <w:vAlign w:val="top"/>
          </w:tcPr>
          <w:p>
            <w:r>
              <w:t>Great souls always chant and strive with devotion — supports attentive practice.</w:t>
            </w:r>
          </w:p>
        </w:tc>
        <w:tc>
          <w:tcPr>
            <w:tcW w:type="dxa" w:w="2484"/>
            <w:tcMar>
              <w:top w:w="100" w:type="dxa"/>
              <w:start w:w="120" w:type="dxa"/>
              <w:bottom w:w="100" w:type="dxa"/>
              <w:end w:w="120" w:type="dxa"/>
            </w:tcMar>
            <w:vAlign w:val="top"/>
          </w:tcPr>
          <w:p>
            <w:r>
              <w:t>Bridge only.</w:t>
            </w:r>
          </w:p>
        </w:tc>
      </w:tr>
      <w:tr>
        <w:tc>
          <w:tcPr>
            <w:tcW w:type="dxa" w:w="2484"/>
            <w:tcMar>
              <w:top w:w="100" w:type="dxa"/>
              <w:start w:w="120" w:type="dxa"/>
              <w:bottom w:w="100" w:type="dxa"/>
              <w:end w:w="120" w:type="dxa"/>
            </w:tcMar>
            <w:shd w:fill="FFF8E8"/>
            <w:vAlign w:val="top"/>
          </w:tcPr>
          <w:p>
            <w:r>
              <w:t>Śikṣāṣṭakam context</w:t>
            </w:r>
          </w:p>
        </w:tc>
        <w:tc>
          <w:tcPr>
            <w:tcW w:type="dxa" w:w="2484"/>
            <w:tcMar>
              <w:top w:w="100" w:type="dxa"/>
              <w:start w:w="120" w:type="dxa"/>
              <w:bottom w:w="100" w:type="dxa"/>
              <w:end w:w="120" w:type="dxa"/>
            </w:tcMar>
            <w:shd w:fill="FFF8E8"/>
            <w:vAlign w:val="top"/>
          </w:tcPr>
          <w:p>
            <w:r>
              <w:t>https://vedabase.io/en/library/cc/antya/20/12/</w:t>
            </w:r>
          </w:p>
        </w:tc>
        <w:tc>
          <w:tcPr>
            <w:tcW w:type="dxa" w:w="2484"/>
            <w:tcMar>
              <w:top w:w="100" w:type="dxa"/>
              <w:start w:w="120" w:type="dxa"/>
              <w:bottom w:w="100" w:type="dxa"/>
              <w:end w:w="120" w:type="dxa"/>
            </w:tcMar>
            <w:shd w:fill="FFF8E8"/>
            <w:vAlign w:val="top"/>
          </w:tcPr>
          <w:p>
            <w:r>
              <w:t>This is the first of Lord Caitanya’s eight teachings — foundational for nāma culture.</w:t>
            </w:r>
          </w:p>
        </w:tc>
        <w:tc>
          <w:tcPr>
            <w:tcW w:type="dxa" w:w="2484"/>
            <w:tcMar>
              <w:top w:w="100" w:type="dxa"/>
              <w:start w:w="120" w:type="dxa"/>
              <w:bottom w:w="100" w:type="dxa"/>
              <w:end w:w="120" w:type="dxa"/>
            </w:tcMar>
            <w:shd w:fill="FFF8E8"/>
            <w:vAlign w:val="top"/>
          </w:tcPr>
          <w:p>
            <w:r>
              <w:t>Do not teach all eight in depth tonight.</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C3-W4 — Śrī Caitanya Mahāprabhu and the Holy Name. Essential question: What is śrī-kṛṣṇa-saṅkīrtanam — and how do families practice it with attention, not performance pressure? From Caitanya-caritāmṛta Antya 20.12, our KUTUMBA teaching meaning centers all victory to śrī-kṛṣṇa-saṅkīrtana — congregational chanting of Kṛṣṇa's holy name — cleansing the heart, cooling material fire, spreading good fortune, enlivening knowledge, expanding bliss, and bathing the self in nectar. Memory phrase: Paraṁ vijayate śrī-kṛṣṇa-saṅkīrtanam. We will practice Attentive Family Kīrtana. We do not force chanting as punishment. We do not rank voices.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tries kīrtana; someone turns it into a volume contest; a child is told to chant as punishment for misbehavior. Hold both pictures. Tonight recovers Lord Caitanya’s gift: śrī-kṛṣṇa-saṅkīrtanam with attention and humility.</w:t>
      </w:r>
    </w:p>
    <w:p>
      <w:r>
        <w:rPr>
          <w:b/>
        </w:rPr>
        <w:t>[2–7 min — Verse layer]</w:t>
      </w:r>
      <w:r>
        <w:t xml:space="preserve"> Present CC Antya 20.12 Bengali/IAST. State KUTUMBA teaching meaning in full. Explicitly name </w:t>
      </w:r>
      <w:r>
        <w:rPr>
          <w:b/>
        </w:rPr>
        <w:t>śrī-kṛṣṇa-saṅkīrtanam</w:t>
      </w:r>
      <w:r>
        <w:t xml:space="preserve"> / congregational chanting of Kṛṣṇa's holy name — do not leave the room with only a vague generic label.</w:t>
      </w:r>
    </w:p>
    <w:p>
      <w:r>
        <w:rPr>
          <w:b/>
        </w:rPr>
        <w:t>[7–11 min — Benefit map without overload]</w:t>
      </w:r>
      <w:r>
        <w:t xml:space="preserve"> Walk the verse’s gifts briefly: heart-mirror cleansed; forest fire cooled; moonlight of good fortune; life of knowledge; ocean of bliss; nectar at every step; bathing of the self — then return to the victory refrain.</w:t>
      </w:r>
    </w:p>
    <w:p>
      <w:r>
        <w:rPr>
          <w:b/>
        </w:rPr>
        <w:t>[11–15 min — Analogy]</w:t>
      </w:r>
      <w:r>
        <w:t xml:space="preserve"> Mirror and forest-fire analogies with limits. Attention &gt; performance.</w:t>
      </w:r>
    </w:p>
    <w:p>
      <w:r>
        <w:rPr>
          <w:b/>
        </w:rPr>
        <w:t>[15–18 min — Case]</w:t>
      </w:r>
      <w:r>
        <w:t xml:space="preserve"> Case 1: chanting as punishment. Correct firmly.</w:t>
      </w:r>
    </w:p>
    <w:p>
      <w:r>
        <w:rPr>
          <w:b/>
        </w:rPr>
        <w:t>[18–20 min — Lab preview]</w:t>
      </w:r>
      <w:r>
        <w:t xml:space="preserve"> Soft call-and-response; hearing first. Tracks at 2:28.</w:t>
      </w:r>
    </w:p>
    <w:p>
      <w:pPr>
        <w:pStyle w:val="Heading2"/>
      </w:pPr>
      <w:r>
        <w:t>Core explanation (facilitator must say)</w:t>
      </w:r>
    </w:p>
    <w:p>
      <w:r>
        <w:t>Śrī Caitanya Mahāprabhu gave and spread śrī-kṛṣṇa-saṅkīrtanam — congregational chanting of Kṛṣṇa's holy name. CC Antya 20.12 glorifies its transformative gifts. Families practice short, attentive kīrtana without ranking voices and without weaponizing mantra as punishment.</w:t>
      </w:r>
    </w:p>
    <w:p>
      <w:r>
        <w:rPr>
          <w:b/>
        </w:rPr>
        <w:t>Conclusion line:</w:t>
      </w:r>
      <w:r>
        <w:t xml:space="preserve"> Paraṁ vijayate śrī-kṛṣṇa-saṅkīrtanam — attention over performance.</w:t>
      </w:r>
    </w:p>
    <w:p>
      <w:r>
        <w:rPr>
          <w:b/>
        </w:rPr>
        <w:t>Common errors to block:</w:t>
      </w:r>
    </w:p>
    <w:p>
      <w:pPr>
        <w:ind w:left="288"/>
      </w:pPr>
      <w:r>
        <w:t>1. Force chanting as punishment.</w:t>
      </w:r>
    </w:p>
    <w:p>
      <w:pPr>
        <w:ind w:left="288"/>
      </w:pPr>
      <w:r>
        <w:t>2. Performance ranking of voices/kīrtana skill.</w:t>
      </w:r>
    </w:p>
    <w:p>
      <w:pPr>
        <w:pStyle w:val="Heading2"/>
      </w:pPr>
      <w:r>
        <w:t>Analogies / examples with limits (teach inline)</w:t>
      </w:r>
    </w:p>
    <w:p>
      <w:pPr>
        <w:pStyle w:val="Heading3"/>
      </w:pPr>
      <w:r>
        <w:t>1) Mirror of the heart</w:t>
      </w:r>
    </w:p>
    <w:p>
      <w:pPr>
        <w:pStyle w:val="ListBullet"/>
      </w:pPr>
      <w:r>
        <w:rPr>
          <w:b/>
        </w:rPr>
        <w:t>Say:</w:t>
      </w:r>
      <w:r>
        <w:t xml:space="preserve"> A dusty mirror cannot show a clear face. Śrī-kṛṣṇa-saṅkīrtanam is praised as cleansing the heart-mirror — pedagogy for attention and hope, not for shaming “dirty kids.”</w:t>
      </w:r>
    </w:p>
    <w:p>
      <w:pPr>
        <w:pStyle w:val="ListBullet"/>
      </w:pPr>
      <w:r>
        <w:rPr>
          <w:b/>
        </w:rPr>
        <w:t>Limit:</w:t>
      </w:r>
      <w:r>
        <w:t xml:space="preserve"> Analogy from the verse image; not a medical claim.</w:t>
      </w:r>
    </w:p>
    <w:p>
      <w:pPr>
        <w:pStyle w:val="ListBullet"/>
      </w:pPr>
      <w:r>
        <w:rPr>
          <w:b/>
        </w:rPr>
        <w:t>Younger:</w:t>
      </w:r>
      <w:r>
        <w:t xml:space="preserve"> Wipe a small mirror prop gently while hearing the mantra.</w:t>
      </w:r>
    </w:p>
    <w:p>
      <w:pPr>
        <w:pStyle w:val="ListBullet"/>
      </w:pPr>
      <w:r>
        <w:rPr>
          <w:b/>
        </w:rPr>
        <w:t>Older/adult:</w:t>
      </w:r>
      <w:r>
        <w:t xml:space="preserve"> What does “attention” add beyond noise?</w:t>
      </w:r>
    </w:p>
    <w:p>
      <w:pPr>
        <w:pStyle w:val="Heading3"/>
      </w:pPr>
      <w:r>
        <w:t>2) Forest fire cooled</w:t>
      </w:r>
    </w:p>
    <w:p>
      <w:pPr>
        <w:pStyle w:val="ListBullet"/>
      </w:pPr>
      <w:r>
        <w:rPr>
          <w:b/>
        </w:rPr>
        <w:t>Say:</w:t>
      </w:r>
      <w:r>
        <w:t xml:space="preserve"> Material stress can feel like a spreading fire. The verse praises saṅkīrtana as cooling that blaze — invite shelter, not graphic fear.</w:t>
      </w:r>
    </w:p>
    <w:p>
      <w:pPr>
        <w:pStyle w:val="ListBullet"/>
      </w:pPr>
      <w:r>
        <w:rPr>
          <w:b/>
        </w:rPr>
        <w:t>Limit:</w:t>
      </w:r>
      <w:r>
        <w:t xml:space="preserve"> No trauma storytelling for children.</w:t>
      </w:r>
    </w:p>
    <w:p>
      <w:pPr>
        <w:pStyle w:val="ListBullet"/>
      </w:pPr>
      <w:r>
        <w:rPr>
          <w:b/>
        </w:rPr>
        <w:t>Younger:</w:t>
      </w:r>
      <w:r>
        <w:t xml:space="preserve"> Hands cool-down gesture after soft chant.</w:t>
      </w:r>
    </w:p>
    <w:p>
      <w:pPr>
        <w:pStyle w:val="ListBullet"/>
      </w:pPr>
      <w:r>
        <w:rPr>
          <w:b/>
        </w:rPr>
        <w:t>Older/adult:</w:t>
      </w:r>
      <w:r>
        <w:t xml:space="preserve"> Name one stress cue that kīrtana might meet with calm.</w:t>
      </w:r>
    </w:p>
    <w:p>
      <w:pPr>
        <w:pStyle w:val="Heading3"/>
      </w:pPr>
      <w:r>
        <w:t>3) Choir vs contest</w:t>
      </w:r>
    </w:p>
    <w:p>
      <w:pPr>
        <w:pStyle w:val="ListBullet"/>
      </w:pPr>
      <w:r>
        <w:rPr>
          <w:b/>
        </w:rPr>
        <w:t>Say:</w:t>
      </w:r>
      <w:r>
        <w:t xml:space="preserve"> A choir listens; a contest performs to win. Family kīrtana aims at hearing and responding, not ranking.</w:t>
      </w:r>
    </w:p>
    <w:p>
      <w:pPr>
        <w:pStyle w:val="ListBullet"/>
      </w:pPr>
      <w:r>
        <w:rPr>
          <w:b/>
        </w:rPr>
        <w:t>Limit:</w:t>
      </w:r>
      <w:r>
        <w:t xml:space="preserve"> Do not insult enthusiastic singers; redirect to hearing.</w:t>
      </w:r>
    </w:p>
    <w:p>
      <w:pPr>
        <w:pStyle w:val="ListBullet"/>
      </w:pPr>
      <w:r>
        <w:rPr>
          <w:b/>
        </w:rPr>
        <w:t>Younger:</w:t>
      </w:r>
      <w:r>
        <w:t xml:space="preserve"> Call-and-response with soft voices.</w:t>
      </w:r>
    </w:p>
    <w:p>
      <w:pPr>
        <w:pStyle w:val="ListBullet"/>
      </w:pPr>
      <w:r>
        <w:rPr>
          <w:b/>
        </w:rPr>
        <w:t>Older/adult:</w:t>
      </w:r>
      <w:r>
        <w:t xml:space="preserve"> Write hearing goal vs ranking goal.</w:t>
      </w:r>
    </w:p>
    <w:p>
      <w:pPr>
        <w:pStyle w:val="Heading2"/>
      </w:pPr>
      <w:r>
        <w:t>Scriptural examples (paraphrase only; no invented dialogue)</w:t>
      </w:r>
    </w:p>
    <w:p>
      <w:pPr>
        <w:pStyle w:val="Heading3"/>
      </w:pPr>
      <w:r>
        <w:t>Example A — Śikṣāṣṭakam 1 (CC Antya 20.12)</w:t>
      </w:r>
    </w:p>
    <w:p>
      <w:r>
        <w:t xml:space="preserve">Lord Caitanya’s verse declares all victory to śrī-kṛṣṇa-saṅkīrtanam and lists its purifying and bliss-giving effects. </w:t>
      </w:r>
      <w:r>
        <w:rPr>
          <w:b/>
        </w:rPr>
        <w:t>Teaching use:</w:t>
      </w:r>
      <w:r>
        <w:t xml:space="preserve"> Primary text and memory phrase. </w:t>
      </w:r>
      <w:r>
        <w:rPr>
          <w:b/>
        </w:rPr>
        <w:t>Limitation:</w:t>
      </w:r>
      <w:r>
        <w:t xml:space="preserve"> No full purport dump; keep congregational-chanting language explicit.</w:t>
      </w:r>
    </w:p>
    <w:p>
      <w:pPr>
        <w:pStyle w:val="Heading3"/>
      </w:pPr>
      <w:r>
        <w:t>Example B — Yuga-dharma chanting (CC Ādi 17.21 paraphrase)</w:t>
      </w:r>
    </w:p>
    <w:p>
      <w:r>
        <w:t xml:space="preserve">In Kali-yuga, chanting Kṛṣṇa's names is the recommended sacrifice of the age. </w:t>
      </w:r>
      <w:r>
        <w:rPr>
          <w:b/>
        </w:rPr>
        <w:t>Teaching use:</w:t>
      </w:r>
      <w:r>
        <w:t xml:space="preserve"> Supports why families prioritize saṅkīrtana. </w:t>
      </w:r>
      <w:r>
        <w:rPr>
          <w:b/>
        </w:rPr>
        <w:t>Limitation:</w:t>
      </w:r>
      <w:r>
        <w:t xml:space="preserve"> Paraphrase only.</w:t>
      </w:r>
    </w:p>
    <w:p>
      <w:pPr>
        <w:pStyle w:val="Heading3"/>
      </w:pPr>
      <w:r>
        <w:t>Example C — Kali uplift through the name (ŚB 12.3.51 paraphrase)</w:t>
      </w:r>
    </w:p>
    <w:p>
      <w:r>
        <w:t xml:space="preserve">Even in a degraded age, chanting the holy name of Hari/Kṛṣṇa brings great uplift. </w:t>
      </w:r>
      <w:r>
        <w:rPr>
          <w:b/>
        </w:rPr>
        <w:t>Teaching use:</w:t>
      </w:r>
      <w:r>
        <w:t xml:space="preserve"> Hope without scare tactics. </w:t>
      </w:r>
      <w:r>
        <w:rPr>
          <w:b/>
        </w:rPr>
        <w:t>Limitation:</w:t>
      </w:r>
      <w:r>
        <w:t xml:space="preserve"> Age-appropriate; no graphic Kali lists for K–2.</w:t>
      </w:r>
    </w:p>
    <w:p>
      <w:pPr>
        <w:pStyle w:val="Heading2"/>
      </w:pPr>
      <w:r>
        <w:t>Historical / devotional examples (traceable, paraphrase)</w:t>
      </w:r>
    </w:p>
    <w:p>
      <w:r>
        <w:rPr>
          <w:b/>
        </w:rPr>
        <w:t>Lord Caitanya’s gift of saṅkīrtana (classroom paraphrase):</w:t>
      </w:r>
      <w:r>
        <w:t xml:space="preserve"> The Lord personally taught and spread congregational chanting of Kṛṣṇa's holy name as the accessible path of the age. KUTUMBA families taste a short attentive practice without claiming advanced realization. </w:t>
      </w:r>
      <w:r>
        <w:rPr>
          <w:b/>
        </w:rPr>
        <w:t>Limitation:</w:t>
      </w:r>
      <w:r>
        <w:t xml:space="preserve"> No invented biographies; point to CC Antya 20.12 on VedaBase.</w:t>
      </w:r>
    </w:p>
    <w:p>
      <w:pPr>
        <w:pStyle w:val="Heading2"/>
      </w:pPr>
      <w:r>
        <w:t>Three constructed household cases (week-specific)</w:t>
      </w:r>
    </w:p>
    <w:p>
      <w:pPr>
        <w:pStyle w:val="Heading3"/>
      </w:pPr>
      <w:r>
        <w:t>Constructed case 1 — Chanting as punishment</w:t>
      </w:r>
    </w:p>
    <w:p>
      <w:pPr>
        <w:pStyle w:val="ListBullet"/>
      </w:pPr>
      <w:r>
        <w:rPr>
          <w:b/>
        </w:rPr>
        <w:t>Situation:</w:t>
      </w:r>
      <w:r>
        <w:t xml:space="preserve"> A fictional parent says, “Go chant until you learn your lesson,” after a spill, linking mantra to shame.</w:t>
      </w:r>
    </w:p>
    <w:p>
      <w:pPr>
        <w:pStyle w:val="ListBullet"/>
      </w:pPr>
      <w:r>
        <w:rPr>
          <w:b/>
        </w:rPr>
        <w:t>Tempting mistaken conclusion:</w:t>
      </w:r>
      <w:r>
        <w:t xml:space="preserve"> Nāma is a behavior whip.</w:t>
      </w:r>
    </w:p>
    <w:p>
      <w:pPr>
        <w:pStyle w:val="ListBullet"/>
      </w:pPr>
      <w:r>
        <w:rPr>
          <w:b/>
        </w:rPr>
        <w:t>Relevant principle / source:</w:t>
      </w:r>
      <w:r>
        <w:t xml:space="preserve"> CC Antya 20.12 — victory of saṅkīrtana as cleansing mercy, not punishment.</w:t>
      </w:r>
    </w:p>
    <w:p>
      <w:pPr>
        <w:pStyle w:val="ListBullet"/>
      </w:pPr>
      <w:r>
        <w:rPr>
          <w:b/>
        </w:rPr>
        <w:t>Compassionate response:</w:t>
      </w:r>
      <w:r>
        <w:t xml:space="preserve"> Separate natural consequences from mantra. Invite optional soft hearing later.</w:t>
      </w:r>
    </w:p>
    <w:p>
      <w:pPr>
        <w:pStyle w:val="ListBullet"/>
      </w:pPr>
      <w:r>
        <w:rPr>
          <w:b/>
        </w:rPr>
        <w:t>Family action:</w:t>
      </w:r>
      <w:r>
        <w:t xml:space="preserve"> Family card: “We do not punish with chanting.”</w:t>
      </w:r>
    </w:p>
    <w:p>
      <w:pPr>
        <w:pStyle w:val="ListBullet"/>
      </w:pPr>
      <w:r>
        <w:rPr>
          <w:b/>
        </w:rPr>
        <w:t>What not to say:</w:t>
      </w:r>
      <w:r>
        <w:t xml:space="preserve"> Public exposure of the parent. Calling them demoniac.</w:t>
      </w:r>
    </w:p>
    <w:p>
      <w:pPr>
        <w:pStyle w:val="ListBullet"/>
      </w:pPr>
      <w:r>
        <w:rPr>
          <w:b/>
        </w:rPr>
        <w:t>Age adaptation:</w:t>
      </w:r>
      <w:r>
        <w:t xml:space="preserve"> Younger — soft hearing only. Older — rewrite punishment script.</w:t>
      </w:r>
    </w:p>
    <w:p>
      <w:pPr>
        <w:pStyle w:val="Heading3"/>
      </w:pPr>
      <w:r>
        <w:t>Constructed case 2 — Volume contest ranking</w:t>
      </w:r>
    </w:p>
    <w:p>
      <w:pPr>
        <w:pStyle w:val="ListBullet"/>
      </w:pPr>
      <w:r>
        <w:rPr>
          <w:b/>
        </w:rPr>
        <w:t>Situation:</w:t>
      </w:r>
      <w:r>
        <w:t xml:space="preserve"> Siblings argue who is the “best kīrtana leader”; a quieter child withdraws.</w:t>
      </w:r>
    </w:p>
    <w:p>
      <w:pPr>
        <w:pStyle w:val="ListBullet"/>
      </w:pPr>
      <w:r>
        <w:rPr>
          <w:b/>
        </w:rPr>
        <w:t>Tempting mistaken conclusion:</w:t>
      </w:r>
      <w:r>
        <w:t xml:space="preserve"> Loudest = most spiritual.</w:t>
      </w:r>
    </w:p>
    <w:p>
      <w:pPr>
        <w:pStyle w:val="ListBullet"/>
      </w:pPr>
      <w:r>
        <w:rPr>
          <w:b/>
        </w:rPr>
        <w:t>Relevant principle / source:</w:t>
      </w:r>
      <w:r>
        <w:t xml:space="preserve"> Attentive hearing; block performance ranking.</w:t>
      </w:r>
    </w:p>
    <w:p>
      <w:pPr>
        <w:pStyle w:val="ListBullet"/>
      </w:pPr>
      <w:r>
        <w:rPr>
          <w:b/>
        </w:rPr>
        <w:t>Compassionate response:</w:t>
      </w:r>
      <w:r>
        <w:t xml:space="preserve"> Reset to call-and-response with hearing goal; affirm quiet participation.</w:t>
      </w:r>
    </w:p>
    <w:p>
      <w:pPr>
        <w:pStyle w:val="ListBullet"/>
      </w:pPr>
      <w:r>
        <w:rPr>
          <w:b/>
        </w:rPr>
        <w:t>Family action:</w:t>
      </w:r>
      <w:r>
        <w:t xml:space="preserve"> Three-day five-minute plan with attention cue.</w:t>
      </w:r>
    </w:p>
    <w:p>
      <w:pPr>
        <w:pStyle w:val="ListBullet"/>
      </w:pPr>
      <w:r>
        <w:rPr>
          <w:b/>
        </w:rPr>
        <w:t>What not to say:</w:t>
      </w:r>
      <w:r>
        <w:t xml:space="preserve"> Ranking voices publicly. Forcing solos.</w:t>
      </w:r>
    </w:p>
    <w:p>
      <w:pPr>
        <w:pStyle w:val="ListBullet"/>
      </w:pPr>
      <w:r>
        <w:rPr>
          <w:b/>
        </w:rPr>
        <w:t>Age adaptation:</w:t>
      </w:r>
      <w:r>
        <w:t xml:space="preserve"> Younger — soft voice practice. Older — hearing vs contest worksheet.</w:t>
      </w:r>
    </w:p>
    <w:p>
      <w:pPr>
        <w:pStyle w:val="Heading3"/>
      </w:pPr>
      <w:r>
        <w:t>Constructed case 3 — Generic label drift</w:t>
      </w:r>
    </w:p>
    <w:p>
      <w:pPr>
        <w:pStyle w:val="ListBullet"/>
      </w:pPr>
      <w:r>
        <w:rPr>
          <w:b/>
        </w:rPr>
        <w:t>Situation:</w:t>
      </w:r>
      <w:r>
        <w:t xml:space="preserve"> A facilitator keeps saying only “holy name” and never “śrī-kṛṣṇa-saṅkīrtanam / congregational chanting of Kṛṣṇa's holy name,” leaving the verse’s specificity vague.</w:t>
      </w:r>
    </w:p>
    <w:p>
      <w:pPr>
        <w:pStyle w:val="ListBullet"/>
      </w:pPr>
      <w:r>
        <w:rPr>
          <w:b/>
        </w:rPr>
        <w:t>Tempting mistaken conclusion:</w:t>
      </w:r>
      <w:r>
        <w:t xml:space="preserve"> Generic label is enough.</w:t>
      </w:r>
    </w:p>
    <w:p>
      <w:pPr>
        <w:pStyle w:val="ListBullet"/>
      </w:pPr>
      <w:r>
        <w:rPr>
          <w:b/>
        </w:rPr>
        <w:t>Relevant principle / source:</w:t>
      </w:r>
      <w:r>
        <w:t xml:space="preserve"> User requirement / verse refrain — name śrī-kṛṣṇa-saṅkīrtanam.</w:t>
      </w:r>
    </w:p>
    <w:p>
      <w:pPr>
        <w:pStyle w:val="ListBullet"/>
      </w:pPr>
      <w:r>
        <w:rPr>
          <w:b/>
        </w:rPr>
        <w:t>Compassionate response:</w:t>
      </w:r>
      <w:r>
        <w:t xml:space="preserve"> Correct language mid-session kindly; reread victory line.</w:t>
      </w:r>
    </w:p>
    <w:p>
      <w:pPr>
        <w:pStyle w:val="ListBullet"/>
      </w:pPr>
      <w:r>
        <w:rPr>
          <w:b/>
        </w:rPr>
        <w:t>Family action:</w:t>
      </w:r>
      <w:r>
        <w:t xml:space="preserve"> Memory phrase practice with full refrain.</w:t>
      </w:r>
    </w:p>
    <w:p>
      <w:pPr>
        <w:pStyle w:val="ListBullet"/>
      </w:pPr>
      <w:r>
        <w:rPr>
          <w:b/>
        </w:rPr>
        <w:t>What not to say:</w:t>
      </w:r>
      <w:r>
        <w:t xml:space="preserve"> Humiliating the facilitator in front of kids.</w:t>
      </w:r>
    </w:p>
    <w:p>
      <w:pPr>
        <w:pStyle w:val="ListBullet"/>
      </w:pPr>
      <w:r>
        <w:rPr>
          <w:b/>
        </w:rPr>
        <w:t>Age adaptation:</w:t>
      </w:r>
      <w:r>
        <w:t xml:space="preserve"> All ages — echo full phrase.</w:t>
      </w:r>
    </w:p>
    <w:p>
      <w:pPr>
        <w:pStyle w:val="Heading2"/>
      </w:pPr>
      <w:r>
        <w:t>Discovery questions</w:t>
      </w:r>
    </w:p>
    <w:p>
      <w:pPr>
        <w:ind w:left="288"/>
      </w:pPr>
      <w:r>
        <w:t>1. What refrain crowns CC Antya 20.12?</w:t>
      </w:r>
    </w:p>
    <w:p>
      <w:pPr>
        <w:ind w:left="288"/>
      </w:pPr>
      <w:r>
        <w:t>2. Which gift of saṅkīrtana stands out to you tonight?</w:t>
      </w:r>
    </w:p>
    <w:p>
      <w:pPr>
        <w:ind w:left="288"/>
      </w:pPr>
      <w:r>
        <w:t>3. What is the difference between hearing and performing to win?</w:t>
      </w:r>
    </w:p>
    <w:p>
      <w:pPr>
        <w:pStyle w:val="Heading2"/>
      </w:pPr>
      <w:r>
        <w:t>Understanding questions</w:t>
      </w:r>
    </w:p>
    <w:p>
      <w:pPr>
        <w:ind w:left="288"/>
      </w:pPr>
      <w:r>
        <w:t>1. Week conclusion in one sentence using śrī-kṛṣṇa-saṅkīrtanam.</w:t>
      </w:r>
    </w:p>
    <w:p>
      <w:pPr>
        <w:ind w:left="288"/>
      </w:pPr>
      <w:r>
        <w:t>2. Primary text + teaching meaning label.</w:t>
      </w:r>
    </w:p>
    <w:p>
      <w:pPr>
        <w:ind w:left="288"/>
      </w:pPr>
      <w:r>
        <w:t>3. Two blocked misconceptions.</w:t>
      </w:r>
    </w:p>
    <w:p>
      <w:pPr>
        <w:pStyle w:val="Heading2"/>
      </w:pPr>
      <w:r>
        <w:t>Application questions</w:t>
      </w:r>
    </w:p>
    <w:p>
      <w:pPr>
        <w:ind w:left="288"/>
      </w:pPr>
      <w:r>
        <w:t>1. Which three days will hold five-minute practice?</w:t>
      </w:r>
    </w:p>
    <w:p>
      <w:pPr>
        <w:ind w:left="288"/>
      </w:pPr>
      <w:r>
        <w:t>2. Kīrtana or attentive listening — which fits?</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Can we use chanting as discipline?</w:t>
            </w:r>
          </w:p>
        </w:tc>
        <w:tc>
          <w:tcPr>
            <w:tcW w:type="dxa" w:w="4968"/>
            <w:tcMar>
              <w:top w:w="100" w:type="dxa"/>
              <w:start w:w="120" w:type="dxa"/>
              <w:bottom w:w="100" w:type="dxa"/>
              <w:end w:w="120" w:type="dxa"/>
            </w:tcMar>
            <w:vAlign w:val="top"/>
          </w:tcPr>
          <w:p>
            <w:r>
              <w:t>No. Do not force chanting as punishment.</w:t>
            </w:r>
          </w:p>
        </w:tc>
      </w:tr>
      <w:tr>
        <w:tc>
          <w:tcPr>
            <w:tcW w:type="dxa" w:w="4968"/>
            <w:tcMar>
              <w:top w:w="100" w:type="dxa"/>
              <w:start w:w="120" w:type="dxa"/>
              <w:bottom w:w="100" w:type="dxa"/>
              <w:end w:w="120" w:type="dxa"/>
            </w:tcMar>
            <w:shd w:fill="FFF8E8"/>
            <w:vAlign w:val="top"/>
          </w:tcPr>
          <w:p>
            <w:r>
              <w:t>Should we rank kīrtana leaders?</w:t>
            </w:r>
          </w:p>
        </w:tc>
        <w:tc>
          <w:tcPr>
            <w:tcW w:type="dxa" w:w="4968"/>
            <w:tcMar>
              <w:top w:w="100" w:type="dxa"/>
              <w:start w:w="120" w:type="dxa"/>
              <w:bottom w:w="100" w:type="dxa"/>
              <w:end w:w="120" w:type="dxa"/>
            </w:tcMar>
            <w:shd w:fill="FFF8E8"/>
            <w:vAlign w:val="top"/>
          </w:tcPr>
          <w:p>
            <w:r>
              <w:t>No. Attention and humility over performance ranking.</w:t>
            </w:r>
          </w:p>
        </w:tc>
      </w:tr>
      <w:tr>
        <w:tc>
          <w:tcPr>
            <w:tcW w:type="dxa" w:w="4968"/>
            <w:tcMar>
              <w:top w:w="100" w:type="dxa"/>
              <w:start w:w="120" w:type="dxa"/>
              <w:bottom w:w="100" w:type="dxa"/>
              <w:end w:w="120" w:type="dxa"/>
            </w:tcMar>
            <w:vAlign w:val="top"/>
          </w:tcPr>
          <w:p>
            <w:r>
              <w:t>Is “holy name” wrong language?</w:t>
            </w:r>
          </w:p>
        </w:tc>
        <w:tc>
          <w:tcPr>
            <w:tcW w:type="dxa" w:w="4968"/>
            <w:tcMar>
              <w:top w:w="100" w:type="dxa"/>
              <w:start w:w="120" w:type="dxa"/>
              <w:bottom w:w="100" w:type="dxa"/>
              <w:end w:w="120" w:type="dxa"/>
            </w:tcMar>
            <w:vAlign w:val="top"/>
          </w:tcPr>
          <w:p>
            <w:r>
              <w:t>The phrase appears in tradition, but tonight must explicitly center śrī-kṛṣṇa-saṅkīrtanam / congregational chanting of Kṛṣṇa's holy name — not a vague generic-only label.</w:t>
            </w:r>
          </w:p>
        </w:tc>
      </w:tr>
      <w:tr>
        <w:tc>
          <w:tcPr>
            <w:tcW w:type="dxa" w:w="4968"/>
            <w:tcMar>
              <w:top w:w="100" w:type="dxa"/>
              <w:start w:w="120" w:type="dxa"/>
              <w:bottom w:w="100" w:type="dxa"/>
              <w:end w:w="120" w:type="dxa"/>
            </w:tcMar>
            <w:shd w:fill="FFF8E8"/>
            <w:vAlign w:val="top"/>
          </w:tcPr>
          <w:p>
            <w:r>
              <w:t>Must we finish all Śikṣāṣṭakam verses tonight?</w:t>
            </w:r>
          </w:p>
        </w:tc>
        <w:tc>
          <w:tcPr>
            <w:tcW w:type="dxa" w:w="4968"/>
            <w:tcMar>
              <w:top w:w="100" w:type="dxa"/>
              <w:start w:w="120" w:type="dxa"/>
              <w:bottom w:w="100" w:type="dxa"/>
              <w:end w:w="120" w:type="dxa"/>
            </w:tcMar>
            <w:shd w:fill="FFF8E8"/>
            <w:vAlign w:val="top"/>
          </w:tcPr>
          <w:p>
            <w:r>
              <w:t>No. Depth on verse 1; others later.</w:t>
            </w:r>
          </w:p>
        </w:tc>
      </w:tr>
      <w:tr>
        <w:tc>
          <w:tcPr>
            <w:tcW w:type="dxa" w:w="4968"/>
            <w:tcMar>
              <w:top w:w="100" w:type="dxa"/>
              <w:start w:w="120" w:type="dxa"/>
              <w:bottom w:w="100" w:type="dxa"/>
              <w:end w:w="120" w:type="dxa"/>
            </w:tcMar>
            <w:vAlign w:val="top"/>
          </w:tcPr>
          <w:p>
            <w:r>
              <w:t>What if a child refuses to sing?</w:t>
            </w:r>
          </w:p>
        </w:tc>
        <w:tc>
          <w:tcPr>
            <w:tcW w:type="dxa" w:w="4968"/>
            <w:tcMar>
              <w:top w:w="100" w:type="dxa"/>
              <w:start w:w="120" w:type="dxa"/>
              <w:bottom w:w="100" w:type="dxa"/>
              <w:end w:w="120" w:type="dxa"/>
            </w:tcMar>
            <w:vAlign w:val="top"/>
          </w:tcPr>
          <w:p>
            <w:r>
              <w:t>Attentive listening counts; no force.</w:t>
            </w:r>
          </w:p>
        </w:tc>
      </w:tr>
      <w:tr>
        <w:tc>
          <w:tcPr>
            <w:tcW w:type="dxa" w:w="4968"/>
            <w:tcMar>
              <w:top w:w="100" w:type="dxa"/>
              <w:start w:w="120" w:type="dxa"/>
              <w:bottom w:w="100" w:type="dxa"/>
              <w:end w:w="120" w:type="dxa"/>
            </w:tcMar>
            <w:shd w:fill="FFF8E8"/>
            <w:vAlign w:val="top"/>
          </w:tcPr>
          <w:p>
            <w:r>
              <w:t>Does emotion prove cleansing?</w:t>
            </w:r>
          </w:p>
        </w:tc>
        <w:tc>
          <w:tcPr>
            <w:tcW w:type="dxa" w:w="4968"/>
            <w:tcMar>
              <w:top w:w="100" w:type="dxa"/>
              <w:start w:w="120" w:type="dxa"/>
              <w:bottom w:w="100" w:type="dxa"/>
              <w:end w:w="120" w:type="dxa"/>
            </w:tcMar>
            <w:shd w:fill="FFF8E8"/>
            <w:vAlign w:val="top"/>
          </w:tcPr>
          <w:p>
            <w:r>
              <w:t>Feelings vary; doctrinal praise rests on CC Antya 20.12, not mood meters.</w:t>
            </w:r>
          </w:p>
        </w:tc>
      </w:tr>
    </w:tbl>
    <w:p>
      <w:pPr>
        <w:spacing w:after="40"/>
      </w:pPr>
    </w:p>
    <w:p>
      <w:pPr>
        <w:pStyle w:val="Heading2"/>
      </w:pPr>
      <w:r>
        <w:t>Common misconceptions</w:t>
      </w:r>
    </w:p>
    <w:p>
      <w:pPr>
        <w:pStyle w:val="ListBullet"/>
      </w:pPr>
      <w:r>
        <w:t>Force chanting as punishment.</w:t>
      </w:r>
    </w:p>
    <w:p>
      <w:pPr>
        <w:pStyle w:val="ListBullet"/>
      </w:pPr>
      <w:r>
        <w:t>Performance ranking of voices.</w:t>
      </w:r>
    </w:p>
    <w:p>
      <w:pPr>
        <w:pStyle w:val="ListBullet"/>
      </w:pPr>
      <w:r>
        <w:t>Generic-only “holy name” label without śrī-kṛṣṇa-saṅkīrtanam.</w:t>
      </w:r>
    </w:p>
    <w:p>
      <w:pPr>
        <w:pStyle w:val="ListBullet"/>
      </w:pPr>
      <w:r>
        <w:t>Louder always means more advanced.</w:t>
      </w:r>
    </w:p>
    <w:p>
      <w:pPr>
        <w:pStyle w:val="ListBullet"/>
      </w:pPr>
      <w:r>
        <w:t>Claiming advanced nāma realization for the cohort.</w:t>
      </w:r>
    </w:p>
    <w:p>
      <w:pPr>
        <w:pStyle w:val="Heading2"/>
      </w:pPr>
      <w:r>
        <w:t>What not to speculate about</w:t>
      </w:r>
    </w:p>
    <w:p>
      <w:pPr>
        <w:pStyle w:val="ListBullet"/>
      </w:pPr>
      <w:r>
        <w:t>Invented Lord Caitanya dialogues.</w:t>
      </w:r>
    </w:p>
    <w:p>
      <w:pPr>
        <w:pStyle w:val="ListBullet"/>
      </w:pPr>
      <w:r>
        <w:t>Diagnosing aparādhas of people in the room.</w:t>
      </w:r>
    </w:p>
    <w:p>
      <w:pPr>
        <w:pStyle w:val="ListBullet"/>
      </w:pPr>
      <w:r>
        <w:t>Guarantees of ecstatic symptoms.</w:t>
      </w:r>
    </w:p>
    <w:p>
      <w:pPr>
        <w:pStyle w:val="ListBullet"/>
      </w:pPr>
      <w:r>
        <w:t>Science proving heart-mirror ontology.</w:t>
      </w:r>
    </w:p>
    <w:p>
      <w:pPr>
        <w:pStyle w:val="ListBullet"/>
      </w:pPr>
      <w:r>
        <w:t>Scare Kali catalogs for K–2.</w:t>
      </w:r>
    </w:p>
    <w:p>
      <w:pPr>
        <w:pStyle w:val="Heading2"/>
      </w:pPr>
      <w:r>
        <w:t>Do not claim</w:t>
      </w:r>
    </w:p>
    <w:p>
      <w:pPr>
        <w:pStyle w:val="ListBullet"/>
      </w:pPr>
      <w:r>
        <w:t>Human/temple/publication approval.</w:t>
      </w:r>
    </w:p>
    <w:p>
      <w:pPr>
        <w:pStyle w:val="ListBullet"/>
      </w:pPr>
      <w:r>
        <w:t>BBT ownership of KUTUMBA meanings.</w:t>
      </w:r>
    </w:p>
    <w:p>
      <w:pPr>
        <w:pStyle w:val="ListBullet"/>
      </w:pPr>
      <w:r>
        <w:t>Science proves CC Antya 20.12.</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Attentive Family Kīrtana together. Parents stay onsite.</w:t>
      </w:r>
    </w:p>
    <w:p>
      <w:pPr>
        <w:pStyle w:val="Heading2"/>
      </w:pPr>
      <w:r>
        <w:t>Family reunification synthesis (3:10)</w:t>
      </w:r>
    </w:p>
    <w:p>
      <w:pPr>
        <w:pStyle w:val="Quote"/>
      </w:pPr>
      <w:r>
        <w:t>Our three-day plan is _________ (kīrtana or attentive listening), five minutes, with attention cue _________. Paraṁ vijayate śrī-kṛṣṇa-saṅkīrtanam.</w:t>
      </w:r>
    </w:p>
    <w:p>
      <w:pPr>
        <w:pStyle w:val="Heading2"/>
      </w:pPr>
      <w:r>
        <w:t>Bhakti laboratory — Attentive Family Kīrtana</w:t>
      </w:r>
    </w:p>
    <w:p>
      <w:pPr>
        <w:ind w:left="288"/>
      </w:pPr>
      <w:r>
        <w:t xml:space="preserve">1. </w:t>
      </w:r>
      <w:r>
        <w:rPr>
          <w:b/>
        </w:rPr>
        <w:t>Settle</w:t>
      </w:r>
      <w:r>
        <w:t xml:space="preserve"> — feet on floor; one breath; hearing intention.</w:t>
      </w:r>
    </w:p>
    <w:p>
      <w:pPr>
        <w:ind w:left="288"/>
      </w:pPr>
      <w:r>
        <w:t xml:space="preserve">2. </w:t>
      </w:r>
      <w:r>
        <w:rPr>
          <w:b/>
        </w:rPr>
        <w:t>Soft call-and-response</w:t>
      </w:r>
      <w:r>
        <w:t xml:space="preserve"> — facilitator leads mahā-mantra or simple Kṛṣṇa names; keep volume kind.</w:t>
      </w:r>
    </w:p>
    <w:p>
      <w:pPr>
        <w:ind w:left="288"/>
      </w:pPr>
      <w:r>
        <w:t xml:space="preserve">3. </w:t>
      </w:r>
      <w:r>
        <w:rPr>
          <w:b/>
        </w:rPr>
        <w:t>Attention check</w:t>
      </w:r>
      <w:r>
        <w:t xml:space="preserve"> — “Did I hear the line I just sang?”</w:t>
      </w:r>
    </w:p>
    <w:p>
      <w:pPr>
        <w:ind w:left="288"/>
      </w:pPr>
      <w:r>
        <w:t xml:space="preserve">4. </w:t>
      </w:r>
      <w:r>
        <w:rPr>
          <w:b/>
        </w:rPr>
        <w:t>No ranking</w:t>
      </w:r>
      <w:r>
        <w:t xml:space="preserve"> — thank participation including quiet listeners.</w:t>
      </w:r>
    </w:p>
    <w:p>
      <w:pPr>
        <w:ind w:left="288"/>
      </w:pPr>
      <w:r>
        <w:t xml:space="preserve">5. </w:t>
      </w:r>
      <w:r>
        <w:rPr>
          <w:b/>
        </w:rPr>
        <w:t>Home plan</w:t>
      </w:r>
      <w:r>
        <w:t xml:space="preserve"> — pick three days / five minutes.</w:t>
      </w:r>
    </w:p>
    <w:p>
      <w:r>
        <w:t>Demonstrate once. No punishment framing.</w:t>
      </w:r>
    </w:p>
    <w:p>
      <w:pPr>
        <w:pStyle w:val="Heading2"/>
      </w:pPr>
      <w:r>
        <w:t>Project contribution</w:t>
      </w:r>
    </w:p>
    <w:p>
      <w:r>
        <w:t xml:space="preserve">See </w:t>
      </w:r>
      <w:r>
        <w:rPr>
          <w:rFonts w:ascii="Consolas" w:hAnsi="Consolas"/>
          <w:color w:val="7A263A"/>
          <w:sz w:val="18"/>
        </w:rPr>
        <w:t>project/CYCLE-CONTRIBUTION.md</w:t>
      </w:r>
      <w:r>
        <w:t>. Artifact: three-day attentive saṅkīrtana plan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Five-minute family kīrtana or attentive mantra listening on three days.</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Three days + memory phrase once + no ranking rule spoken.</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Once, journal one line about attention (private).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Was hearing clearer than performing to win?</w:t>
            </w:r>
          </w:p>
        </w:tc>
      </w:tr>
    </w:tbl>
    <w:p>
      <w:pPr>
        <w:spacing w:after="40"/>
      </w:pPr>
    </w:p>
    <w:p>
      <w:pPr>
        <w:pStyle w:val="Heading2"/>
      </w:pPr>
      <w:r>
        <w:t>Next-week preview</w:t>
      </w:r>
    </w:p>
    <w:p>
      <w:r>
        <w:rPr>
          <w:b/>
        </w:rPr>
        <w:t>C3-W5 — The Nine Processes of Bhakti</w:t>
      </w:r>
      <w:r>
        <w:t xml:space="preserve"> (ŚB 7.5.23–24). Title only.</w:t>
      </w:r>
    </w:p>
    <w:p>
      <w:pPr>
        <w:pStyle w:val="Heading2"/>
      </w:pPr>
      <w:r>
        <w:t>Parent-track facilitation notes (2:30–3:10)</w:t>
      </w:r>
    </w:p>
    <w:p>
      <w:pPr>
        <w:ind w:left="288"/>
      </w:pPr>
      <w:r>
        <w:t>1. Ban punishment-chanting explicitly at home.</w:t>
      </w:r>
    </w:p>
    <w:p>
      <w:pPr>
        <w:ind w:left="288"/>
      </w:pPr>
      <w:r>
        <w:t>2. Reread CC Antya 20.12 teaching meaning.</w:t>
      </w:r>
    </w:p>
    <w:p>
      <w:pPr>
        <w:ind w:left="288"/>
      </w:pPr>
      <w:r>
        <w:t>3. Practice soft call-and-response once.</w:t>
      </w:r>
    </w:p>
    <w:p>
      <w:pPr>
        <w:ind w:left="288"/>
      </w:pPr>
      <w:r>
        <w:t>4. Pick three days for five minutes.</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mirror wipe, soft response, no punishment mantra. Memory phrase: </w:t>
      </w:r>
      <w:r>
        <w:rPr>
          <w:b/>
        </w:rPr>
        <w:t>Paraṁ vijayate śrī-kṛṣṇa-saṅkīrtanam.</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verse observation, hearing vs contest, plan card.</w:t>
      </w:r>
    </w:p>
    <w:p>
      <w:pPr>
        <w:pStyle w:val="Heading2"/>
      </w:pPr>
      <w:r>
        <w:t>Materials checklist</w:t>
      </w:r>
    </w:p>
    <w:p>
      <w:pPr>
        <w:pStyle w:val="ListBullet"/>
      </w:pPr>
      <w:r>
        <w:t>CC Antya 20.12 verse card (IAST + teaching meaning)</w:t>
      </w:r>
    </w:p>
    <w:p>
      <w:pPr>
        <w:pStyle w:val="ListBullet"/>
      </w:pPr>
      <w:r>
        <w:t>Soft kartāls or clap guide</w:t>
      </w:r>
    </w:p>
    <w:p>
      <w:pPr>
        <w:pStyle w:val="ListBullet"/>
      </w:pPr>
      <w:r>
        <w:t>Mirror prop (optional)</w:t>
      </w:r>
    </w:p>
    <w:p>
      <w:pPr>
        <w:pStyle w:val="ListBullet"/>
      </w:pPr>
      <w:r>
        <w:t>Attention cue cards</w:t>
      </w:r>
    </w:p>
    <w:p>
      <w:pPr>
        <w:pStyle w:val="ListBullet"/>
      </w:pPr>
      <w:r>
        <w:t>Older worksheets</w:t>
      </w:r>
    </w:p>
    <w:p>
      <w:pPr>
        <w:pStyle w:val="ListBullet"/>
      </w:pPr>
      <w:r>
        <w:t>Phrase posters with śrī-kṛṣṇa-saṅkīrtanam</w:t>
      </w:r>
    </w:p>
    <w:p>
      <w:pPr>
        <w:pStyle w:val="ListBullet"/>
      </w:pPr>
      <w:r>
        <w:t>Snack + water</w:t>
      </w:r>
    </w:p>
    <w:p>
      <w:pPr>
        <w:pStyle w:val="ListBullet"/>
      </w:pPr>
      <w:r>
        <w:t>No-ranking reminder slip</w:t>
      </w:r>
    </w:p>
    <w:p>
      <w:pPr>
        <w:pStyle w:val="Heading2"/>
      </w:pPr>
      <w:r>
        <w:t>Closing script (3:55)</w:t>
      </w:r>
    </w:p>
    <w:p>
      <w:pPr>
        <w:pStyle w:val="Quote"/>
      </w:pPr>
      <w:r>
        <w:t>Thank you. Paraṁ vijayate śrī-kṛṣṇa-saṅkīrtanam. Practice five attentive minutes on three days. No punishment chanting. No ranking. Next: C3-W5.</w:t>
      </w:r>
    </w:p>
    <w:p>
      <w:pPr>
        <w:pStyle w:val="Heading2"/>
      </w:pPr>
      <w:r>
        <w:t>Facilitator self-check (night after)</w:t>
      </w:r>
    </w:p>
    <w:p>
      <w:pPr>
        <w:pStyle w:val="ListBullet"/>
      </w:pPr>
      <w:r>
        <w:t>Did I explicitly say śrī-kṛṣṇa-saṅkīrtanam / congregational chanting of Kṛṣṇa's holy name?</w:t>
      </w:r>
    </w:p>
    <w:p>
      <w:pPr>
        <w:pStyle w:val="ListBullet"/>
      </w:pPr>
      <w:r>
        <w:t>Did I block punishment chanting and ranking?</w:t>
      </w:r>
    </w:p>
    <w:p>
      <w:pPr>
        <w:pStyle w:val="ListBullet"/>
      </w:pPr>
      <w:r>
        <w:t>Was kīrtana attentive and soft?</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(Y01-NAME-JOY-MOVEMENT, Y02-ETIQUETTE-MATCHING, Y03-MIRROR-HEART-CRAFT, Y04-ATTENTION-CARDS, Y05-MEMORY-PHRASE-MAT) Older printables: </w:t>
      </w:r>
      <w:r>
        <w:rPr>
          <w:rFonts w:ascii="Consolas" w:hAnsi="Consolas"/>
          <w:color w:val="7A263A"/>
          <w:sz w:val="18"/>
        </w:rPr>
        <w:t>activities/v13-older/</w:t>
      </w:r>
      <w:r>
        <w:t xml:space="preserve"> (O01-SIKSASTAKA-OBSERVATION, O02-KIRTANA-ETIQUETTE-BOARD, O03-ATTENTION-VS-PERFORMANCE-SORT, O04-HOLY-NAME-HOME-SCENARIOS, O05-HEART-MIRROR-DIAGRAM, O06-EXIT-TICKET) Parent printables: </w:t>
      </w:r>
      <w:r>
        <w:rPr>
          <w:rFonts w:ascii="Consolas" w:hAnsi="Consolas"/>
          <w:color w:val="7A263A"/>
          <w:sz w:val="18"/>
        </w:rPr>
        <w:t>activities/v13-parent/</w:t>
      </w:r>
      <w:r>
        <w:t xml:space="preserve"> (P01-PRIVATE-REFLECTION, P02-ETIQUETTE-CARD-SORT,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Paraṁ vijayate śrī-kṛṣṇa-saṅkīrtanam. </w:t>
      </w:r>
      <w:r>
        <w:rPr>
          <w:b/>
        </w:rPr>
        <w:t>Misconception to block:</w:t>
      </w:r>
      <w:r>
        <w:t xml:space="preserve"> Volume/performance equals devotion; skipping source-language layer of Śikṣāṣṭaka 1. </w:t>
      </w:r>
      <w:r>
        <w:rPr>
          <w:b/>
        </w:rPr>
        <w:t>Care boundary:</w:t>
      </w:r>
      <w:r>
        <w:t xml:space="preserve"> No ranking by volume; include full Śikṣāṣṭaka verse-1 source-language layer; invitation not contest.</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